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F790B" w14:textId="661D1A85" w:rsidR="008F6C16" w:rsidRPr="003852E8" w:rsidRDefault="00E44EA8" w:rsidP="002C17A1">
      <w:pPr>
        <w:rPr>
          <w:rFonts w:cs="Arial"/>
          <w:szCs w:val="22"/>
        </w:rPr>
      </w:pPr>
      <w:r w:rsidRPr="00E44EA8">
        <w:rPr>
          <w:rFonts w:cs="Arial"/>
          <w:noProof/>
          <w:szCs w:val="22"/>
          <w:lang w:val="en-US" w:eastAsia="en-US"/>
        </w:rPr>
        <mc:AlternateContent>
          <mc:Choice Requires="wps">
            <w:drawing>
              <wp:anchor distT="45720" distB="45720" distL="114300" distR="114300" simplePos="0" relativeHeight="251730944" behindDoc="0" locked="0" layoutInCell="1" allowOverlap="1" wp14:anchorId="4E235EE7" wp14:editId="13F21439">
                <wp:simplePos x="0" y="0"/>
                <wp:positionH relativeFrom="column">
                  <wp:posOffset>5368290</wp:posOffset>
                </wp:positionH>
                <wp:positionV relativeFrom="page">
                  <wp:posOffset>358140</wp:posOffset>
                </wp:positionV>
                <wp:extent cx="1774190" cy="1661160"/>
                <wp:effectExtent l="0" t="0" r="16510" b="152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1661160"/>
                        </a:xfrm>
                        <a:prstGeom prst="rect">
                          <a:avLst/>
                        </a:prstGeom>
                        <a:solidFill>
                          <a:srgbClr val="FFFFFF"/>
                        </a:solidFill>
                        <a:ln w="9525">
                          <a:solidFill>
                            <a:srgbClr val="000000"/>
                          </a:solidFill>
                          <a:miter lim="800000"/>
                          <a:headEnd/>
                          <a:tailEnd/>
                        </a:ln>
                      </wps:spPr>
                      <wps:txbx>
                        <w:txbxContent>
                          <w:p w14:paraId="402C3857" w14:textId="058F3F7B" w:rsidR="008B3E19" w:rsidRDefault="009517F2">
                            <w:r w:rsidRPr="00C84790">
                              <w:rPr>
                                <w:noProof/>
                              </w:rPr>
                              <w:drawing>
                                <wp:inline distT="0" distB="0" distL="0" distR="0" wp14:anchorId="6382F905" wp14:editId="4F99811E">
                                  <wp:extent cx="1582420" cy="1361617"/>
                                  <wp:effectExtent l="0" t="0" r="0" b="0"/>
                                  <wp:docPr id="5452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2420" cy="136161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235EE7" id="_x0000_t202" coordsize="21600,21600" o:spt="202" path="m,l,21600r21600,l21600,xe">
                <v:stroke joinstyle="miter"/>
                <v:path gradientshapeok="t" o:connecttype="rect"/>
              </v:shapetype>
              <v:shape id="Text Box 2" o:spid="_x0000_s1026" type="#_x0000_t202" style="position:absolute;margin-left:422.7pt;margin-top:28.2pt;width:139.7pt;height:130.8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">
                <v:textbox>
                  <w:txbxContent>
                    <w:p w14:paraId="402C3857" w14:textId="058F3F7B" w:rsidR="008B3E19" w:rsidRDefault="009517F2">
                      <w:r w:rsidRPr="00C84790">
                        <w:rPr>
                          <w:noProof/>
                        </w:rPr>
                        <w:drawing>
                          <wp:inline distT="0" distB="0" distL="0" distR="0" wp14:anchorId="6382F905" wp14:editId="4F99811E">
                            <wp:extent cx="1582420" cy="1361617"/>
                            <wp:effectExtent l="0" t="0" r="0" b="0"/>
                            <wp:docPr id="5452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2420" cy="1361617"/>
                                    </a:xfrm>
                                    <a:prstGeom prst="rect">
                                      <a:avLst/>
                                    </a:prstGeom>
                                    <a:noFill/>
                                    <a:ln>
                                      <a:noFill/>
                                    </a:ln>
                                  </pic:spPr>
                                </pic:pic>
                              </a:graphicData>
                            </a:graphic>
                          </wp:inline>
                        </w:drawing>
                      </w:r>
                    </w:p>
                  </w:txbxContent>
                </v:textbox>
                <w10:wrap anchory="page"/>
              </v:shape>
            </w:pict>
          </mc:Fallback>
        </mc:AlternateContent>
      </w:r>
      <w:r w:rsidR="005E5255" w:rsidRPr="003852E8">
        <w:rPr>
          <w:rFonts w:cs="Arial"/>
          <w:noProof/>
          <w:szCs w:val="22"/>
          <w:lang w:val="en-US" w:eastAsia="en-US"/>
        </w:rPr>
        <w:drawing>
          <wp:anchor distT="0" distB="0" distL="114300" distR="114300" simplePos="0" relativeHeight="251700224" behindDoc="0" locked="0" layoutInCell="1" allowOverlap="1" wp14:anchorId="356807D0" wp14:editId="27698338">
            <wp:simplePos x="2914650" y="981075"/>
            <wp:positionH relativeFrom="margin">
              <wp:align>left</wp:align>
            </wp:positionH>
            <wp:positionV relativeFrom="margin">
              <wp:align>top</wp:align>
            </wp:positionV>
            <wp:extent cx="1725295" cy="725170"/>
            <wp:effectExtent l="0" t="0" r="0" b="0"/>
            <wp:wrapSquare wrapText="bothSides"/>
            <wp:docPr id="839340286"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40286" name="Picture 27">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5295" cy="725170"/>
                    </a:xfrm>
                    <a:prstGeom prst="rect">
                      <a:avLst/>
                    </a:prstGeom>
                    <a:noFill/>
                  </pic:spPr>
                </pic:pic>
              </a:graphicData>
            </a:graphic>
          </wp:anchor>
        </w:drawing>
      </w:r>
    </w:p>
    <w:p w14:paraId="0BEFE98D" w14:textId="4A313D6C" w:rsidR="005E5255" w:rsidRPr="003852E8" w:rsidRDefault="005E5255" w:rsidP="002C17A1">
      <w:pPr>
        <w:rPr>
          <w:rFonts w:cs="Arial"/>
          <w:szCs w:val="22"/>
        </w:rPr>
      </w:pPr>
    </w:p>
    <w:p w14:paraId="4FE829BC" w14:textId="77777777" w:rsidR="005E5255" w:rsidRPr="003852E8" w:rsidRDefault="005E5255" w:rsidP="002C17A1">
      <w:pPr>
        <w:rPr>
          <w:rFonts w:cs="Arial"/>
          <w:szCs w:val="22"/>
        </w:rPr>
      </w:pPr>
    </w:p>
    <w:p w14:paraId="4C309AF4" w14:textId="77777777" w:rsidR="005E5255" w:rsidRPr="003852E8" w:rsidRDefault="005E5255" w:rsidP="002C17A1">
      <w:pPr>
        <w:rPr>
          <w:rFonts w:cs="Arial"/>
          <w:szCs w:val="22"/>
        </w:rPr>
      </w:pPr>
    </w:p>
    <w:p w14:paraId="5FD8F1E0" w14:textId="77777777" w:rsidR="005E5255" w:rsidRPr="003852E8" w:rsidRDefault="005E5255" w:rsidP="002C17A1">
      <w:pPr>
        <w:rPr>
          <w:rFonts w:cs="Arial"/>
          <w:szCs w:val="22"/>
        </w:rPr>
      </w:pPr>
    </w:p>
    <w:p w14:paraId="1C4C42AB" w14:textId="77777777" w:rsidR="005E5255" w:rsidRPr="003852E8" w:rsidRDefault="005E5255" w:rsidP="002C17A1">
      <w:pPr>
        <w:rPr>
          <w:rFonts w:cs="Arial"/>
          <w:szCs w:val="22"/>
        </w:rPr>
      </w:pPr>
    </w:p>
    <w:p w14:paraId="7EDC77A5" w14:textId="607D4DF6" w:rsidR="005E5255" w:rsidRPr="000C4710" w:rsidRDefault="005E5255" w:rsidP="00106B42">
      <w:pPr>
        <w:jc w:val="center"/>
        <w:rPr>
          <w:rFonts w:cs="Arial"/>
          <w:color w:val="1F3864" w:themeColor="accent1" w:themeShade="80"/>
          <w:sz w:val="72"/>
          <w:szCs w:val="72"/>
        </w:rPr>
      </w:pPr>
      <w:r w:rsidRPr="000C4710">
        <w:rPr>
          <w:rFonts w:cs="Arial"/>
          <w:color w:val="1F3864" w:themeColor="accent1" w:themeShade="80"/>
          <w:sz w:val="72"/>
          <w:szCs w:val="72"/>
        </w:rPr>
        <w:t>L</w:t>
      </w:r>
      <w:r w:rsidR="00E44EA8">
        <w:rPr>
          <w:rFonts w:cs="Arial"/>
          <w:color w:val="1F3864" w:themeColor="accent1" w:themeShade="80"/>
          <w:sz w:val="72"/>
          <w:szCs w:val="72"/>
        </w:rPr>
        <w:t>YNMOUTH</w:t>
      </w:r>
    </w:p>
    <w:p w14:paraId="6AE6E2DC" w14:textId="454E3DEA" w:rsidR="005E5255" w:rsidRPr="000C4710" w:rsidRDefault="005E5255" w:rsidP="00FF25A6">
      <w:pPr>
        <w:jc w:val="center"/>
        <w:rPr>
          <w:rFonts w:cs="Arial"/>
          <w:bCs/>
          <w:iCs/>
          <w:caps/>
          <w:color w:val="1F3864" w:themeColor="accent1" w:themeShade="80"/>
          <w:sz w:val="72"/>
          <w:szCs w:val="72"/>
        </w:rPr>
      </w:pPr>
      <w:r w:rsidRPr="000C4710">
        <w:rPr>
          <w:rFonts w:cs="Arial"/>
          <w:bCs/>
          <w:iCs/>
          <w:caps/>
          <w:color w:val="1F3864" w:themeColor="accent1" w:themeShade="80"/>
          <w:sz w:val="72"/>
          <w:szCs w:val="72"/>
        </w:rPr>
        <w:t>HARBOUR</w:t>
      </w:r>
    </w:p>
    <w:p w14:paraId="4CA84A8C" w14:textId="77777777" w:rsidR="005E5255" w:rsidRPr="000C4710" w:rsidRDefault="005E5255" w:rsidP="00FF25A6">
      <w:pPr>
        <w:jc w:val="center"/>
        <w:rPr>
          <w:rFonts w:cs="Arial"/>
          <w:sz w:val="72"/>
          <w:szCs w:val="72"/>
        </w:rPr>
      </w:pPr>
    </w:p>
    <w:p w14:paraId="6E2F8D1B" w14:textId="29E6388D" w:rsidR="005E5255" w:rsidRPr="000C4710" w:rsidRDefault="005E5255" w:rsidP="00FF25A6">
      <w:pPr>
        <w:jc w:val="center"/>
        <w:rPr>
          <w:rFonts w:cs="Arial"/>
          <w:color w:val="2F5496" w:themeColor="accent1" w:themeShade="BF"/>
          <w:sz w:val="72"/>
          <w:szCs w:val="72"/>
        </w:rPr>
      </w:pPr>
      <w:r w:rsidRPr="000C4710">
        <w:rPr>
          <w:rFonts w:cs="Arial"/>
          <w:color w:val="2F5496" w:themeColor="accent1" w:themeShade="BF"/>
          <w:sz w:val="72"/>
          <w:szCs w:val="72"/>
        </w:rPr>
        <w:t>EMERGENCY</w:t>
      </w:r>
    </w:p>
    <w:p w14:paraId="2E99FB9E" w14:textId="65AA2561" w:rsidR="005E5255" w:rsidRPr="000C4710" w:rsidRDefault="005E5255" w:rsidP="00FF25A6">
      <w:pPr>
        <w:jc w:val="center"/>
        <w:rPr>
          <w:rFonts w:cs="Arial"/>
          <w:color w:val="2F5496" w:themeColor="accent1" w:themeShade="BF"/>
          <w:sz w:val="72"/>
          <w:szCs w:val="72"/>
        </w:rPr>
      </w:pPr>
      <w:r w:rsidRPr="000C4710">
        <w:rPr>
          <w:rFonts w:cs="Arial"/>
          <w:color w:val="2F5496" w:themeColor="accent1" w:themeShade="BF"/>
          <w:sz w:val="72"/>
          <w:szCs w:val="72"/>
        </w:rPr>
        <w:t>RESPONSE</w:t>
      </w:r>
    </w:p>
    <w:p w14:paraId="6F40C59B" w14:textId="5E81A4BE" w:rsidR="005E5255" w:rsidRPr="000C4710" w:rsidRDefault="005E5255" w:rsidP="00FF25A6">
      <w:pPr>
        <w:jc w:val="center"/>
        <w:rPr>
          <w:rFonts w:cs="Arial"/>
          <w:color w:val="2F5496" w:themeColor="accent1" w:themeShade="BF"/>
          <w:sz w:val="72"/>
          <w:szCs w:val="72"/>
        </w:rPr>
      </w:pPr>
      <w:r w:rsidRPr="000C4710">
        <w:rPr>
          <w:rFonts w:cs="Arial"/>
          <w:color w:val="2F5496" w:themeColor="accent1" w:themeShade="BF"/>
          <w:sz w:val="72"/>
          <w:szCs w:val="72"/>
        </w:rPr>
        <w:t>PLAN</w:t>
      </w:r>
    </w:p>
    <w:p w14:paraId="22E9C8F7" w14:textId="77777777" w:rsidR="005E5255" w:rsidRPr="003852E8" w:rsidRDefault="005E5255" w:rsidP="002C17A1">
      <w:pPr>
        <w:rPr>
          <w:rFonts w:cs="Arial"/>
          <w:szCs w:val="22"/>
        </w:rPr>
      </w:pPr>
    </w:p>
    <w:p w14:paraId="7DCF76BB" w14:textId="77777777" w:rsidR="005E5255" w:rsidRPr="003852E8" w:rsidRDefault="005E5255" w:rsidP="002C17A1">
      <w:pPr>
        <w:rPr>
          <w:rFonts w:cs="Arial"/>
          <w:szCs w:val="22"/>
        </w:rPr>
      </w:pPr>
    </w:p>
    <w:p w14:paraId="0AD95029" w14:textId="77777777" w:rsidR="005E5255" w:rsidRPr="003852E8" w:rsidRDefault="005E5255" w:rsidP="002C17A1">
      <w:pPr>
        <w:rPr>
          <w:rFonts w:cs="Arial"/>
          <w:szCs w:val="22"/>
        </w:rPr>
      </w:pPr>
    </w:p>
    <w:p w14:paraId="18511513" w14:textId="3990BC70" w:rsidR="008F6C16" w:rsidRPr="003852E8" w:rsidRDefault="008F6C16" w:rsidP="002C17A1">
      <w:pPr>
        <w:rPr>
          <w:rFonts w:cs="Arial"/>
          <w:szCs w:val="22"/>
        </w:rPr>
      </w:pPr>
    </w:p>
    <w:p w14:paraId="6E86F635" w14:textId="77777777" w:rsidR="005E5255" w:rsidRPr="003852E8" w:rsidRDefault="005E5255" w:rsidP="002C17A1">
      <w:pPr>
        <w:rPr>
          <w:rFonts w:cs="Arial"/>
          <w:szCs w:val="22"/>
        </w:rPr>
      </w:pPr>
    </w:p>
    <w:p w14:paraId="027CB42F" w14:textId="77777777" w:rsidR="005E5255" w:rsidRPr="003852E8" w:rsidRDefault="005E5255" w:rsidP="002C17A1">
      <w:pPr>
        <w:rPr>
          <w:rFonts w:cs="Arial"/>
          <w:szCs w:val="22"/>
        </w:rPr>
      </w:pPr>
    </w:p>
    <w:p w14:paraId="24B7785E" w14:textId="4C888C4E" w:rsidR="007239A5" w:rsidRPr="003852E8" w:rsidRDefault="007239A5">
      <w:pPr>
        <w:rPr>
          <w:rFonts w:cs="Arial"/>
          <w:szCs w:val="22"/>
        </w:rPr>
      </w:pPr>
      <w:r w:rsidRPr="003852E8">
        <w:rPr>
          <w:rFonts w:cs="Arial"/>
          <w:szCs w:val="22"/>
        </w:rPr>
        <w:br w:type="page"/>
      </w:r>
    </w:p>
    <w:sdt>
      <w:sdtPr>
        <w:rPr>
          <w:rFonts w:cs="Arial"/>
          <w:caps w:val="0"/>
          <w:color w:val="auto"/>
          <w:spacing w:val="0"/>
          <w:szCs w:val="20"/>
        </w:rPr>
        <w:id w:val="280609475"/>
        <w:docPartObj>
          <w:docPartGallery w:val="Table of Contents"/>
          <w:docPartUnique/>
        </w:docPartObj>
      </w:sdtPr>
      <w:sdtEndPr>
        <w:rPr>
          <w:szCs w:val="22"/>
        </w:rPr>
      </w:sdtEndPr>
      <w:sdtContent>
        <w:p w14:paraId="4332F0ED" w14:textId="4EBB73F6" w:rsidR="002C17A1" w:rsidRPr="003852E8" w:rsidRDefault="002C17A1">
          <w:pPr>
            <w:pStyle w:val="TOCHeading"/>
            <w:rPr>
              <w:rFonts w:cs="Arial"/>
            </w:rPr>
          </w:pPr>
          <w:r w:rsidRPr="003852E8">
            <w:rPr>
              <w:rFonts w:cs="Arial"/>
            </w:rPr>
            <w:t>Contents</w:t>
          </w:r>
        </w:p>
        <w:p w14:paraId="04F5D58D" w14:textId="51E97722" w:rsidR="006515F8" w:rsidRDefault="002C17A1">
          <w:pPr>
            <w:pStyle w:val="TOC1"/>
            <w:rPr>
              <w:rFonts w:cstheme="minorBidi"/>
              <w:b w:val="0"/>
              <w:bCs w:val="0"/>
              <w:color w:val="auto"/>
              <w:kern w:val="2"/>
              <w:szCs w:val="24"/>
              <w14:ligatures w14:val="standardContextual"/>
            </w:rPr>
          </w:pPr>
          <w:r w:rsidRPr="00963B3E">
            <w:rPr>
              <w:rFonts w:ascii="Arial" w:hAnsi="Arial" w:cs="Arial"/>
              <w:b w:val="0"/>
              <w:bCs w:val="0"/>
              <w:szCs w:val="22"/>
            </w:rPr>
            <w:fldChar w:fldCharType="begin"/>
          </w:r>
          <w:r w:rsidRPr="00963B3E">
            <w:rPr>
              <w:rFonts w:ascii="Arial" w:hAnsi="Arial" w:cs="Arial"/>
              <w:b w:val="0"/>
              <w:bCs w:val="0"/>
              <w:szCs w:val="22"/>
            </w:rPr>
            <w:instrText xml:space="preserve"> TOC \o "1-3" \h \z \u </w:instrText>
          </w:r>
          <w:r w:rsidRPr="00963B3E">
            <w:rPr>
              <w:rFonts w:ascii="Arial" w:hAnsi="Arial" w:cs="Arial"/>
              <w:b w:val="0"/>
              <w:bCs w:val="0"/>
              <w:szCs w:val="22"/>
            </w:rPr>
            <w:fldChar w:fldCharType="separate"/>
          </w:r>
          <w:hyperlink w:anchor="_Toc226628080" w:history="1">
            <w:r w:rsidR="006515F8" w:rsidRPr="007B4307">
              <w:rPr>
                <w:rStyle w:val="Hyperlink"/>
                <w:rFonts w:cs="Arial"/>
              </w:rPr>
              <w:t>i Document Control</w:t>
            </w:r>
            <w:r w:rsidR="006515F8">
              <w:rPr>
                <w:webHidden/>
              </w:rPr>
              <w:tab/>
            </w:r>
            <w:r w:rsidR="006515F8">
              <w:rPr>
                <w:webHidden/>
              </w:rPr>
              <w:fldChar w:fldCharType="begin"/>
            </w:r>
            <w:r w:rsidR="006515F8">
              <w:rPr>
                <w:webHidden/>
              </w:rPr>
              <w:instrText xml:space="preserve"> PAGEREF _Toc226628080 \h </w:instrText>
            </w:r>
            <w:r w:rsidR="006515F8">
              <w:rPr>
                <w:webHidden/>
              </w:rPr>
            </w:r>
            <w:r w:rsidR="006515F8">
              <w:rPr>
                <w:webHidden/>
              </w:rPr>
              <w:fldChar w:fldCharType="separate"/>
            </w:r>
            <w:r w:rsidR="006515F8">
              <w:rPr>
                <w:webHidden/>
              </w:rPr>
              <w:t>6</w:t>
            </w:r>
            <w:r w:rsidR="006515F8">
              <w:rPr>
                <w:webHidden/>
              </w:rPr>
              <w:fldChar w:fldCharType="end"/>
            </w:r>
          </w:hyperlink>
        </w:p>
        <w:p w14:paraId="660E26C9" w14:textId="13AB2013" w:rsidR="006515F8" w:rsidRDefault="006515F8">
          <w:pPr>
            <w:pStyle w:val="TOC1"/>
            <w:rPr>
              <w:rFonts w:cstheme="minorBidi"/>
              <w:b w:val="0"/>
              <w:bCs w:val="0"/>
              <w:color w:val="auto"/>
              <w:kern w:val="2"/>
              <w:szCs w:val="24"/>
              <w14:ligatures w14:val="standardContextual"/>
            </w:rPr>
          </w:pPr>
          <w:hyperlink w:anchor="_Toc226628081" w:history="1">
            <w:r w:rsidRPr="007B4307">
              <w:rPr>
                <w:rStyle w:val="Hyperlink"/>
                <w:rFonts w:cs="Arial"/>
              </w:rPr>
              <w:t>ii Record of Review /Amendments</w:t>
            </w:r>
            <w:r>
              <w:rPr>
                <w:webHidden/>
              </w:rPr>
              <w:tab/>
            </w:r>
            <w:r>
              <w:rPr>
                <w:webHidden/>
              </w:rPr>
              <w:fldChar w:fldCharType="begin"/>
            </w:r>
            <w:r>
              <w:rPr>
                <w:webHidden/>
              </w:rPr>
              <w:instrText xml:space="preserve"> PAGEREF _Toc226628081 \h </w:instrText>
            </w:r>
            <w:r>
              <w:rPr>
                <w:webHidden/>
              </w:rPr>
            </w:r>
            <w:r>
              <w:rPr>
                <w:webHidden/>
              </w:rPr>
              <w:fldChar w:fldCharType="separate"/>
            </w:r>
            <w:r>
              <w:rPr>
                <w:webHidden/>
              </w:rPr>
              <w:t>6</w:t>
            </w:r>
            <w:r>
              <w:rPr>
                <w:webHidden/>
              </w:rPr>
              <w:fldChar w:fldCharType="end"/>
            </w:r>
          </w:hyperlink>
        </w:p>
        <w:p w14:paraId="47F2DF6F" w14:textId="68E6BB7E" w:rsidR="006515F8" w:rsidRDefault="006515F8">
          <w:pPr>
            <w:pStyle w:val="TOC1"/>
            <w:rPr>
              <w:rFonts w:cstheme="minorBidi"/>
              <w:b w:val="0"/>
              <w:bCs w:val="0"/>
              <w:color w:val="auto"/>
              <w:kern w:val="2"/>
              <w:szCs w:val="24"/>
              <w14:ligatures w14:val="standardContextual"/>
            </w:rPr>
          </w:pPr>
          <w:hyperlink w:anchor="_Toc226628082" w:history="1">
            <w:r w:rsidRPr="007B4307">
              <w:rPr>
                <w:rStyle w:val="Hyperlink"/>
                <w:rFonts w:cs="Arial"/>
              </w:rPr>
              <w:t>iii Distribution List</w:t>
            </w:r>
            <w:r>
              <w:rPr>
                <w:webHidden/>
              </w:rPr>
              <w:tab/>
            </w:r>
            <w:r>
              <w:rPr>
                <w:webHidden/>
              </w:rPr>
              <w:fldChar w:fldCharType="begin"/>
            </w:r>
            <w:r>
              <w:rPr>
                <w:webHidden/>
              </w:rPr>
              <w:instrText xml:space="preserve"> PAGEREF _Toc226628082 \h </w:instrText>
            </w:r>
            <w:r>
              <w:rPr>
                <w:webHidden/>
              </w:rPr>
            </w:r>
            <w:r>
              <w:rPr>
                <w:webHidden/>
              </w:rPr>
              <w:fldChar w:fldCharType="separate"/>
            </w:r>
            <w:r>
              <w:rPr>
                <w:webHidden/>
              </w:rPr>
              <w:t>7</w:t>
            </w:r>
            <w:r>
              <w:rPr>
                <w:webHidden/>
              </w:rPr>
              <w:fldChar w:fldCharType="end"/>
            </w:r>
          </w:hyperlink>
        </w:p>
        <w:p w14:paraId="4B728D2D" w14:textId="66E14C7B" w:rsidR="006515F8" w:rsidRDefault="006515F8">
          <w:pPr>
            <w:pStyle w:val="TOC1"/>
            <w:rPr>
              <w:rFonts w:cstheme="minorBidi"/>
              <w:b w:val="0"/>
              <w:bCs w:val="0"/>
              <w:color w:val="auto"/>
              <w:kern w:val="2"/>
              <w:szCs w:val="24"/>
              <w14:ligatures w14:val="standardContextual"/>
            </w:rPr>
          </w:pPr>
          <w:hyperlink w:anchor="_Toc226628083" w:history="1">
            <w:r w:rsidRPr="007B4307">
              <w:rPr>
                <w:rStyle w:val="Hyperlink"/>
                <w:rFonts w:cs="Arial"/>
              </w:rPr>
              <w:t>iv Definitions of Abbreviations</w:t>
            </w:r>
            <w:r>
              <w:rPr>
                <w:webHidden/>
              </w:rPr>
              <w:tab/>
            </w:r>
            <w:r>
              <w:rPr>
                <w:webHidden/>
              </w:rPr>
              <w:fldChar w:fldCharType="begin"/>
            </w:r>
            <w:r>
              <w:rPr>
                <w:webHidden/>
              </w:rPr>
              <w:instrText xml:space="preserve"> PAGEREF _Toc226628083 \h </w:instrText>
            </w:r>
            <w:r>
              <w:rPr>
                <w:webHidden/>
              </w:rPr>
            </w:r>
            <w:r>
              <w:rPr>
                <w:webHidden/>
              </w:rPr>
              <w:fldChar w:fldCharType="separate"/>
            </w:r>
            <w:r>
              <w:rPr>
                <w:webHidden/>
              </w:rPr>
              <w:t>8</w:t>
            </w:r>
            <w:r>
              <w:rPr>
                <w:webHidden/>
              </w:rPr>
              <w:fldChar w:fldCharType="end"/>
            </w:r>
          </w:hyperlink>
        </w:p>
        <w:p w14:paraId="049EC7C0" w14:textId="6B2BAEF8" w:rsidR="006515F8" w:rsidRDefault="006515F8">
          <w:pPr>
            <w:pStyle w:val="TOC1"/>
            <w:rPr>
              <w:rFonts w:cstheme="minorBidi"/>
              <w:b w:val="0"/>
              <w:bCs w:val="0"/>
              <w:color w:val="auto"/>
              <w:kern w:val="2"/>
              <w:szCs w:val="24"/>
              <w14:ligatures w14:val="standardContextual"/>
            </w:rPr>
          </w:pPr>
          <w:hyperlink w:anchor="_Toc226628084" w:history="1">
            <w:r w:rsidRPr="007B4307">
              <w:rPr>
                <w:rStyle w:val="Hyperlink"/>
                <w:rFonts w:eastAsiaTheme="minorHAnsi" w:cs="Arial"/>
              </w:rPr>
              <w:t>V lYNMOUTH Harbour</w:t>
            </w:r>
            <w:r>
              <w:rPr>
                <w:webHidden/>
              </w:rPr>
              <w:tab/>
            </w:r>
            <w:r>
              <w:rPr>
                <w:webHidden/>
              </w:rPr>
              <w:fldChar w:fldCharType="begin"/>
            </w:r>
            <w:r>
              <w:rPr>
                <w:webHidden/>
              </w:rPr>
              <w:instrText xml:space="preserve"> PAGEREF _Toc226628084 \h </w:instrText>
            </w:r>
            <w:r>
              <w:rPr>
                <w:webHidden/>
              </w:rPr>
            </w:r>
            <w:r>
              <w:rPr>
                <w:webHidden/>
              </w:rPr>
              <w:fldChar w:fldCharType="separate"/>
            </w:r>
            <w:r>
              <w:rPr>
                <w:webHidden/>
              </w:rPr>
              <w:t>9</w:t>
            </w:r>
            <w:r>
              <w:rPr>
                <w:webHidden/>
              </w:rPr>
              <w:fldChar w:fldCharType="end"/>
            </w:r>
          </w:hyperlink>
        </w:p>
        <w:p w14:paraId="5A61C067" w14:textId="22A8B3E1"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085" w:history="1">
            <w:r w:rsidRPr="007B4307">
              <w:rPr>
                <w:rStyle w:val="Hyperlink"/>
              </w:rPr>
              <w:t>Consultation</w:t>
            </w:r>
            <w:r>
              <w:rPr>
                <w:webHidden/>
              </w:rPr>
              <w:tab/>
            </w:r>
            <w:r>
              <w:rPr>
                <w:webHidden/>
              </w:rPr>
              <w:fldChar w:fldCharType="begin"/>
            </w:r>
            <w:r>
              <w:rPr>
                <w:webHidden/>
              </w:rPr>
              <w:instrText xml:space="preserve"> PAGEREF _Toc226628085 \h </w:instrText>
            </w:r>
            <w:r>
              <w:rPr>
                <w:webHidden/>
              </w:rPr>
            </w:r>
            <w:r>
              <w:rPr>
                <w:webHidden/>
              </w:rPr>
              <w:fldChar w:fldCharType="separate"/>
            </w:r>
            <w:r>
              <w:rPr>
                <w:webHidden/>
              </w:rPr>
              <w:t>9</w:t>
            </w:r>
            <w:r>
              <w:rPr>
                <w:webHidden/>
              </w:rPr>
              <w:fldChar w:fldCharType="end"/>
            </w:r>
          </w:hyperlink>
        </w:p>
        <w:p w14:paraId="731F1D56" w14:textId="316EF720" w:rsidR="006515F8" w:rsidRDefault="006515F8">
          <w:pPr>
            <w:pStyle w:val="TOC1"/>
            <w:rPr>
              <w:rFonts w:cstheme="minorBidi"/>
              <w:b w:val="0"/>
              <w:bCs w:val="0"/>
              <w:color w:val="auto"/>
              <w:kern w:val="2"/>
              <w:szCs w:val="24"/>
              <w14:ligatures w14:val="standardContextual"/>
            </w:rPr>
          </w:pPr>
          <w:hyperlink w:anchor="_Toc226628086" w:history="1">
            <w:r w:rsidRPr="007B4307">
              <w:rPr>
                <w:rStyle w:val="Hyperlink"/>
                <w:rFonts w:eastAsiaTheme="minorHAnsi" w:cs="Arial"/>
              </w:rPr>
              <w:t>vi The Harbour Organisational Chart</w:t>
            </w:r>
            <w:r>
              <w:rPr>
                <w:webHidden/>
              </w:rPr>
              <w:tab/>
            </w:r>
            <w:r>
              <w:rPr>
                <w:webHidden/>
              </w:rPr>
              <w:fldChar w:fldCharType="begin"/>
            </w:r>
            <w:r>
              <w:rPr>
                <w:webHidden/>
              </w:rPr>
              <w:instrText xml:space="preserve"> PAGEREF _Toc226628086 \h </w:instrText>
            </w:r>
            <w:r>
              <w:rPr>
                <w:webHidden/>
              </w:rPr>
            </w:r>
            <w:r>
              <w:rPr>
                <w:webHidden/>
              </w:rPr>
              <w:fldChar w:fldCharType="separate"/>
            </w:r>
            <w:r>
              <w:rPr>
                <w:webHidden/>
              </w:rPr>
              <w:t>10</w:t>
            </w:r>
            <w:r>
              <w:rPr>
                <w:webHidden/>
              </w:rPr>
              <w:fldChar w:fldCharType="end"/>
            </w:r>
          </w:hyperlink>
        </w:p>
        <w:p w14:paraId="0BB557FE" w14:textId="108414D1" w:rsidR="006515F8" w:rsidRDefault="006515F8">
          <w:pPr>
            <w:pStyle w:val="TOC1"/>
            <w:rPr>
              <w:rFonts w:cstheme="minorBidi"/>
              <w:b w:val="0"/>
              <w:bCs w:val="0"/>
              <w:color w:val="auto"/>
              <w:kern w:val="2"/>
              <w:szCs w:val="24"/>
              <w14:ligatures w14:val="standardContextual"/>
            </w:rPr>
          </w:pPr>
          <w:hyperlink w:anchor="_Toc226628087" w:history="1">
            <w:r w:rsidRPr="007B4307">
              <w:rPr>
                <w:rStyle w:val="Hyperlink"/>
                <w:rFonts w:cs="Arial"/>
              </w:rPr>
              <w:t>vii The Harbour Jurisdiction &amp; Map</w:t>
            </w:r>
            <w:r>
              <w:rPr>
                <w:webHidden/>
              </w:rPr>
              <w:tab/>
            </w:r>
            <w:r>
              <w:rPr>
                <w:webHidden/>
              </w:rPr>
              <w:fldChar w:fldCharType="begin"/>
            </w:r>
            <w:r>
              <w:rPr>
                <w:webHidden/>
              </w:rPr>
              <w:instrText xml:space="preserve"> PAGEREF _Toc226628087 \h </w:instrText>
            </w:r>
            <w:r>
              <w:rPr>
                <w:webHidden/>
              </w:rPr>
            </w:r>
            <w:r>
              <w:rPr>
                <w:webHidden/>
              </w:rPr>
              <w:fldChar w:fldCharType="separate"/>
            </w:r>
            <w:r>
              <w:rPr>
                <w:webHidden/>
              </w:rPr>
              <w:t>10</w:t>
            </w:r>
            <w:r>
              <w:rPr>
                <w:webHidden/>
              </w:rPr>
              <w:fldChar w:fldCharType="end"/>
            </w:r>
          </w:hyperlink>
        </w:p>
        <w:p w14:paraId="46FD668B" w14:textId="6A04DDF1" w:rsidR="006515F8" w:rsidRDefault="006515F8">
          <w:pPr>
            <w:pStyle w:val="TOC1"/>
            <w:rPr>
              <w:rFonts w:cstheme="minorBidi"/>
              <w:b w:val="0"/>
              <w:bCs w:val="0"/>
              <w:color w:val="auto"/>
              <w:kern w:val="2"/>
              <w:szCs w:val="24"/>
              <w14:ligatures w14:val="standardContextual"/>
            </w:rPr>
          </w:pPr>
          <w:hyperlink w:anchor="_Toc226628088" w:history="1">
            <w:r w:rsidRPr="007B4307">
              <w:rPr>
                <w:rStyle w:val="Hyperlink"/>
                <w:rFonts w:cs="Arial"/>
              </w:rPr>
              <w:t>1.0 Introduction</w:t>
            </w:r>
            <w:r>
              <w:rPr>
                <w:webHidden/>
              </w:rPr>
              <w:tab/>
            </w:r>
            <w:r>
              <w:rPr>
                <w:webHidden/>
              </w:rPr>
              <w:fldChar w:fldCharType="begin"/>
            </w:r>
            <w:r>
              <w:rPr>
                <w:webHidden/>
              </w:rPr>
              <w:instrText xml:space="preserve"> PAGEREF _Toc226628088 \h </w:instrText>
            </w:r>
            <w:r>
              <w:rPr>
                <w:webHidden/>
              </w:rPr>
            </w:r>
            <w:r>
              <w:rPr>
                <w:webHidden/>
              </w:rPr>
              <w:fldChar w:fldCharType="separate"/>
            </w:r>
            <w:r>
              <w:rPr>
                <w:webHidden/>
              </w:rPr>
              <w:t>11</w:t>
            </w:r>
            <w:r>
              <w:rPr>
                <w:webHidden/>
              </w:rPr>
              <w:fldChar w:fldCharType="end"/>
            </w:r>
          </w:hyperlink>
        </w:p>
        <w:p w14:paraId="0253AFFA" w14:textId="79CEDF62"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089" w:history="1">
            <w:r w:rsidRPr="007B4307">
              <w:rPr>
                <w:rStyle w:val="Hyperlink"/>
              </w:rPr>
              <w:t>1.1 Aim</w:t>
            </w:r>
            <w:r>
              <w:rPr>
                <w:webHidden/>
              </w:rPr>
              <w:tab/>
            </w:r>
            <w:r>
              <w:rPr>
                <w:webHidden/>
              </w:rPr>
              <w:fldChar w:fldCharType="begin"/>
            </w:r>
            <w:r>
              <w:rPr>
                <w:webHidden/>
              </w:rPr>
              <w:instrText xml:space="preserve"> PAGEREF _Toc226628089 \h </w:instrText>
            </w:r>
            <w:r>
              <w:rPr>
                <w:webHidden/>
              </w:rPr>
            </w:r>
            <w:r>
              <w:rPr>
                <w:webHidden/>
              </w:rPr>
              <w:fldChar w:fldCharType="separate"/>
            </w:r>
            <w:r>
              <w:rPr>
                <w:webHidden/>
              </w:rPr>
              <w:t>11</w:t>
            </w:r>
            <w:r>
              <w:rPr>
                <w:webHidden/>
              </w:rPr>
              <w:fldChar w:fldCharType="end"/>
            </w:r>
          </w:hyperlink>
        </w:p>
        <w:p w14:paraId="5F92B640" w14:textId="4E67049D"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090" w:history="1">
            <w:r w:rsidRPr="007B4307">
              <w:rPr>
                <w:rStyle w:val="Hyperlink"/>
              </w:rPr>
              <w:t>1.2 Objective</w:t>
            </w:r>
            <w:r>
              <w:rPr>
                <w:webHidden/>
              </w:rPr>
              <w:tab/>
            </w:r>
            <w:r>
              <w:rPr>
                <w:webHidden/>
              </w:rPr>
              <w:fldChar w:fldCharType="begin"/>
            </w:r>
            <w:r>
              <w:rPr>
                <w:webHidden/>
              </w:rPr>
              <w:instrText xml:space="preserve"> PAGEREF _Toc226628090 \h </w:instrText>
            </w:r>
            <w:r>
              <w:rPr>
                <w:webHidden/>
              </w:rPr>
            </w:r>
            <w:r>
              <w:rPr>
                <w:webHidden/>
              </w:rPr>
              <w:fldChar w:fldCharType="separate"/>
            </w:r>
            <w:r>
              <w:rPr>
                <w:webHidden/>
              </w:rPr>
              <w:t>11</w:t>
            </w:r>
            <w:r>
              <w:rPr>
                <w:webHidden/>
              </w:rPr>
              <w:fldChar w:fldCharType="end"/>
            </w:r>
          </w:hyperlink>
        </w:p>
        <w:p w14:paraId="1A66AA71" w14:textId="7A105DCA"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091" w:history="1">
            <w:r w:rsidRPr="007B4307">
              <w:rPr>
                <w:rStyle w:val="Hyperlink"/>
              </w:rPr>
              <w:t>1.3 Overall Operation</w:t>
            </w:r>
            <w:r>
              <w:rPr>
                <w:webHidden/>
              </w:rPr>
              <w:tab/>
            </w:r>
            <w:r>
              <w:rPr>
                <w:webHidden/>
              </w:rPr>
              <w:fldChar w:fldCharType="begin"/>
            </w:r>
            <w:r>
              <w:rPr>
                <w:webHidden/>
              </w:rPr>
              <w:instrText xml:space="preserve"> PAGEREF _Toc226628091 \h </w:instrText>
            </w:r>
            <w:r>
              <w:rPr>
                <w:webHidden/>
              </w:rPr>
            </w:r>
            <w:r>
              <w:rPr>
                <w:webHidden/>
              </w:rPr>
              <w:fldChar w:fldCharType="separate"/>
            </w:r>
            <w:r>
              <w:rPr>
                <w:webHidden/>
              </w:rPr>
              <w:t>11</w:t>
            </w:r>
            <w:r>
              <w:rPr>
                <w:webHidden/>
              </w:rPr>
              <w:fldChar w:fldCharType="end"/>
            </w:r>
          </w:hyperlink>
        </w:p>
        <w:p w14:paraId="6FA57ED3" w14:textId="330054A9"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092" w:history="1">
            <w:r w:rsidRPr="007B4307">
              <w:rPr>
                <w:rStyle w:val="Hyperlink"/>
              </w:rPr>
              <w:t>1.4 Exercising the Plan.</w:t>
            </w:r>
            <w:r>
              <w:rPr>
                <w:webHidden/>
              </w:rPr>
              <w:tab/>
            </w:r>
            <w:r>
              <w:rPr>
                <w:webHidden/>
              </w:rPr>
              <w:fldChar w:fldCharType="begin"/>
            </w:r>
            <w:r>
              <w:rPr>
                <w:webHidden/>
              </w:rPr>
              <w:instrText xml:space="preserve"> PAGEREF _Toc226628092 \h </w:instrText>
            </w:r>
            <w:r>
              <w:rPr>
                <w:webHidden/>
              </w:rPr>
            </w:r>
            <w:r>
              <w:rPr>
                <w:webHidden/>
              </w:rPr>
              <w:fldChar w:fldCharType="separate"/>
            </w:r>
            <w:r>
              <w:rPr>
                <w:webHidden/>
              </w:rPr>
              <w:t>11</w:t>
            </w:r>
            <w:r>
              <w:rPr>
                <w:webHidden/>
              </w:rPr>
              <w:fldChar w:fldCharType="end"/>
            </w:r>
          </w:hyperlink>
        </w:p>
        <w:p w14:paraId="3AFF5352" w14:textId="142AE78A" w:rsidR="006515F8" w:rsidRDefault="006515F8">
          <w:pPr>
            <w:pStyle w:val="TOC1"/>
            <w:rPr>
              <w:rFonts w:cstheme="minorBidi"/>
              <w:b w:val="0"/>
              <w:bCs w:val="0"/>
              <w:color w:val="auto"/>
              <w:kern w:val="2"/>
              <w:szCs w:val="24"/>
              <w14:ligatures w14:val="standardContextual"/>
            </w:rPr>
          </w:pPr>
          <w:hyperlink w:anchor="_Toc226628093" w:history="1">
            <w:r w:rsidRPr="007B4307">
              <w:rPr>
                <w:rStyle w:val="Hyperlink"/>
                <w:rFonts w:cs="Arial"/>
              </w:rPr>
              <w:t>2.0 Action</w:t>
            </w:r>
            <w:r>
              <w:rPr>
                <w:webHidden/>
              </w:rPr>
              <w:tab/>
            </w:r>
            <w:r>
              <w:rPr>
                <w:webHidden/>
              </w:rPr>
              <w:fldChar w:fldCharType="begin"/>
            </w:r>
            <w:r>
              <w:rPr>
                <w:webHidden/>
              </w:rPr>
              <w:instrText xml:space="preserve"> PAGEREF _Toc226628093 \h </w:instrText>
            </w:r>
            <w:r>
              <w:rPr>
                <w:webHidden/>
              </w:rPr>
            </w:r>
            <w:r>
              <w:rPr>
                <w:webHidden/>
              </w:rPr>
              <w:fldChar w:fldCharType="separate"/>
            </w:r>
            <w:r>
              <w:rPr>
                <w:webHidden/>
              </w:rPr>
              <w:t>11</w:t>
            </w:r>
            <w:r>
              <w:rPr>
                <w:webHidden/>
              </w:rPr>
              <w:fldChar w:fldCharType="end"/>
            </w:r>
          </w:hyperlink>
        </w:p>
        <w:p w14:paraId="702C5591" w14:textId="44833E40"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094" w:history="1">
            <w:r w:rsidRPr="007B4307">
              <w:rPr>
                <w:rStyle w:val="Hyperlink"/>
                <w:lang w:val="en-US"/>
              </w:rPr>
              <w:t>2.1 Types of Potential Incidents</w:t>
            </w:r>
            <w:r>
              <w:rPr>
                <w:webHidden/>
              </w:rPr>
              <w:tab/>
            </w:r>
            <w:r>
              <w:rPr>
                <w:webHidden/>
              </w:rPr>
              <w:fldChar w:fldCharType="begin"/>
            </w:r>
            <w:r>
              <w:rPr>
                <w:webHidden/>
              </w:rPr>
              <w:instrText xml:space="preserve"> PAGEREF _Toc226628094 \h </w:instrText>
            </w:r>
            <w:r>
              <w:rPr>
                <w:webHidden/>
              </w:rPr>
            </w:r>
            <w:r>
              <w:rPr>
                <w:webHidden/>
              </w:rPr>
              <w:fldChar w:fldCharType="separate"/>
            </w:r>
            <w:r>
              <w:rPr>
                <w:webHidden/>
              </w:rPr>
              <w:t>12</w:t>
            </w:r>
            <w:r>
              <w:rPr>
                <w:webHidden/>
              </w:rPr>
              <w:fldChar w:fldCharType="end"/>
            </w:r>
          </w:hyperlink>
        </w:p>
        <w:p w14:paraId="6FDB8147" w14:textId="39F711B5" w:rsidR="006515F8" w:rsidRDefault="006515F8">
          <w:pPr>
            <w:pStyle w:val="TOC3"/>
            <w:rPr>
              <w:rFonts w:eastAsiaTheme="minorEastAsia" w:cstheme="minorBidi"/>
              <w:b w:val="0"/>
              <w:bCs w:val="0"/>
              <w:color w:val="auto"/>
              <w:kern w:val="2"/>
              <w:szCs w:val="24"/>
              <w14:ligatures w14:val="standardContextual"/>
            </w:rPr>
          </w:pPr>
          <w:hyperlink w:anchor="_Toc226628095" w:history="1">
            <w:r w:rsidRPr="007B4307">
              <w:rPr>
                <w:rStyle w:val="Hyperlink"/>
                <w:rFonts w:cs="Arial"/>
                <w:lang w:val="en-US"/>
              </w:rPr>
              <w:t>2.1.1 Potential Sources of Incidents</w:t>
            </w:r>
            <w:r>
              <w:rPr>
                <w:webHidden/>
              </w:rPr>
              <w:tab/>
            </w:r>
            <w:r>
              <w:rPr>
                <w:webHidden/>
              </w:rPr>
              <w:fldChar w:fldCharType="begin"/>
            </w:r>
            <w:r>
              <w:rPr>
                <w:webHidden/>
              </w:rPr>
              <w:instrText xml:space="preserve"> PAGEREF _Toc226628095 \h </w:instrText>
            </w:r>
            <w:r>
              <w:rPr>
                <w:webHidden/>
              </w:rPr>
            </w:r>
            <w:r>
              <w:rPr>
                <w:webHidden/>
              </w:rPr>
              <w:fldChar w:fldCharType="separate"/>
            </w:r>
            <w:r>
              <w:rPr>
                <w:webHidden/>
              </w:rPr>
              <w:t>13</w:t>
            </w:r>
            <w:r>
              <w:rPr>
                <w:webHidden/>
              </w:rPr>
              <w:fldChar w:fldCharType="end"/>
            </w:r>
          </w:hyperlink>
        </w:p>
        <w:p w14:paraId="52FB6652" w14:textId="00BB2BCF"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096" w:history="1">
            <w:r w:rsidRPr="007B4307">
              <w:rPr>
                <w:rStyle w:val="Hyperlink"/>
                <w:lang w:val="en-US"/>
              </w:rPr>
              <w:t>2.3 Dangerous Goods</w:t>
            </w:r>
            <w:r>
              <w:rPr>
                <w:webHidden/>
              </w:rPr>
              <w:tab/>
            </w:r>
            <w:r>
              <w:rPr>
                <w:webHidden/>
              </w:rPr>
              <w:fldChar w:fldCharType="begin"/>
            </w:r>
            <w:r>
              <w:rPr>
                <w:webHidden/>
              </w:rPr>
              <w:instrText xml:space="preserve"> PAGEREF _Toc226628096 \h </w:instrText>
            </w:r>
            <w:r>
              <w:rPr>
                <w:webHidden/>
              </w:rPr>
            </w:r>
            <w:r>
              <w:rPr>
                <w:webHidden/>
              </w:rPr>
              <w:fldChar w:fldCharType="separate"/>
            </w:r>
            <w:r>
              <w:rPr>
                <w:webHidden/>
              </w:rPr>
              <w:t>13</w:t>
            </w:r>
            <w:r>
              <w:rPr>
                <w:webHidden/>
              </w:rPr>
              <w:fldChar w:fldCharType="end"/>
            </w:r>
          </w:hyperlink>
        </w:p>
        <w:p w14:paraId="1191366D" w14:textId="4E73D4DD" w:rsidR="006515F8" w:rsidRDefault="006515F8">
          <w:pPr>
            <w:pStyle w:val="TOC1"/>
            <w:rPr>
              <w:rFonts w:cstheme="minorBidi"/>
              <w:b w:val="0"/>
              <w:bCs w:val="0"/>
              <w:color w:val="auto"/>
              <w:kern w:val="2"/>
              <w:szCs w:val="24"/>
              <w14:ligatures w14:val="standardContextual"/>
            </w:rPr>
          </w:pPr>
          <w:hyperlink w:anchor="_Toc226628097" w:history="1">
            <w:r w:rsidRPr="007B4307">
              <w:rPr>
                <w:rStyle w:val="Hyperlink"/>
                <w:rFonts w:cs="Arial"/>
                <w:lang w:val="en-US"/>
              </w:rPr>
              <w:t>3.0 Raising the Alarm.</w:t>
            </w:r>
            <w:r>
              <w:rPr>
                <w:webHidden/>
              </w:rPr>
              <w:tab/>
            </w:r>
            <w:r>
              <w:rPr>
                <w:webHidden/>
              </w:rPr>
              <w:fldChar w:fldCharType="begin"/>
            </w:r>
            <w:r>
              <w:rPr>
                <w:webHidden/>
              </w:rPr>
              <w:instrText xml:space="preserve"> PAGEREF _Toc226628097 \h </w:instrText>
            </w:r>
            <w:r>
              <w:rPr>
                <w:webHidden/>
              </w:rPr>
            </w:r>
            <w:r>
              <w:rPr>
                <w:webHidden/>
              </w:rPr>
              <w:fldChar w:fldCharType="separate"/>
            </w:r>
            <w:r>
              <w:rPr>
                <w:webHidden/>
              </w:rPr>
              <w:t>13</w:t>
            </w:r>
            <w:r>
              <w:rPr>
                <w:webHidden/>
              </w:rPr>
              <w:fldChar w:fldCharType="end"/>
            </w:r>
          </w:hyperlink>
        </w:p>
        <w:p w14:paraId="0AE1B6E3" w14:textId="18759D78"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098" w:history="1">
            <w:r w:rsidRPr="007B4307">
              <w:rPr>
                <w:rStyle w:val="Hyperlink"/>
                <w:lang w:val="en-US"/>
              </w:rPr>
              <w:t>3.1 Means of Raising the Alarm</w:t>
            </w:r>
            <w:r>
              <w:rPr>
                <w:webHidden/>
              </w:rPr>
              <w:tab/>
            </w:r>
            <w:r>
              <w:rPr>
                <w:webHidden/>
              </w:rPr>
              <w:fldChar w:fldCharType="begin"/>
            </w:r>
            <w:r>
              <w:rPr>
                <w:webHidden/>
              </w:rPr>
              <w:instrText xml:space="preserve"> PAGEREF _Toc226628098 \h </w:instrText>
            </w:r>
            <w:r>
              <w:rPr>
                <w:webHidden/>
              </w:rPr>
            </w:r>
            <w:r>
              <w:rPr>
                <w:webHidden/>
              </w:rPr>
              <w:fldChar w:fldCharType="separate"/>
            </w:r>
            <w:r>
              <w:rPr>
                <w:webHidden/>
              </w:rPr>
              <w:t>14</w:t>
            </w:r>
            <w:r>
              <w:rPr>
                <w:webHidden/>
              </w:rPr>
              <w:fldChar w:fldCharType="end"/>
            </w:r>
          </w:hyperlink>
        </w:p>
        <w:p w14:paraId="1031DA4A" w14:textId="2F08E0DE" w:rsidR="006515F8" w:rsidRDefault="006515F8">
          <w:pPr>
            <w:pStyle w:val="TOC1"/>
            <w:rPr>
              <w:rFonts w:cstheme="minorBidi"/>
              <w:b w:val="0"/>
              <w:bCs w:val="0"/>
              <w:color w:val="auto"/>
              <w:kern w:val="2"/>
              <w:szCs w:val="24"/>
              <w14:ligatures w14:val="standardContextual"/>
            </w:rPr>
          </w:pPr>
          <w:hyperlink w:anchor="_Toc226628099" w:history="1">
            <w:r w:rsidRPr="007B4307">
              <w:rPr>
                <w:rStyle w:val="Hyperlink"/>
                <w:rFonts w:cs="Arial"/>
              </w:rPr>
              <w:t>4.0 Incidents within the Jurisdiction</w:t>
            </w:r>
            <w:r>
              <w:rPr>
                <w:webHidden/>
              </w:rPr>
              <w:tab/>
            </w:r>
            <w:r>
              <w:rPr>
                <w:webHidden/>
              </w:rPr>
              <w:fldChar w:fldCharType="begin"/>
            </w:r>
            <w:r>
              <w:rPr>
                <w:webHidden/>
              </w:rPr>
              <w:instrText xml:space="preserve"> PAGEREF _Toc226628099 \h </w:instrText>
            </w:r>
            <w:r>
              <w:rPr>
                <w:webHidden/>
              </w:rPr>
            </w:r>
            <w:r>
              <w:rPr>
                <w:webHidden/>
              </w:rPr>
              <w:fldChar w:fldCharType="separate"/>
            </w:r>
            <w:r>
              <w:rPr>
                <w:webHidden/>
              </w:rPr>
              <w:t>14</w:t>
            </w:r>
            <w:r>
              <w:rPr>
                <w:webHidden/>
              </w:rPr>
              <w:fldChar w:fldCharType="end"/>
            </w:r>
          </w:hyperlink>
        </w:p>
        <w:p w14:paraId="639008B8" w14:textId="6DDD5C64"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00" w:history="1">
            <w:r w:rsidRPr="007B4307">
              <w:rPr>
                <w:rStyle w:val="Hyperlink"/>
              </w:rPr>
              <w:t>4.1 Responsibilities’</w:t>
            </w:r>
            <w:r>
              <w:rPr>
                <w:webHidden/>
              </w:rPr>
              <w:tab/>
            </w:r>
            <w:r>
              <w:rPr>
                <w:webHidden/>
              </w:rPr>
              <w:fldChar w:fldCharType="begin"/>
            </w:r>
            <w:r>
              <w:rPr>
                <w:webHidden/>
              </w:rPr>
              <w:instrText xml:space="preserve"> PAGEREF _Toc226628100 \h </w:instrText>
            </w:r>
            <w:r>
              <w:rPr>
                <w:webHidden/>
              </w:rPr>
            </w:r>
            <w:r>
              <w:rPr>
                <w:webHidden/>
              </w:rPr>
              <w:fldChar w:fldCharType="separate"/>
            </w:r>
            <w:r>
              <w:rPr>
                <w:webHidden/>
              </w:rPr>
              <w:t>15</w:t>
            </w:r>
            <w:r>
              <w:rPr>
                <w:webHidden/>
              </w:rPr>
              <w:fldChar w:fldCharType="end"/>
            </w:r>
          </w:hyperlink>
        </w:p>
        <w:p w14:paraId="27AB71C2" w14:textId="6DD4E471"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01" w:history="1">
            <w:r w:rsidRPr="007B4307">
              <w:rPr>
                <w:rStyle w:val="Hyperlink"/>
              </w:rPr>
              <w:t>4.2 General Guidance Points</w:t>
            </w:r>
            <w:r>
              <w:rPr>
                <w:webHidden/>
              </w:rPr>
              <w:tab/>
            </w:r>
            <w:r>
              <w:rPr>
                <w:webHidden/>
              </w:rPr>
              <w:fldChar w:fldCharType="begin"/>
            </w:r>
            <w:r>
              <w:rPr>
                <w:webHidden/>
              </w:rPr>
              <w:instrText xml:space="preserve"> PAGEREF _Toc226628101 \h </w:instrText>
            </w:r>
            <w:r>
              <w:rPr>
                <w:webHidden/>
              </w:rPr>
            </w:r>
            <w:r>
              <w:rPr>
                <w:webHidden/>
              </w:rPr>
              <w:fldChar w:fldCharType="separate"/>
            </w:r>
            <w:r>
              <w:rPr>
                <w:webHidden/>
              </w:rPr>
              <w:t>15</w:t>
            </w:r>
            <w:r>
              <w:rPr>
                <w:webHidden/>
              </w:rPr>
              <w:fldChar w:fldCharType="end"/>
            </w:r>
          </w:hyperlink>
        </w:p>
        <w:p w14:paraId="7737DD11" w14:textId="6AF4060B" w:rsidR="006515F8" w:rsidRDefault="006515F8">
          <w:pPr>
            <w:pStyle w:val="TOC1"/>
            <w:rPr>
              <w:rFonts w:cstheme="minorBidi"/>
              <w:b w:val="0"/>
              <w:bCs w:val="0"/>
              <w:color w:val="auto"/>
              <w:kern w:val="2"/>
              <w:szCs w:val="24"/>
              <w14:ligatures w14:val="standardContextual"/>
            </w:rPr>
          </w:pPr>
          <w:hyperlink w:anchor="_Toc226628102" w:history="1">
            <w:r w:rsidRPr="007B4307">
              <w:rPr>
                <w:rStyle w:val="Hyperlink"/>
                <w:rFonts w:cs="Arial"/>
              </w:rPr>
              <w:t>5.0 Fires</w:t>
            </w:r>
            <w:r>
              <w:rPr>
                <w:webHidden/>
              </w:rPr>
              <w:tab/>
            </w:r>
            <w:r>
              <w:rPr>
                <w:webHidden/>
              </w:rPr>
              <w:fldChar w:fldCharType="begin"/>
            </w:r>
            <w:r>
              <w:rPr>
                <w:webHidden/>
              </w:rPr>
              <w:instrText xml:space="preserve"> PAGEREF _Toc226628102 \h </w:instrText>
            </w:r>
            <w:r>
              <w:rPr>
                <w:webHidden/>
              </w:rPr>
            </w:r>
            <w:r>
              <w:rPr>
                <w:webHidden/>
              </w:rPr>
              <w:fldChar w:fldCharType="separate"/>
            </w:r>
            <w:r>
              <w:rPr>
                <w:webHidden/>
              </w:rPr>
              <w:t>15</w:t>
            </w:r>
            <w:r>
              <w:rPr>
                <w:webHidden/>
              </w:rPr>
              <w:fldChar w:fldCharType="end"/>
            </w:r>
          </w:hyperlink>
        </w:p>
        <w:p w14:paraId="3528BADB" w14:textId="383C9869"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03" w:history="1">
            <w:r w:rsidRPr="007B4307">
              <w:rPr>
                <w:rStyle w:val="Hyperlink"/>
                <w:lang w:val="en-US"/>
              </w:rPr>
              <w:t>5.1 General</w:t>
            </w:r>
            <w:r>
              <w:rPr>
                <w:webHidden/>
              </w:rPr>
              <w:tab/>
            </w:r>
            <w:r>
              <w:rPr>
                <w:webHidden/>
              </w:rPr>
              <w:fldChar w:fldCharType="begin"/>
            </w:r>
            <w:r>
              <w:rPr>
                <w:webHidden/>
              </w:rPr>
              <w:instrText xml:space="preserve"> PAGEREF _Toc226628103 \h </w:instrText>
            </w:r>
            <w:r>
              <w:rPr>
                <w:webHidden/>
              </w:rPr>
            </w:r>
            <w:r>
              <w:rPr>
                <w:webHidden/>
              </w:rPr>
              <w:fldChar w:fldCharType="separate"/>
            </w:r>
            <w:r>
              <w:rPr>
                <w:webHidden/>
              </w:rPr>
              <w:t>15</w:t>
            </w:r>
            <w:r>
              <w:rPr>
                <w:webHidden/>
              </w:rPr>
              <w:fldChar w:fldCharType="end"/>
            </w:r>
          </w:hyperlink>
        </w:p>
        <w:p w14:paraId="769529C3" w14:textId="7CFFBF6A"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04" w:history="1">
            <w:r w:rsidRPr="007B4307">
              <w:rPr>
                <w:rStyle w:val="Hyperlink"/>
              </w:rPr>
              <w:t>5.2 Fire on Vessels</w:t>
            </w:r>
            <w:r>
              <w:rPr>
                <w:webHidden/>
              </w:rPr>
              <w:tab/>
            </w:r>
            <w:r>
              <w:rPr>
                <w:webHidden/>
              </w:rPr>
              <w:fldChar w:fldCharType="begin"/>
            </w:r>
            <w:r>
              <w:rPr>
                <w:webHidden/>
              </w:rPr>
              <w:instrText xml:space="preserve"> PAGEREF _Toc226628104 \h </w:instrText>
            </w:r>
            <w:r>
              <w:rPr>
                <w:webHidden/>
              </w:rPr>
            </w:r>
            <w:r>
              <w:rPr>
                <w:webHidden/>
              </w:rPr>
              <w:fldChar w:fldCharType="separate"/>
            </w:r>
            <w:r>
              <w:rPr>
                <w:webHidden/>
              </w:rPr>
              <w:t>15</w:t>
            </w:r>
            <w:r>
              <w:rPr>
                <w:webHidden/>
              </w:rPr>
              <w:fldChar w:fldCharType="end"/>
            </w:r>
          </w:hyperlink>
        </w:p>
        <w:p w14:paraId="5370259C" w14:textId="3597768E"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05" w:history="1">
            <w:r w:rsidRPr="007B4307">
              <w:rPr>
                <w:rStyle w:val="Hyperlink"/>
              </w:rPr>
              <w:t>5.3 Fire on Land</w:t>
            </w:r>
            <w:r>
              <w:rPr>
                <w:webHidden/>
              </w:rPr>
              <w:tab/>
            </w:r>
            <w:r>
              <w:rPr>
                <w:webHidden/>
              </w:rPr>
              <w:fldChar w:fldCharType="begin"/>
            </w:r>
            <w:r>
              <w:rPr>
                <w:webHidden/>
              </w:rPr>
              <w:instrText xml:space="preserve"> PAGEREF _Toc226628105 \h </w:instrText>
            </w:r>
            <w:r>
              <w:rPr>
                <w:webHidden/>
              </w:rPr>
            </w:r>
            <w:r>
              <w:rPr>
                <w:webHidden/>
              </w:rPr>
              <w:fldChar w:fldCharType="separate"/>
            </w:r>
            <w:r>
              <w:rPr>
                <w:webHidden/>
              </w:rPr>
              <w:t>16</w:t>
            </w:r>
            <w:r>
              <w:rPr>
                <w:webHidden/>
              </w:rPr>
              <w:fldChar w:fldCharType="end"/>
            </w:r>
          </w:hyperlink>
        </w:p>
        <w:p w14:paraId="105FB09C" w14:textId="768CD49D"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06" w:history="1">
            <w:r w:rsidRPr="007B4307">
              <w:rPr>
                <w:rStyle w:val="Hyperlink"/>
              </w:rPr>
              <w:t>5.4 Action by vessel</w:t>
            </w:r>
            <w:r>
              <w:rPr>
                <w:webHidden/>
              </w:rPr>
              <w:tab/>
            </w:r>
            <w:r>
              <w:rPr>
                <w:webHidden/>
              </w:rPr>
              <w:fldChar w:fldCharType="begin"/>
            </w:r>
            <w:r>
              <w:rPr>
                <w:webHidden/>
              </w:rPr>
              <w:instrText xml:space="preserve"> PAGEREF _Toc226628106 \h </w:instrText>
            </w:r>
            <w:r>
              <w:rPr>
                <w:webHidden/>
              </w:rPr>
            </w:r>
            <w:r>
              <w:rPr>
                <w:webHidden/>
              </w:rPr>
              <w:fldChar w:fldCharType="separate"/>
            </w:r>
            <w:r>
              <w:rPr>
                <w:webHidden/>
              </w:rPr>
              <w:t>16</w:t>
            </w:r>
            <w:r>
              <w:rPr>
                <w:webHidden/>
              </w:rPr>
              <w:fldChar w:fldCharType="end"/>
            </w:r>
          </w:hyperlink>
        </w:p>
        <w:p w14:paraId="42070978" w14:textId="1A145096"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07" w:history="1">
            <w:r w:rsidRPr="007B4307">
              <w:rPr>
                <w:rStyle w:val="Hyperlink"/>
                <w:caps/>
                <w:spacing w:val="15"/>
              </w:rPr>
              <w:t>5.5 Access to site</w:t>
            </w:r>
            <w:r>
              <w:rPr>
                <w:webHidden/>
              </w:rPr>
              <w:tab/>
            </w:r>
            <w:r>
              <w:rPr>
                <w:webHidden/>
              </w:rPr>
              <w:fldChar w:fldCharType="begin"/>
            </w:r>
            <w:r>
              <w:rPr>
                <w:webHidden/>
              </w:rPr>
              <w:instrText xml:space="preserve"> PAGEREF _Toc226628107 \h </w:instrText>
            </w:r>
            <w:r>
              <w:rPr>
                <w:webHidden/>
              </w:rPr>
            </w:r>
            <w:r>
              <w:rPr>
                <w:webHidden/>
              </w:rPr>
              <w:fldChar w:fldCharType="separate"/>
            </w:r>
            <w:r>
              <w:rPr>
                <w:webHidden/>
              </w:rPr>
              <w:t>16</w:t>
            </w:r>
            <w:r>
              <w:rPr>
                <w:webHidden/>
              </w:rPr>
              <w:fldChar w:fldCharType="end"/>
            </w:r>
          </w:hyperlink>
        </w:p>
        <w:p w14:paraId="23030E4C" w14:textId="5992FA4A" w:rsidR="006515F8" w:rsidRDefault="006515F8">
          <w:pPr>
            <w:pStyle w:val="TOC3"/>
            <w:rPr>
              <w:rFonts w:eastAsiaTheme="minorEastAsia" w:cstheme="minorBidi"/>
              <w:b w:val="0"/>
              <w:bCs w:val="0"/>
              <w:color w:val="auto"/>
              <w:kern w:val="2"/>
              <w:szCs w:val="24"/>
              <w14:ligatures w14:val="standardContextual"/>
            </w:rPr>
          </w:pPr>
          <w:hyperlink w:anchor="_Toc226628108" w:history="1">
            <w:r w:rsidRPr="007B4307">
              <w:rPr>
                <w:rStyle w:val="Hyperlink"/>
                <w:rFonts w:cs="Arial"/>
                <w:lang w:val="en-US" w:eastAsia="en-US"/>
              </w:rPr>
              <w:t>5.5.1 Personnel on site</w:t>
            </w:r>
            <w:r>
              <w:rPr>
                <w:webHidden/>
              </w:rPr>
              <w:tab/>
            </w:r>
            <w:r>
              <w:rPr>
                <w:webHidden/>
              </w:rPr>
              <w:fldChar w:fldCharType="begin"/>
            </w:r>
            <w:r>
              <w:rPr>
                <w:webHidden/>
              </w:rPr>
              <w:instrText xml:space="preserve"> PAGEREF _Toc226628108 \h </w:instrText>
            </w:r>
            <w:r>
              <w:rPr>
                <w:webHidden/>
              </w:rPr>
            </w:r>
            <w:r>
              <w:rPr>
                <w:webHidden/>
              </w:rPr>
              <w:fldChar w:fldCharType="separate"/>
            </w:r>
            <w:r>
              <w:rPr>
                <w:webHidden/>
              </w:rPr>
              <w:t>16</w:t>
            </w:r>
            <w:r>
              <w:rPr>
                <w:webHidden/>
              </w:rPr>
              <w:fldChar w:fldCharType="end"/>
            </w:r>
          </w:hyperlink>
        </w:p>
        <w:p w14:paraId="47483AF2" w14:textId="5F1991DE" w:rsidR="006515F8" w:rsidRDefault="006515F8">
          <w:pPr>
            <w:pStyle w:val="TOC3"/>
            <w:rPr>
              <w:rFonts w:eastAsiaTheme="minorEastAsia" w:cstheme="minorBidi"/>
              <w:b w:val="0"/>
              <w:bCs w:val="0"/>
              <w:color w:val="auto"/>
              <w:kern w:val="2"/>
              <w:szCs w:val="24"/>
              <w14:ligatures w14:val="standardContextual"/>
            </w:rPr>
          </w:pPr>
          <w:hyperlink w:anchor="_Toc226628109" w:history="1">
            <w:r w:rsidRPr="007B4307">
              <w:rPr>
                <w:rStyle w:val="Hyperlink"/>
                <w:rFonts w:cs="Arial"/>
              </w:rPr>
              <w:t>5.5.2 Incident Report &amp; Log</w:t>
            </w:r>
            <w:r>
              <w:rPr>
                <w:webHidden/>
              </w:rPr>
              <w:tab/>
            </w:r>
            <w:r>
              <w:rPr>
                <w:webHidden/>
              </w:rPr>
              <w:fldChar w:fldCharType="begin"/>
            </w:r>
            <w:r>
              <w:rPr>
                <w:webHidden/>
              </w:rPr>
              <w:instrText xml:space="preserve"> PAGEREF _Toc226628109 \h </w:instrText>
            </w:r>
            <w:r>
              <w:rPr>
                <w:webHidden/>
              </w:rPr>
            </w:r>
            <w:r>
              <w:rPr>
                <w:webHidden/>
              </w:rPr>
              <w:fldChar w:fldCharType="separate"/>
            </w:r>
            <w:r>
              <w:rPr>
                <w:webHidden/>
              </w:rPr>
              <w:t>16</w:t>
            </w:r>
            <w:r>
              <w:rPr>
                <w:webHidden/>
              </w:rPr>
              <w:fldChar w:fldCharType="end"/>
            </w:r>
          </w:hyperlink>
        </w:p>
        <w:p w14:paraId="390A3EBD" w14:textId="0E997EE5" w:rsidR="006515F8" w:rsidRDefault="006515F8">
          <w:pPr>
            <w:pStyle w:val="TOC3"/>
            <w:rPr>
              <w:rFonts w:eastAsiaTheme="minorEastAsia" w:cstheme="minorBidi"/>
              <w:b w:val="0"/>
              <w:bCs w:val="0"/>
              <w:color w:val="auto"/>
              <w:kern w:val="2"/>
              <w:szCs w:val="24"/>
              <w14:ligatures w14:val="standardContextual"/>
            </w:rPr>
          </w:pPr>
          <w:hyperlink w:anchor="_Toc226628110" w:history="1">
            <w:r w:rsidRPr="007B4307">
              <w:rPr>
                <w:rStyle w:val="Hyperlink"/>
                <w:rFonts w:cs="Arial"/>
              </w:rPr>
              <w:t>5.5.3 Risk assessment.</w:t>
            </w:r>
            <w:r>
              <w:rPr>
                <w:webHidden/>
              </w:rPr>
              <w:tab/>
            </w:r>
            <w:r>
              <w:rPr>
                <w:webHidden/>
              </w:rPr>
              <w:fldChar w:fldCharType="begin"/>
            </w:r>
            <w:r>
              <w:rPr>
                <w:webHidden/>
              </w:rPr>
              <w:instrText xml:space="preserve"> PAGEREF _Toc226628110 \h </w:instrText>
            </w:r>
            <w:r>
              <w:rPr>
                <w:webHidden/>
              </w:rPr>
            </w:r>
            <w:r>
              <w:rPr>
                <w:webHidden/>
              </w:rPr>
              <w:fldChar w:fldCharType="separate"/>
            </w:r>
            <w:r>
              <w:rPr>
                <w:webHidden/>
              </w:rPr>
              <w:t>16</w:t>
            </w:r>
            <w:r>
              <w:rPr>
                <w:webHidden/>
              </w:rPr>
              <w:fldChar w:fldCharType="end"/>
            </w:r>
          </w:hyperlink>
        </w:p>
        <w:p w14:paraId="5915B6EB" w14:textId="408AD1B9" w:rsidR="006515F8" w:rsidRDefault="006515F8">
          <w:pPr>
            <w:pStyle w:val="TOC3"/>
            <w:rPr>
              <w:rFonts w:eastAsiaTheme="minorEastAsia" w:cstheme="minorBidi"/>
              <w:b w:val="0"/>
              <w:bCs w:val="0"/>
              <w:color w:val="auto"/>
              <w:kern w:val="2"/>
              <w:szCs w:val="24"/>
              <w14:ligatures w14:val="standardContextual"/>
            </w:rPr>
          </w:pPr>
          <w:hyperlink w:anchor="_Toc226628111" w:history="1">
            <w:r w:rsidRPr="007B4307">
              <w:rPr>
                <w:rStyle w:val="Hyperlink"/>
                <w:rFonts w:cs="Arial"/>
                <w:lang w:val="en-US" w:eastAsia="en-US"/>
              </w:rPr>
              <w:t>5.5.4 A site survey analysis.</w:t>
            </w:r>
            <w:r>
              <w:rPr>
                <w:webHidden/>
              </w:rPr>
              <w:tab/>
            </w:r>
            <w:r>
              <w:rPr>
                <w:webHidden/>
              </w:rPr>
              <w:fldChar w:fldCharType="begin"/>
            </w:r>
            <w:r>
              <w:rPr>
                <w:webHidden/>
              </w:rPr>
              <w:instrText xml:space="preserve"> PAGEREF _Toc226628111 \h </w:instrText>
            </w:r>
            <w:r>
              <w:rPr>
                <w:webHidden/>
              </w:rPr>
            </w:r>
            <w:r>
              <w:rPr>
                <w:webHidden/>
              </w:rPr>
              <w:fldChar w:fldCharType="separate"/>
            </w:r>
            <w:r>
              <w:rPr>
                <w:webHidden/>
              </w:rPr>
              <w:t>17</w:t>
            </w:r>
            <w:r>
              <w:rPr>
                <w:webHidden/>
              </w:rPr>
              <w:fldChar w:fldCharType="end"/>
            </w:r>
          </w:hyperlink>
        </w:p>
        <w:p w14:paraId="3117428B" w14:textId="1875CC30"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12" w:history="1">
            <w:r w:rsidRPr="007B4307">
              <w:rPr>
                <w:rStyle w:val="Hyperlink"/>
              </w:rPr>
              <w:t>5.6 Action by the Fire and Rescue Service</w:t>
            </w:r>
            <w:r>
              <w:rPr>
                <w:webHidden/>
              </w:rPr>
              <w:tab/>
            </w:r>
            <w:r>
              <w:rPr>
                <w:webHidden/>
              </w:rPr>
              <w:fldChar w:fldCharType="begin"/>
            </w:r>
            <w:r>
              <w:rPr>
                <w:webHidden/>
              </w:rPr>
              <w:instrText xml:space="preserve"> PAGEREF _Toc226628112 \h </w:instrText>
            </w:r>
            <w:r>
              <w:rPr>
                <w:webHidden/>
              </w:rPr>
            </w:r>
            <w:r>
              <w:rPr>
                <w:webHidden/>
              </w:rPr>
              <w:fldChar w:fldCharType="separate"/>
            </w:r>
            <w:r>
              <w:rPr>
                <w:webHidden/>
              </w:rPr>
              <w:t>17</w:t>
            </w:r>
            <w:r>
              <w:rPr>
                <w:webHidden/>
              </w:rPr>
              <w:fldChar w:fldCharType="end"/>
            </w:r>
          </w:hyperlink>
        </w:p>
        <w:p w14:paraId="64609AEC" w14:textId="464C57D1"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13" w:history="1">
            <w:r w:rsidRPr="007B4307">
              <w:rPr>
                <w:rStyle w:val="Hyperlink"/>
              </w:rPr>
              <w:t>5.7 Action by the police</w:t>
            </w:r>
            <w:r>
              <w:rPr>
                <w:webHidden/>
              </w:rPr>
              <w:tab/>
            </w:r>
            <w:r>
              <w:rPr>
                <w:webHidden/>
              </w:rPr>
              <w:fldChar w:fldCharType="begin"/>
            </w:r>
            <w:r>
              <w:rPr>
                <w:webHidden/>
              </w:rPr>
              <w:instrText xml:space="preserve"> PAGEREF _Toc226628113 \h </w:instrText>
            </w:r>
            <w:r>
              <w:rPr>
                <w:webHidden/>
              </w:rPr>
            </w:r>
            <w:r>
              <w:rPr>
                <w:webHidden/>
              </w:rPr>
              <w:fldChar w:fldCharType="separate"/>
            </w:r>
            <w:r>
              <w:rPr>
                <w:webHidden/>
              </w:rPr>
              <w:t>18</w:t>
            </w:r>
            <w:r>
              <w:rPr>
                <w:webHidden/>
              </w:rPr>
              <w:fldChar w:fldCharType="end"/>
            </w:r>
          </w:hyperlink>
        </w:p>
        <w:p w14:paraId="69243410" w14:textId="7F9520F1" w:rsidR="006515F8" w:rsidRDefault="006515F8">
          <w:pPr>
            <w:pStyle w:val="TOC3"/>
            <w:rPr>
              <w:rFonts w:eastAsiaTheme="minorEastAsia" w:cstheme="minorBidi"/>
              <w:b w:val="0"/>
              <w:bCs w:val="0"/>
              <w:color w:val="auto"/>
              <w:kern w:val="2"/>
              <w:szCs w:val="24"/>
              <w14:ligatures w14:val="standardContextual"/>
            </w:rPr>
          </w:pPr>
          <w:hyperlink w:anchor="_Toc226628114" w:history="1">
            <w:r w:rsidRPr="007B4307">
              <w:rPr>
                <w:rStyle w:val="Hyperlink"/>
              </w:rPr>
              <w:t>5.7.1 Inner Cordon</w:t>
            </w:r>
            <w:r>
              <w:rPr>
                <w:webHidden/>
              </w:rPr>
              <w:tab/>
            </w:r>
            <w:r>
              <w:rPr>
                <w:webHidden/>
              </w:rPr>
              <w:fldChar w:fldCharType="begin"/>
            </w:r>
            <w:r>
              <w:rPr>
                <w:webHidden/>
              </w:rPr>
              <w:instrText xml:space="preserve"> PAGEREF _Toc226628114 \h </w:instrText>
            </w:r>
            <w:r>
              <w:rPr>
                <w:webHidden/>
              </w:rPr>
            </w:r>
            <w:r>
              <w:rPr>
                <w:webHidden/>
              </w:rPr>
              <w:fldChar w:fldCharType="separate"/>
            </w:r>
            <w:r>
              <w:rPr>
                <w:webHidden/>
              </w:rPr>
              <w:t>18</w:t>
            </w:r>
            <w:r>
              <w:rPr>
                <w:webHidden/>
              </w:rPr>
              <w:fldChar w:fldCharType="end"/>
            </w:r>
          </w:hyperlink>
        </w:p>
        <w:p w14:paraId="2CEE2BF8" w14:textId="695BFA00" w:rsidR="006515F8" w:rsidRDefault="006515F8">
          <w:pPr>
            <w:pStyle w:val="TOC3"/>
            <w:rPr>
              <w:rFonts w:eastAsiaTheme="minorEastAsia" w:cstheme="minorBidi"/>
              <w:b w:val="0"/>
              <w:bCs w:val="0"/>
              <w:color w:val="auto"/>
              <w:kern w:val="2"/>
              <w:szCs w:val="24"/>
              <w14:ligatures w14:val="standardContextual"/>
            </w:rPr>
          </w:pPr>
          <w:hyperlink w:anchor="_Toc226628115" w:history="1">
            <w:r w:rsidRPr="007B4307">
              <w:rPr>
                <w:rStyle w:val="Hyperlink"/>
              </w:rPr>
              <w:t>5.7.2 Outer Cordon</w:t>
            </w:r>
            <w:r>
              <w:rPr>
                <w:webHidden/>
              </w:rPr>
              <w:tab/>
            </w:r>
            <w:r>
              <w:rPr>
                <w:webHidden/>
              </w:rPr>
              <w:fldChar w:fldCharType="begin"/>
            </w:r>
            <w:r>
              <w:rPr>
                <w:webHidden/>
              </w:rPr>
              <w:instrText xml:space="preserve"> PAGEREF _Toc226628115 \h </w:instrText>
            </w:r>
            <w:r>
              <w:rPr>
                <w:webHidden/>
              </w:rPr>
            </w:r>
            <w:r>
              <w:rPr>
                <w:webHidden/>
              </w:rPr>
              <w:fldChar w:fldCharType="separate"/>
            </w:r>
            <w:r>
              <w:rPr>
                <w:webHidden/>
              </w:rPr>
              <w:t>18</w:t>
            </w:r>
            <w:r>
              <w:rPr>
                <w:webHidden/>
              </w:rPr>
              <w:fldChar w:fldCharType="end"/>
            </w:r>
          </w:hyperlink>
        </w:p>
        <w:p w14:paraId="4819A0FC" w14:textId="7E3BC43F" w:rsidR="006515F8" w:rsidRDefault="006515F8">
          <w:pPr>
            <w:pStyle w:val="TOC3"/>
            <w:rPr>
              <w:rFonts w:eastAsiaTheme="minorEastAsia" w:cstheme="minorBidi"/>
              <w:b w:val="0"/>
              <w:bCs w:val="0"/>
              <w:color w:val="auto"/>
              <w:kern w:val="2"/>
              <w:szCs w:val="24"/>
              <w14:ligatures w14:val="standardContextual"/>
            </w:rPr>
          </w:pPr>
          <w:hyperlink w:anchor="_Toc226628116" w:history="1">
            <w:r w:rsidRPr="007B4307">
              <w:rPr>
                <w:rStyle w:val="Hyperlink"/>
                <w:lang w:val="en-US" w:eastAsia="en-US"/>
              </w:rPr>
              <w:t>5.7.3 Operations Analysis</w:t>
            </w:r>
            <w:r>
              <w:rPr>
                <w:webHidden/>
              </w:rPr>
              <w:tab/>
            </w:r>
            <w:r>
              <w:rPr>
                <w:webHidden/>
              </w:rPr>
              <w:fldChar w:fldCharType="begin"/>
            </w:r>
            <w:r>
              <w:rPr>
                <w:webHidden/>
              </w:rPr>
              <w:instrText xml:space="preserve"> PAGEREF _Toc226628116 \h </w:instrText>
            </w:r>
            <w:r>
              <w:rPr>
                <w:webHidden/>
              </w:rPr>
            </w:r>
            <w:r>
              <w:rPr>
                <w:webHidden/>
              </w:rPr>
              <w:fldChar w:fldCharType="separate"/>
            </w:r>
            <w:r>
              <w:rPr>
                <w:webHidden/>
              </w:rPr>
              <w:t>19</w:t>
            </w:r>
            <w:r>
              <w:rPr>
                <w:webHidden/>
              </w:rPr>
              <w:fldChar w:fldCharType="end"/>
            </w:r>
          </w:hyperlink>
        </w:p>
        <w:p w14:paraId="1A41BFDC" w14:textId="40EE85E5"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17" w:history="1">
            <w:r w:rsidRPr="007B4307">
              <w:rPr>
                <w:rStyle w:val="Hyperlink"/>
              </w:rPr>
              <w:t>5.8 Action by Coastguard</w:t>
            </w:r>
            <w:r>
              <w:rPr>
                <w:webHidden/>
              </w:rPr>
              <w:tab/>
            </w:r>
            <w:r>
              <w:rPr>
                <w:webHidden/>
              </w:rPr>
              <w:fldChar w:fldCharType="begin"/>
            </w:r>
            <w:r>
              <w:rPr>
                <w:webHidden/>
              </w:rPr>
              <w:instrText xml:space="preserve"> PAGEREF _Toc226628117 \h </w:instrText>
            </w:r>
            <w:r>
              <w:rPr>
                <w:webHidden/>
              </w:rPr>
            </w:r>
            <w:r>
              <w:rPr>
                <w:webHidden/>
              </w:rPr>
              <w:fldChar w:fldCharType="separate"/>
            </w:r>
            <w:r>
              <w:rPr>
                <w:webHidden/>
              </w:rPr>
              <w:t>19</w:t>
            </w:r>
            <w:r>
              <w:rPr>
                <w:webHidden/>
              </w:rPr>
              <w:fldChar w:fldCharType="end"/>
            </w:r>
          </w:hyperlink>
        </w:p>
        <w:p w14:paraId="676A2C5E" w14:textId="4C7414C6" w:rsidR="006515F8" w:rsidRDefault="006515F8">
          <w:pPr>
            <w:pStyle w:val="TOC1"/>
            <w:rPr>
              <w:rFonts w:cstheme="minorBidi"/>
              <w:b w:val="0"/>
              <w:bCs w:val="0"/>
              <w:color w:val="auto"/>
              <w:kern w:val="2"/>
              <w:szCs w:val="24"/>
              <w14:ligatures w14:val="standardContextual"/>
            </w:rPr>
          </w:pPr>
          <w:hyperlink w:anchor="_Toc226628118" w:history="1">
            <w:r w:rsidRPr="007B4307">
              <w:rPr>
                <w:rStyle w:val="Hyperlink"/>
              </w:rPr>
              <w:t>6.0 Medical Emergencies</w:t>
            </w:r>
            <w:r>
              <w:rPr>
                <w:webHidden/>
              </w:rPr>
              <w:tab/>
            </w:r>
            <w:r>
              <w:rPr>
                <w:webHidden/>
              </w:rPr>
              <w:fldChar w:fldCharType="begin"/>
            </w:r>
            <w:r>
              <w:rPr>
                <w:webHidden/>
              </w:rPr>
              <w:instrText xml:space="preserve"> PAGEREF _Toc226628118 \h </w:instrText>
            </w:r>
            <w:r>
              <w:rPr>
                <w:webHidden/>
              </w:rPr>
            </w:r>
            <w:r>
              <w:rPr>
                <w:webHidden/>
              </w:rPr>
              <w:fldChar w:fldCharType="separate"/>
            </w:r>
            <w:r>
              <w:rPr>
                <w:webHidden/>
              </w:rPr>
              <w:t>19</w:t>
            </w:r>
            <w:r>
              <w:rPr>
                <w:webHidden/>
              </w:rPr>
              <w:fldChar w:fldCharType="end"/>
            </w:r>
          </w:hyperlink>
        </w:p>
        <w:p w14:paraId="6F34FCFE" w14:textId="6EA44359"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19" w:history="1">
            <w:r w:rsidRPr="007B4307">
              <w:rPr>
                <w:rStyle w:val="Hyperlink"/>
              </w:rPr>
              <w:t>6.1 Medical Emergencies on board</w:t>
            </w:r>
            <w:r>
              <w:rPr>
                <w:webHidden/>
              </w:rPr>
              <w:tab/>
            </w:r>
            <w:r>
              <w:rPr>
                <w:webHidden/>
              </w:rPr>
              <w:fldChar w:fldCharType="begin"/>
            </w:r>
            <w:r>
              <w:rPr>
                <w:webHidden/>
              </w:rPr>
              <w:instrText xml:space="preserve"> PAGEREF _Toc226628119 \h </w:instrText>
            </w:r>
            <w:r>
              <w:rPr>
                <w:webHidden/>
              </w:rPr>
            </w:r>
            <w:r>
              <w:rPr>
                <w:webHidden/>
              </w:rPr>
              <w:fldChar w:fldCharType="separate"/>
            </w:r>
            <w:r>
              <w:rPr>
                <w:webHidden/>
              </w:rPr>
              <w:t>19</w:t>
            </w:r>
            <w:r>
              <w:rPr>
                <w:webHidden/>
              </w:rPr>
              <w:fldChar w:fldCharType="end"/>
            </w:r>
          </w:hyperlink>
        </w:p>
        <w:p w14:paraId="5EDA9D39" w14:textId="7D4DD971"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20" w:history="1">
            <w:r w:rsidRPr="007B4307">
              <w:rPr>
                <w:rStyle w:val="Hyperlink"/>
              </w:rPr>
              <w:t>6.2 Action by Medical Services</w:t>
            </w:r>
            <w:r>
              <w:rPr>
                <w:webHidden/>
              </w:rPr>
              <w:tab/>
            </w:r>
            <w:r>
              <w:rPr>
                <w:webHidden/>
              </w:rPr>
              <w:fldChar w:fldCharType="begin"/>
            </w:r>
            <w:r>
              <w:rPr>
                <w:webHidden/>
              </w:rPr>
              <w:instrText xml:space="preserve"> PAGEREF _Toc226628120 \h </w:instrText>
            </w:r>
            <w:r>
              <w:rPr>
                <w:webHidden/>
              </w:rPr>
            </w:r>
            <w:r>
              <w:rPr>
                <w:webHidden/>
              </w:rPr>
              <w:fldChar w:fldCharType="separate"/>
            </w:r>
            <w:r>
              <w:rPr>
                <w:webHidden/>
              </w:rPr>
              <w:t>20</w:t>
            </w:r>
            <w:r>
              <w:rPr>
                <w:webHidden/>
              </w:rPr>
              <w:fldChar w:fldCharType="end"/>
            </w:r>
          </w:hyperlink>
        </w:p>
        <w:p w14:paraId="03CE84C7" w14:textId="2906E076"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21" w:history="1">
            <w:r w:rsidRPr="007B4307">
              <w:rPr>
                <w:rStyle w:val="Hyperlink"/>
                <w:lang w:val="en-US"/>
              </w:rPr>
              <w:t>6.3 Helicopter Operations &amp; Landing Sites</w:t>
            </w:r>
            <w:r>
              <w:rPr>
                <w:webHidden/>
              </w:rPr>
              <w:tab/>
            </w:r>
            <w:r>
              <w:rPr>
                <w:webHidden/>
              </w:rPr>
              <w:fldChar w:fldCharType="begin"/>
            </w:r>
            <w:r>
              <w:rPr>
                <w:webHidden/>
              </w:rPr>
              <w:instrText xml:space="preserve"> PAGEREF _Toc226628121 \h </w:instrText>
            </w:r>
            <w:r>
              <w:rPr>
                <w:webHidden/>
              </w:rPr>
            </w:r>
            <w:r>
              <w:rPr>
                <w:webHidden/>
              </w:rPr>
              <w:fldChar w:fldCharType="separate"/>
            </w:r>
            <w:r>
              <w:rPr>
                <w:webHidden/>
              </w:rPr>
              <w:t>20</w:t>
            </w:r>
            <w:r>
              <w:rPr>
                <w:webHidden/>
              </w:rPr>
              <w:fldChar w:fldCharType="end"/>
            </w:r>
          </w:hyperlink>
        </w:p>
        <w:p w14:paraId="24C87D71" w14:textId="6685E150" w:rsidR="006515F8" w:rsidRDefault="006515F8">
          <w:pPr>
            <w:pStyle w:val="TOC3"/>
            <w:rPr>
              <w:rFonts w:eastAsiaTheme="minorEastAsia" w:cstheme="minorBidi"/>
              <w:b w:val="0"/>
              <w:bCs w:val="0"/>
              <w:color w:val="auto"/>
              <w:kern w:val="2"/>
              <w:szCs w:val="24"/>
              <w14:ligatures w14:val="standardContextual"/>
            </w:rPr>
          </w:pPr>
          <w:hyperlink w:anchor="_Toc226628122" w:history="1">
            <w:r w:rsidRPr="007B4307">
              <w:rPr>
                <w:rStyle w:val="Hyperlink"/>
              </w:rPr>
              <w:t>6.3.1 Night operations.</w:t>
            </w:r>
            <w:r>
              <w:rPr>
                <w:webHidden/>
              </w:rPr>
              <w:tab/>
            </w:r>
            <w:r>
              <w:rPr>
                <w:webHidden/>
              </w:rPr>
              <w:fldChar w:fldCharType="begin"/>
            </w:r>
            <w:r>
              <w:rPr>
                <w:webHidden/>
              </w:rPr>
              <w:instrText xml:space="preserve"> PAGEREF _Toc226628122 \h </w:instrText>
            </w:r>
            <w:r>
              <w:rPr>
                <w:webHidden/>
              </w:rPr>
            </w:r>
            <w:r>
              <w:rPr>
                <w:webHidden/>
              </w:rPr>
              <w:fldChar w:fldCharType="separate"/>
            </w:r>
            <w:r>
              <w:rPr>
                <w:webHidden/>
              </w:rPr>
              <w:t>20</w:t>
            </w:r>
            <w:r>
              <w:rPr>
                <w:webHidden/>
              </w:rPr>
              <w:fldChar w:fldCharType="end"/>
            </w:r>
          </w:hyperlink>
        </w:p>
        <w:p w14:paraId="3A8125E7" w14:textId="5B5012C4" w:rsidR="006515F8" w:rsidRDefault="006515F8">
          <w:pPr>
            <w:pStyle w:val="TOC1"/>
            <w:rPr>
              <w:rFonts w:cstheme="minorBidi"/>
              <w:b w:val="0"/>
              <w:bCs w:val="0"/>
              <w:color w:val="auto"/>
              <w:kern w:val="2"/>
              <w:szCs w:val="24"/>
              <w14:ligatures w14:val="standardContextual"/>
            </w:rPr>
          </w:pPr>
          <w:hyperlink w:anchor="_Toc226628123" w:history="1">
            <w:r w:rsidRPr="007B4307">
              <w:rPr>
                <w:rStyle w:val="Hyperlink"/>
              </w:rPr>
              <w:t>7.0 Evacuation Procedures</w:t>
            </w:r>
            <w:r>
              <w:rPr>
                <w:webHidden/>
              </w:rPr>
              <w:tab/>
            </w:r>
            <w:r>
              <w:rPr>
                <w:webHidden/>
              </w:rPr>
              <w:fldChar w:fldCharType="begin"/>
            </w:r>
            <w:r>
              <w:rPr>
                <w:webHidden/>
              </w:rPr>
              <w:instrText xml:space="preserve"> PAGEREF _Toc226628123 \h </w:instrText>
            </w:r>
            <w:r>
              <w:rPr>
                <w:webHidden/>
              </w:rPr>
            </w:r>
            <w:r>
              <w:rPr>
                <w:webHidden/>
              </w:rPr>
              <w:fldChar w:fldCharType="separate"/>
            </w:r>
            <w:r>
              <w:rPr>
                <w:webHidden/>
              </w:rPr>
              <w:t>21</w:t>
            </w:r>
            <w:r>
              <w:rPr>
                <w:webHidden/>
              </w:rPr>
              <w:fldChar w:fldCharType="end"/>
            </w:r>
          </w:hyperlink>
        </w:p>
        <w:p w14:paraId="0797DE32" w14:textId="7C595F46" w:rsidR="006515F8" w:rsidRDefault="006515F8">
          <w:pPr>
            <w:pStyle w:val="TOC1"/>
            <w:rPr>
              <w:rFonts w:cstheme="minorBidi"/>
              <w:b w:val="0"/>
              <w:bCs w:val="0"/>
              <w:color w:val="auto"/>
              <w:kern w:val="2"/>
              <w:szCs w:val="24"/>
              <w14:ligatures w14:val="standardContextual"/>
            </w:rPr>
          </w:pPr>
          <w:hyperlink w:anchor="_Toc226628124" w:history="1">
            <w:r w:rsidRPr="007B4307">
              <w:rPr>
                <w:rStyle w:val="Hyperlink"/>
                <w:rFonts w:cs="Arial"/>
              </w:rPr>
              <w:t>8.0 Subsidiary Considerations:</w:t>
            </w:r>
            <w:r>
              <w:rPr>
                <w:webHidden/>
              </w:rPr>
              <w:tab/>
            </w:r>
            <w:r>
              <w:rPr>
                <w:webHidden/>
              </w:rPr>
              <w:fldChar w:fldCharType="begin"/>
            </w:r>
            <w:r>
              <w:rPr>
                <w:webHidden/>
              </w:rPr>
              <w:instrText xml:space="preserve"> PAGEREF _Toc226628124 \h </w:instrText>
            </w:r>
            <w:r>
              <w:rPr>
                <w:webHidden/>
              </w:rPr>
            </w:r>
            <w:r>
              <w:rPr>
                <w:webHidden/>
              </w:rPr>
              <w:fldChar w:fldCharType="separate"/>
            </w:r>
            <w:r>
              <w:rPr>
                <w:webHidden/>
              </w:rPr>
              <w:t>22</w:t>
            </w:r>
            <w:r>
              <w:rPr>
                <w:webHidden/>
              </w:rPr>
              <w:fldChar w:fldCharType="end"/>
            </w:r>
          </w:hyperlink>
        </w:p>
        <w:p w14:paraId="6833DE62" w14:textId="6EB7EAF1" w:rsidR="006515F8" w:rsidRDefault="006515F8">
          <w:pPr>
            <w:pStyle w:val="TOC1"/>
            <w:rPr>
              <w:rFonts w:cstheme="minorBidi"/>
              <w:b w:val="0"/>
              <w:bCs w:val="0"/>
              <w:color w:val="auto"/>
              <w:kern w:val="2"/>
              <w:szCs w:val="24"/>
              <w14:ligatures w14:val="standardContextual"/>
            </w:rPr>
          </w:pPr>
          <w:hyperlink w:anchor="_Toc226628125" w:history="1">
            <w:r w:rsidRPr="007B4307">
              <w:rPr>
                <w:rStyle w:val="Hyperlink"/>
                <w:rFonts w:cs="Arial"/>
              </w:rPr>
              <w:t>9.0 Pollution</w:t>
            </w:r>
            <w:r>
              <w:rPr>
                <w:webHidden/>
              </w:rPr>
              <w:tab/>
            </w:r>
            <w:r>
              <w:rPr>
                <w:webHidden/>
              </w:rPr>
              <w:fldChar w:fldCharType="begin"/>
            </w:r>
            <w:r>
              <w:rPr>
                <w:webHidden/>
              </w:rPr>
              <w:instrText xml:space="preserve"> PAGEREF _Toc226628125 \h </w:instrText>
            </w:r>
            <w:r>
              <w:rPr>
                <w:webHidden/>
              </w:rPr>
            </w:r>
            <w:r>
              <w:rPr>
                <w:webHidden/>
              </w:rPr>
              <w:fldChar w:fldCharType="separate"/>
            </w:r>
            <w:r>
              <w:rPr>
                <w:webHidden/>
              </w:rPr>
              <w:t>23</w:t>
            </w:r>
            <w:r>
              <w:rPr>
                <w:webHidden/>
              </w:rPr>
              <w:fldChar w:fldCharType="end"/>
            </w:r>
          </w:hyperlink>
        </w:p>
        <w:p w14:paraId="28E7349D" w14:textId="10CBB435"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26" w:history="1">
            <w:r w:rsidRPr="007B4307">
              <w:rPr>
                <w:rStyle w:val="Hyperlink"/>
              </w:rPr>
              <w:t>9.1 Actions by Vessels</w:t>
            </w:r>
            <w:r>
              <w:rPr>
                <w:webHidden/>
              </w:rPr>
              <w:tab/>
            </w:r>
            <w:r>
              <w:rPr>
                <w:webHidden/>
              </w:rPr>
              <w:fldChar w:fldCharType="begin"/>
            </w:r>
            <w:r>
              <w:rPr>
                <w:webHidden/>
              </w:rPr>
              <w:instrText xml:space="preserve"> PAGEREF _Toc226628126 \h </w:instrText>
            </w:r>
            <w:r>
              <w:rPr>
                <w:webHidden/>
              </w:rPr>
            </w:r>
            <w:r>
              <w:rPr>
                <w:webHidden/>
              </w:rPr>
              <w:fldChar w:fldCharType="separate"/>
            </w:r>
            <w:r>
              <w:rPr>
                <w:webHidden/>
              </w:rPr>
              <w:t>23</w:t>
            </w:r>
            <w:r>
              <w:rPr>
                <w:webHidden/>
              </w:rPr>
              <w:fldChar w:fldCharType="end"/>
            </w:r>
          </w:hyperlink>
        </w:p>
        <w:p w14:paraId="48DA2ACD" w14:textId="63E2C7F0" w:rsidR="006515F8" w:rsidRDefault="006515F8">
          <w:pPr>
            <w:pStyle w:val="TOC3"/>
            <w:rPr>
              <w:rFonts w:eastAsiaTheme="minorEastAsia" w:cstheme="minorBidi"/>
              <w:b w:val="0"/>
              <w:bCs w:val="0"/>
              <w:color w:val="auto"/>
              <w:kern w:val="2"/>
              <w:szCs w:val="24"/>
              <w14:ligatures w14:val="standardContextual"/>
            </w:rPr>
          </w:pPr>
          <w:hyperlink w:anchor="_Toc226628127" w:history="1">
            <w:r w:rsidRPr="007B4307">
              <w:rPr>
                <w:rStyle w:val="Hyperlink"/>
                <w:rFonts w:cs="Arial"/>
              </w:rPr>
              <w:t>9.1.1 Reporting of pollution</w:t>
            </w:r>
            <w:r>
              <w:rPr>
                <w:webHidden/>
              </w:rPr>
              <w:tab/>
            </w:r>
            <w:r>
              <w:rPr>
                <w:webHidden/>
              </w:rPr>
              <w:fldChar w:fldCharType="begin"/>
            </w:r>
            <w:r>
              <w:rPr>
                <w:webHidden/>
              </w:rPr>
              <w:instrText xml:space="preserve"> PAGEREF _Toc226628127 \h </w:instrText>
            </w:r>
            <w:r>
              <w:rPr>
                <w:webHidden/>
              </w:rPr>
            </w:r>
            <w:r>
              <w:rPr>
                <w:webHidden/>
              </w:rPr>
              <w:fldChar w:fldCharType="separate"/>
            </w:r>
            <w:r>
              <w:rPr>
                <w:webHidden/>
              </w:rPr>
              <w:t>23</w:t>
            </w:r>
            <w:r>
              <w:rPr>
                <w:webHidden/>
              </w:rPr>
              <w:fldChar w:fldCharType="end"/>
            </w:r>
          </w:hyperlink>
        </w:p>
        <w:p w14:paraId="74A8C40D" w14:textId="0FB1B43C" w:rsidR="006515F8" w:rsidRDefault="006515F8">
          <w:pPr>
            <w:pStyle w:val="TOC3"/>
            <w:rPr>
              <w:rFonts w:eastAsiaTheme="minorEastAsia" w:cstheme="minorBidi"/>
              <w:b w:val="0"/>
              <w:bCs w:val="0"/>
              <w:color w:val="auto"/>
              <w:kern w:val="2"/>
              <w:szCs w:val="24"/>
              <w14:ligatures w14:val="standardContextual"/>
            </w:rPr>
          </w:pPr>
          <w:hyperlink w:anchor="_Toc226628128" w:history="1">
            <w:r w:rsidRPr="007B4307">
              <w:rPr>
                <w:rStyle w:val="Hyperlink"/>
                <w:rFonts w:cs="Arial"/>
              </w:rPr>
              <w:t>9.1.2 Method of reporting</w:t>
            </w:r>
            <w:r>
              <w:rPr>
                <w:webHidden/>
              </w:rPr>
              <w:tab/>
            </w:r>
            <w:r>
              <w:rPr>
                <w:webHidden/>
              </w:rPr>
              <w:fldChar w:fldCharType="begin"/>
            </w:r>
            <w:r>
              <w:rPr>
                <w:webHidden/>
              </w:rPr>
              <w:instrText xml:space="preserve"> PAGEREF _Toc226628128 \h </w:instrText>
            </w:r>
            <w:r>
              <w:rPr>
                <w:webHidden/>
              </w:rPr>
            </w:r>
            <w:r>
              <w:rPr>
                <w:webHidden/>
              </w:rPr>
              <w:fldChar w:fldCharType="separate"/>
            </w:r>
            <w:r>
              <w:rPr>
                <w:webHidden/>
              </w:rPr>
              <w:t>23</w:t>
            </w:r>
            <w:r>
              <w:rPr>
                <w:webHidden/>
              </w:rPr>
              <w:fldChar w:fldCharType="end"/>
            </w:r>
          </w:hyperlink>
        </w:p>
        <w:p w14:paraId="09760ECD" w14:textId="79168234"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29" w:history="1">
            <w:r w:rsidRPr="007B4307">
              <w:rPr>
                <w:rStyle w:val="Hyperlink"/>
              </w:rPr>
              <w:t>9.2 Actions on receipt of Pollution Report</w:t>
            </w:r>
            <w:r>
              <w:rPr>
                <w:webHidden/>
              </w:rPr>
              <w:tab/>
            </w:r>
            <w:r>
              <w:rPr>
                <w:webHidden/>
              </w:rPr>
              <w:fldChar w:fldCharType="begin"/>
            </w:r>
            <w:r>
              <w:rPr>
                <w:webHidden/>
              </w:rPr>
              <w:instrText xml:space="preserve"> PAGEREF _Toc226628129 \h </w:instrText>
            </w:r>
            <w:r>
              <w:rPr>
                <w:webHidden/>
              </w:rPr>
            </w:r>
            <w:r>
              <w:rPr>
                <w:webHidden/>
              </w:rPr>
              <w:fldChar w:fldCharType="separate"/>
            </w:r>
            <w:r>
              <w:rPr>
                <w:webHidden/>
              </w:rPr>
              <w:t>23</w:t>
            </w:r>
            <w:r>
              <w:rPr>
                <w:webHidden/>
              </w:rPr>
              <w:fldChar w:fldCharType="end"/>
            </w:r>
          </w:hyperlink>
        </w:p>
        <w:p w14:paraId="11228D7E" w14:textId="368E79A8" w:rsidR="006515F8" w:rsidRDefault="006515F8">
          <w:pPr>
            <w:pStyle w:val="TOC3"/>
            <w:rPr>
              <w:rFonts w:eastAsiaTheme="minorEastAsia" w:cstheme="minorBidi"/>
              <w:b w:val="0"/>
              <w:bCs w:val="0"/>
              <w:color w:val="auto"/>
              <w:kern w:val="2"/>
              <w:szCs w:val="24"/>
              <w14:ligatures w14:val="standardContextual"/>
            </w:rPr>
          </w:pPr>
          <w:hyperlink w:anchor="_Toc226628130" w:history="1">
            <w:r w:rsidRPr="007B4307">
              <w:rPr>
                <w:rStyle w:val="Hyperlink"/>
                <w:rFonts w:cs="Arial"/>
              </w:rPr>
              <w:t>9.2.1 Harbour Authority</w:t>
            </w:r>
            <w:r>
              <w:rPr>
                <w:webHidden/>
              </w:rPr>
              <w:tab/>
            </w:r>
            <w:r>
              <w:rPr>
                <w:webHidden/>
              </w:rPr>
              <w:fldChar w:fldCharType="begin"/>
            </w:r>
            <w:r>
              <w:rPr>
                <w:webHidden/>
              </w:rPr>
              <w:instrText xml:space="preserve"> PAGEREF _Toc226628130 \h </w:instrText>
            </w:r>
            <w:r>
              <w:rPr>
                <w:webHidden/>
              </w:rPr>
            </w:r>
            <w:r>
              <w:rPr>
                <w:webHidden/>
              </w:rPr>
              <w:fldChar w:fldCharType="separate"/>
            </w:r>
            <w:r>
              <w:rPr>
                <w:webHidden/>
              </w:rPr>
              <w:t>23</w:t>
            </w:r>
            <w:r>
              <w:rPr>
                <w:webHidden/>
              </w:rPr>
              <w:fldChar w:fldCharType="end"/>
            </w:r>
          </w:hyperlink>
        </w:p>
        <w:p w14:paraId="759AC508" w14:textId="672BC1AB" w:rsidR="006515F8" w:rsidRDefault="006515F8">
          <w:pPr>
            <w:pStyle w:val="TOC3"/>
            <w:rPr>
              <w:rFonts w:eastAsiaTheme="minorEastAsia" w:cstheme="minorBidi"/>
              <w:b w:val="0"/>
              <w:bCs w:val="0"/>
              <w:color w:val="auto"/>
              <w:kern w:val="2"/>
              <w:szCs w:val="24"/>
              <w14:ligatures w14:val="standardContextual"/>
            </w:rPr>
          </w:pPr>
          <w:hyperlink w:anchor="_Toc226628131" w:history="1">
            <w:r w:rsidRPr="007B4307">
              <w:rPr>
                <w:rStyle w:val="Hyperlink"/>
                <w:rFonts w:cs="Arial"/>
              </w:rPr>
              <w:t>9.2.2 Shore Operator</w:t>
            </w:r>
            <w:r>
              <w:rPr>
                <w:webHidden/>
              </w:rPr>
              <w:tab/>
            </w:r>
            <w:r>
              <w:rPr>
                <w:webHidden/>
              </w:rPr>
              <w:fldChar w:fldCharType="begin"/>
            </w:r>
            <w:r>
              <w:rPr>
                <w:webHidden/>
              </w:rPr>
              <w:instrText xml:space="preserve"> PAGEREF _Toc226628131 \h </w:instrText>
            </w:r>
            <w:r>
              <w:rPr>
                <w:webHidden/>
              </w:rPr>
            </w:r>
            <w:r>
              <w:rPr>
                <w:webHidden/>
              </w:rPr>
              <w:fldChar w:fldCharType="separate"/>
            </w:r>
            <w:r>
              <w:rPr>
                <w:webHidden/>
              </w:rPr>
              <w:t>24</w:t>
            </w:r>
            <w:r>
              <w:rPr>
                <w:webHidden/>
              </w:rPr>
              <w:fldChar w:fldCharType="end"/>
            </w:r>
          </w:hyperlink>
        </w:p>
        <w:p w14:paraId="4D85AED4" w14:textId="7D691C7B" w:rsidR="006515F8" w:rsidRDefault="006515F8">
          <w:pPr>
            <w:pStyle w:val="TOC3"/>
            <w:rPr>
              <w:rFonts w:eastAsiaTheme="minorEastAsia" w:cstheme="minorBidi"/>
              <w:b w:val="0"/>
              <w:bCs w:val="0"/>
              <w:color w:val="auto"/>
              <w:kern w:val="2"/>
              <w:szCs w:val="24"/>
              <w14:ligatures w14:val="standardContextual"/>
            </w:rPr>
          </w:pPr>
          <w:hyperlink w:anchor="_Toc226628132" w:history="1">
            <w:r w:rsidRPr="007B4307">
              <w:rPr>
                <w:rStyle w:val="Hyperlink"/>
                <w:rFonts w:cs="Arial"/>
              </w:rPr>
              <w:t>9.2.3 Vessel</w:t>
            </w:r>
            <w:r>
              <w:rPr>
                <w:webHidden/>
              </w:rPr>
              <w:tab/>
            </w:r>
            <w:r>
              <w:rPr>
                <w:webHidden/>
              </w:rPr>
              <w:fldChar w:fldCharType="begin"/>
            </w:r>
            <w:r>
              <w:rPr>
                <w:webHidden/>
              </w:rPr>
              <w:instrText xml:space="preserve"> PAGEREF _Toc226628132 \h </w:instrText>
            </w:r>
            <w:r>
              <w:rPr>
                <w:webHidden/>
              </w:rPr>
            </w:r>
            <w:r>
              <w:rPr>
                <w:webHidden/>
              </w:rPr>
              <w:fldChar w:fldCharType="separate"/>
            </w:r>
            <w:r>
              <w:rPr>
                <w:webHidden/>
              </w:rPr>
              <w:t>24</w:t>
            </w:r>
            <w:r>
              <w:rPr>
                <w:webHidden/>
              </w:rPr>
              <w:fldChar w:fldCharType="end"/>
            </w:r>
          </w:hyperlink>
        </w:p>
        <w:p w14:paraId="1C90DCA6" w14:textId="167F7870"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33" w:history="1">
            <w:r w:rsidRPr="007B4307">
              <w:rPr>
                <w:rStyle w:val="Hyperlink"/>
              </w:rPr>
              <w:t>9.3 Containment of Pollution</w:t>
            </w:r>
            <w:r>
              <w:rPr>
                <w:webHidden/>
              </w:rPr>
              <w:tab/>
            </w:r>
            <w:r>
              <w:rPr>
                <w:webHidden/>
              </w:rPr>
              <w:fldChar w:fldCharType="begin"/>
            </w:r>
            <w:r>
              <w:rPr>
                <w:webHidden/>
              </w:rPr>
              <w:instrText xml:space="preserve"> PAGEREF _Toc226628133 \h </w:instrText>
            </w:r>
            <w:r>
              <w:rPr>
                <w:webHidden/>
              </w:rPr>
            </w:r>
            <w:r>
              <w:rPr>
                <w:webHidden/>
              </w:rPr>
              <w:fldChar w:fldCharType="separate"/>
            </w:r>
            <w:r>
              <w:rPr>
                <w:webHidden/>
              </w:rPr>
              <w:t>24</w:t>
            </w:r>
            <w:r>
              <w:rPr>
                <w:webHidden/>
              </w:rPr>
              <w:fldChar w:fldCharType="end"/>
            </w:r>
          </w:hyperlink>
        </w:p>
        <w:p w14:paraId="7C6D99C7" w14:textId="233D3CAA"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34" w:history="1">
            <w:r w:rsidRPr="007B4307">
              <w:rPr>
                <w:rStyle w:val="Hyperlink"/>
              </w:rPr>
              <w:t>9.4 Damaged/Leaking vessel wishing to enter Harbour</w:t>
            </w:r>
            <w:r>
              <w:rPr>
                <w:webHidden/>
              </w:rPr>
              <w:tab/>
            </w:r>
            <w:r>
              <w:rPr>
                <w:webHidden/>
              </w:rPr>
              <w:fldChar w:fldCharType="begin"/>
            </w:r>
            <w:r>
              <w:rPr>
                <w:webHidden/>
              </w:rPr>
              <w:instrText xml:space="preserve"> PAGEREF _Toc226628134 \h </w:instrText>
            </w:r>
            <w:r>
              <w:rPr>
                <w:webHidden/>
              </w:rPr>
            </w:r>
            <w:r>
              <w:rPr>
                <w:webHidden/>
              </w:rPr>
              <w:fldChar w:fldCharType="separate"/>
            </w:r>
            <w:r>
              <w:rPr>
                <w:webHidden/>
              </w:rPr>
              <w:t>24</w:t>
            </w:r>
            <w:r>
              <w:rPr>
                <w:webHidden/>
              </w:rPr>
              <w:fldChar w:fldCharType="end"/>
            </w:r>
          </w:hyperlink>
        </w:p>
        <w:p w14:paraId="13B16074" w14:textId="498EC71D"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35" w:history="1">
            <w:r w:rsidRPr="007B4307">
              <w:rPr>
                <w:rStyle w:val="Hyperlink"/>
              </w:rPr>
              <w:t>9.5 Pollution entering lYNMOUTH Harbour from seaward</w:t>
            </w:r>
            <w:r>
              <w:rPr>
                <w:webHidden/>
              </w:rPr>
              <w:tab/>
            </w:r>
            <w:r>
              <w:rPr>
                <w:webHidden/>
              </w:rPr>
              <w:fldChar w:fldCharType="begin"/>
            </w:r>
            <w:r>
              <w:rPr>
                <w:webHidden/>
              </w:rPr>
              <w:instrText xml:space="preserve"> PAGEREF _Toc226628135 \h </w:instrText>
            </w:r>
            <w:r>
              <w:rPr>
                <w:webHidden/>
              </w:rPr>
            </w:r>
            <w:r>
              <w:rPr>
                <w:webHidden/>
              </w:rPr>
              <w:fldChar w:fldCharType="separate"/>
            </w:r>
            <w:r>
              <w:rPr>
                <w:webHidden/>
              </w:rPr>
              <w:t>24</w:t>
            </w:r>
            <w:r>
              <w:rPr>
                <w:webHidden/>
              </w:rPr>
              <w:fldChar w:fldCharType="end"/>
            </w:r>
          </w:hyperlink>
        </w:p>
        <w:p w14:paraId="16CE110B" w14:textId="1E86F7AC" w:rsidR="006515F8" w:rsidRDefault="006515F8">
          <w:pPr>
            <w:pStyle w:val="TOC1"/>
            <w:rPr>
              <w:rFonts w:cstheme="minorBidi"/>
              <w:b w:val="0"/>
              <w:bCs w:val="0"/>
              <w:color w:val="auto"/>
              <w:kern w:val="2"/>
              <w:szCs w:val="24"/>
              <w14:ligatures w14:val="standardContextual"/>
            </w:rPr>
          </w:pPr>
          <w:hyperlink w:anchor="_Toc226628136" w:history="1">
            <w:r w:rsidRPr="007B4307">
              <w:rPr>
                <w:rStyle w:val="Hyperlink"/>
                <w:rFonts w:cs="Arial"/>
              </w:rPr>
              <w:t>10</w:t>
            </w:r>
            <w:r w:rsidRPr="007B4307">
              <w:rPr>
                <w:rStyle w:val="Hyperlink"/>
              </w:rPr>
              <w:t>.0 Recovery &amp; Salvage Operations</w:t>
            </w:r>
            <w:r>
              <w:rPr>
                <w:webHidden/>
              </w:rPr>
              <w:tab/>
            </w:r>
            <w:r>
              <w:rPr>
                <w:webHidden/>
              </w:rPr>
              <w:fldChar w:fldCharType="begin"/>
            </w:r>
            <w:r>
              <w:rPr>
                <w:webHidden/>
              </w:rPr>
              <w:instrText xml:space="preserve"> PAGEREF _Toc226628136 \h </w:instrText>
            </w:r>
            <w:r>
              <w:rPr>
                <w:webHidden/>
              </w:rPr>
            </w:r>
            <w:r>
              <w:rPr>
                <w:webHidden/>
              </w:rPr>
              <w:fldChar w:fldCharType="separate"/>
            </w:r>
            <w:r>
              <w:rPr>
                <w:webHidden/>
              </w:rPr>
              <w:t>24</w:t>
            </w:r>
            <w:r>
              <w:rPr>
                <w:webHidden/>
              </w:rPr>
              <w:fldChar w:fldCharType="end"/>
            </w:r>
          </w:hyperlink>
        </w:p>
        <w:p w14:paraId="7A7090BC" w14:textId="17686585" w:rsidR="006515F8" w:rsidRDefault="006515F8">
          <w:pPr>
            <w:pStyle w:val="TOC1"/>
            <w:rPr>
              <w:rFonts w:cstheme="minorBidi"/>
              <w:b w:val="0"/>
              <w:bCs w:val="0"/>
              <w:color w:val="auto"/>
              <w:kern w:val="2"/>
              <w:szCs w:val="24"/>
              <w14:ligatures w14:val="standardContextual"/>
            </w:rPr>
          </w:pPr>
          <w:hyperlink w:anchor="_Toc226628137" w:history="1">
            <w:r w:rsidRPr="007B4307">
              <w:rPr>
                <w:rStyle w:val="Hyperlink"/>
                <w:rFonts w:cs="Arial"/>
                <w:lang w:val="en-US" w:eastAsia="en-US"/>
              </w:rPr>
              <w:t>11.0 Personal Protective Equipment (P.P.E.)</w:t>
            </w:r>
            <w:r>
              <w:rPr>
                <w:webHidden/>
              </w:rPr>
              <w:tab/>
            </w:r>
            <w:r>
              <w:rPr>
                <w:webHidden/>
              </w:rPr>
              <w:fldChar w:fldCharType="begin"/>
            </w:r>
            <w:r>
              <w:rPr>
                <w:webHidden/>
              </w:rPr>
              <w:instrText xml:space="preserve"> PAGEREF _Toc226628137 \h </w:instrText>
            </w:r>
            <w:r>
              <w:rPr>
                <w:webHidden/>
              </w:rPr>
            </w:r>
            <w:r>
              <w:rPr>
                <w:webHidden/>
              </w:rPr>
              <w:fldChar w:fldCharType="separate"/>
            </w:r>
            <w:r>
              <w:rPr>
                <w:webHidden/>
              </w:rPr>
              <w:t>26</w:t>
            </w:r>
            <w:r>
              <w:rPr>
                <w:webHidden/>
              </w:rPr>
              <w:fldChar w:fldCharType="end"/>
            </w:r>
          </w:hyperlink>
        </w:p>
        <w:p w14:paraId="4B6D6FE9" w14:textId="1D76BBC8" w:rsidR="006515F8" w:rsidRDefault="006515F8">
          <w:pPr>
            <w:pStyle w:val="TOC1"/>
            <w:rPr>
              <w:rFonts w:cstheme="minorBidi"/>
              <w:b w:val="0"/>
              <w:bCs w:val="0"/>
              <w:color w:val="auto"/>
              <w:kern w:val="2"/>
              <w:szCs w:val="24"/>
              <w14:ligatures w14:val="standardContextual"/>
            </w:rPr>
          </w:pPr>
          <w:hyperlink w:anchor="_Toc226628138" w:history="1">
            <w:r w:rsidRPr="007B4307">
              <w:rPr>
                <w:rStyle w:val="Hyperlink"/>
                <w:rFonts w:cs="Arial"/>
              </w:rPr>
              <w:t>12.0 Bodies in the Harbour</w:t>
            </w:r>
            <w:r>
              <w:rPr>
                <w:webHidden/>
              </w:rPr>
              <w:tab/>
            </w:r>
            <w:r>
              <w:rPr>
                <w:webHidden/>
              </w:rPr>
              <w:fldChar w:fldCharType="begin"/>
            </w:r>
            <w:r>
              <w:rPr>
                <w:webHidden/>
              </w:rPr>
              <w:instrText xml:space="preserve"> PAGEREF _Toc226628138 \h </w:instrText>
            </w:r>
            <w:r>
              <w:rPr>
                <w:webHidden/>
              </w:rPr>
            </w:r>
            <w:r>
              <w:rPr>
                <w:webHidden/>
              </w:rPr>
              <w:fldChar w:fldCharType="separate"/>
            </w:r>
            <w:r>
              <w:rPr>
                <w:webHidden/>
              </w:rPr>
              <w:t>26</w:t>
            </w:r>
            <w:r>
              <w:rPr>
                <w:webHidden/>
              </w:rPr>
              <w:fldChar w:fldCharType="end"/>
            </w:r>
          </w:hyperlink>
        </w:p>
        <w:p w14:paraId="406B21F9" w14:textId="2039A3D1" w:rsidR="006515F8" w:rsidRDefault="006515F8">
          <w:pPr>
            <w:pStyle w:val="TOC1"/>
            <w:rPr>
              <w:rFonts w:cstheme="minorBidi"/>
              <w:b w:val="0"/>
              <w:bCs w:val="0"/>
              <w:color w:val="auto"/>
              <w:kern w:val="2"/>
              <w:szCs w:val="24"/>
              <w14:ligatures w14:val="standardContextual"/>
            </w:rPr>
          </w:pPr>
          <w:hyperlink w:anchor="_Toc226628139" w:history="1">
            <w:r w:rsidRPr="007B4307">
              <w:rPr>
                <w:rStyle w:val="Hyperlink"/>
                <w:rFonts w:cs="Arial"/>
              </w:rPr>
              <w:t>13.0 Animals</w:t>
            </w:r>
            <w:r>
              <w:rPr>
                <w:webHidden/>
              </w:rPr>
              <w:tab/>
            </w:r>
            <w:r>
              <w:rPr>
                <w:webHidden/>
              </w:rPr>
              <w:fldChar w:fldCharType="begin"/>
            </w:r>
            <w:r>
              <w:rPr>
                <w:webHidden/>
              </w:rPr>
              <w:instrText xml:space="preserve"> PAGEREF _Toc226628139 \h </w:instrText>
            </w:r>
            <w:r>
              <w:rPr>
                <w:webHidden/>
              </w:rPr>
            </w:r>
            <w:r>
              <w:rPr>
                <w:webHidden/>
              </w:rPr>
              <w:fldChar w:fldCharType="separate"/>
            </w:r>
            <w:r>
              <w:rPr>
                <w:webHidden/>
              </w:rPr>
              <w:t>26</w:t>
            </w:r>
            <w:r>
              <w:rPr>
                <w:webHidden/>
              </w:rPr>
              <w:fldChar w:fldCharType="end"/>
            </w:r>
          </w:hyperlink>
        </w:p>
        <w:p w14:paraId="69032F9C" w14:textId="7C97F442" w:rsidR="006515F8" w:rsidRDefault="006515F8">
          <w:pPr>
            <w:pStyle w:val="TOC1"/>
            <w:rPr>
              <w:rFonts w:cstheme="minorBidi"/>
              <w:b w:val="0"/>
              <w:bCs w:val="0"/>
              <w:color w:val="auto"/>
              <w:kern w:val="2"/>
              <w:szCs w:val="24"/>
              <w14:ligatures w14:val="standardContextual"/>
            </w:rPr>
          </w:pPr>
          <w:hyperlink w:anchor="_Toc226628140" w:history="1">
            <w:r w:rsidRPr="007B4307">
              <w:rPr>
                <w:rStyle w:val="Hyperlink"/>
                <w:rFonts w:cs="Arial"/>
              </w:rPr>
              <w:t>14.0 On scene management</w:t>
            </w:r>
            <w:r>
              <w:rPr>
                <w:webHidden/>
              </w:rPr>
              <w:tab/>
            </w:r>
            <w:r>
              <w:rPr>
                <w:webHidden/>
              </w:rPr>
              <w:fldChar w:fldCharType="begin"/>
            </w:r>
            <w:r>
              <w:rPr>
                <w:webHidden/>
              </w:rPr>
              <w:instrText xml:space="preserve"> PAGEREF _Toc226628140 \h </w:instrText>
            </w:r>
            <w:r>
              <w:rPr>
                <w:webHidden/>
              </w:rPr>
            </w:r>
            <w:r>
              <w:rPr>
                <w:webHidden/>
              </w:rPr>
              <w:fldChar w:fldCharType="separate"/>
            </w:r>
            <w:r>
              <w:rPr>
                <w:webHidden/>
              </w:rPr>
              <w:t>26</w:t>
            </w:r>
            <w:r>
              <w:rPr>
                <w:webHidden/>
              </w:rPr>
              <w:fldChar w:fldCharType="end"/>
            </w:r>
          </w:hyperlink>
        </w:p>
        <w:p w14:paraId="3A4671ED" w14:textId="6306089E"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41" w:history="1">
            <w:r w:rsidRPr="007B4307">
              <w:rPr>
                <w:rStyle w:val="Hyperlink"/>
              </w:rPr>
              <w:t>14.1 Transfer of Command Post</w:t>
            </w:r>
            <w:r>
              <w:rPr>
                <w:webHidden/>
              </w:rPr>
              <w:tab/>
            </w:r>
            <w:r>
              <w:rPr>
                <w:webHidden/>
              </w:rPr>
              <w:fldChar w:fldCharType="begin"/>
            </w:r>
            <w:r>
              <w:rPr>
                <w:webHidden/>
              </w:rPr>
              <w:instrText xml:space="preserve"> PAGEREF _Toc226628141 \h </w:instrText>
            </w:r>
            <w:r>
              <w:rPr>
                <w:webHidden/>
              </w:rPr>
            </w:r>
            <w:r>
              <w:rPr>
                <w:webHidden/>
              </w:rPr>
              <w:fldChar w:fldCharType="separate"/>
            </w:r>
            <w:r>
              <w:rPr>
                <w:webHidden/>
              </w:rPr>
              <w:t>26</w:t>
            </w:r>
            <w:r>
              <w:rPr>
                <w:webHidden/>
              </w:rPr>
              <w:fldChar w:fldCharType="end"/>
            </w:r>
          </w:hyperlink>
        </w:p>
        <w:p w14:paraId="3B8D6D69" w14:textId="1022FC29"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42" w:history="1">
            <w:r w:rsidRPr="007B4307">
              <w:rPr>
                <w:rStyle w:val="Hyperlink"/>
              </w:rPr>
              <w:t>14.2 Emergency Response Control Centre (E.R.C.C.)</w:t>
            </w:r>
            <w:r>
              <w:rPr>
                <w:webHidden/>
              </w:rPr>
              <w:tab/>
            </w:r>
            <w:r>
              <w:rPr>
                <w:webHidden/>
              </w:rPr>
              <w:fldChar w:fldCharType="begin"/>
            </w:r>
            <w:r>
              <w:rPr>
                <w:webHidden/>
              </w:rPr>
              <w:instrText xml:space="preserve"> PAGEREF _Toc226628142 \h </w:instrText>
            </w:r>
            <w:r>
              <w:rPr>
                <w:webHidden/>
              </w:rPr>
            </w:r>
            <w:r>
              <w:rPr>
                <w:webHidden/>
              </w:rPr>
              <w:fldChar w:fldCharType="separate"/>
            </w:r>
            <w:r>
              <w:rPr>
                <w:webHidden/>
              </w:rPr>
              <w:t>26</w:t>
            </w:r>
            <w:r>
              <w:rPr>
                <w:webHidden/>
              </w:rPr>
              <w:fldChar w:fldCharType="end"/>
            </w:r>
          </w:hyperlink>
        </w:p>
        <w:p w14:paraId="3BAB2698" w14:textId="432DC3AA"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43" w:history="1">
            <w:r w:rsidRPr="007B4307">
              <w:rPr>
                <w:rStyle w:val="Hyperlink"/>
              </w:rPr>
              <w:t>14.3 Environment Agency (E.A.)</w:t>
            </w:r>
            <w:r>
              <w:rPr>
                <w:webHidden/>
              </w:rPr>
              <w:tab/>
            </w:r>
            <w:r>
              <w:rPr>
                <w:webHidden/>
              </w:rPr>
              <w:fldChar w:fldCharType="begin"/>
            </w:r>
            <w:r>
              <w:rPr>
                <w:webHidden/>
              </w:rPr>
              <w:instrText xml:space="preserve"> PAGEREF _Toc226628143 \h </w:instrText>
            </w:r>
            <w:r>
              <w:rPr>
                <w:webHidden/>
              </w:rPr>
            </w:r>
            <w:r>
              <w:rPr>
                <w:webHidden/>
              </w:rPr>
              <w:fldChar w:fldCharType="separate"/>
            </w:r>
            <w:r>
              <w:rPr>
                <w:webHidden/>
              </w:rPr>
              <w:t>29</w:t>
            </w:r>
            <w:r>
              <w:rPr>
                <w:webHidden/>
              </w:rPr>
              <w:fldChar w:fldCharType="end"/>
            </w:r>
          </w:hyperlink>
        </w:p>
        <w:p w14:paraId="2FF459B4" w14:textId="2B30594F"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44" w:history="1">
            <w:r w:rsidRPr="007B4307">
              <w:rPr>
                <w:rStyle w:val="Hyperlink"/>
              </w:rPr>
              <w:t>14.4 Secretary of State’s Representative (S.O.S.R.E.P.)</w:t>
            </w:r>
            <w:r>
              <w:rPr>
                <w:webHidden/>
              </w:rPr>
              <w:tab/>
            </w:r>
            <w:r>
              <w:rPr>
                <w:webHidden/>
              </w:rPr>
              <w:fldChar w:fldCharType="begin"/>
            </w:r>
            <w:r>
              <w:rPr>
                <w:webHidden/>
              </w:rPr>
              <w:instrText xml:space="preserve"> PAGEREF _Toc226628144 \h </w:instrText>
            </w:r>
            <w:r>
              <w:rPr>
                <w:webHidden/>
              </w:rPr>
            </w:r>
            <w:r>
              <w:rPr>
                <w:webHidden/>
              </w:rPr>
              <w:fldChar w:fldCharType="separate"/>
            </w:r>
            <w:r>
              <w:rPr>
                <w:webHidden/>
              </w:rPr>
              <w:t>29</w:t>
            </w:r>
            <w:r>
              <w:rPr>
                <w:webHidden/>
              </w:rPr>
              <w:fldChar w:fldCharType="end"/>
            </w:r>
          </w:hyperlink>
        </w:p>
        <w:p w14:paraId="4C2228FA" w14:textId="1EB652E0"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45" w:history="1">
            <w:r w:rsidRPr="007B4307">
              <w:rPr>
                <w:rStyle w:val="Hyperlink"/>
              </w:rPr>
              <w:t>14.5 Emergency Response Centres</w:t>
            </w:r>
            <w:r>
              <w:rPr>
                <w:webHidden/>
              </w:rPr>
              <w:tab/>
            </w:r>
            <w:r>
              <w:rPr>
                <w:webHidden/>
              </w:rPr>
              <w:fldChar w:fldCharType="begin"/>
            </w:r>
            <w:r>
              <w:rPr>
                <w:webHidden/>
              </w:rPr>
              <w:instrText xml:space="preserve"> PAGEREF _Toc226628145 \h </w:instrText>
            </w:r>
            <w:r>
              <w:rPr>
                <w:webHidden/>
              </w:rPr>
            </w:r>
            <w:r>
              <w:rPr>
                <w:webHidden/>
              </w:rPr>
              <w:fldChar w:fldCharType="separate"/>
            </w:r>
            <w:r>
              <w:rPr>
                <w:webHidden/>
              </w:rPr>
              <w:t>30</w:t>
            </w:r>
            <w:r>
              <w:rPr>
                <w:webHidden/>
              </w:rPr>
              <w:fldChar w:fldCharType="end"/>
            </w:r>
          </w:hyperlink>
        </w:p>
        <w:p w14:paraId="558AEFD0" w14:textId="42DAE3CB" w:rsidR="006515F8" w:rsidRDefault="006515F8">
          <w:pPr>
            <w:pStyle w:val="TOC2"/>
            <w:tabs>
              <w:tab w:val="left" w:pos="960"/>
            </w:tabs>
            <w:rPr>
              <w:rFonts w:asciiTheme="minorHAnsi" w:eastAsiaTheme="minorEastAsia" w:hAnsiTheme="minorHAnsi" w:cstheme="minorBidi"/>
              <w:b w:val="0"/>
              <w:bCs w:val="0"/>
              <w:color w:val="auto"/>
              <w:kern w:val="2"/>
              <w:sz w:val="24"/>
              <w:szCs w:val="24"/>
              <w14:ligatures w14:val="standardContextual"/>
            </w:rPr>
          </w:pPr>
          <w:hyperlink w:anchor="_Toc226628146" w:history="1">
            <w:r w:rsidRPr="007B4307">
              <w:rPr>
                <w:rStyle w:val="Hyperlink"/>
              </w:rPr>
              <w:t>14.6</w:t>
            </w:r>
            <w:r>
              <w:rPr>
                <w:rFonts w:asciiTheme="minorHAnsi" w:eastAsiaTheme="minorEastAsia" w:hAnsiTheme="minorHAnsi" w:cstheme="minorBidi"/>
                <w:b w:val="0"/>
                <w:bCs w:val="0"/>
                <w:color w:val="auto"/>
                <w:kern w:val="2"/>
                <w:sz w:val="24"/>
                <w:szCs w:val="24"/>
                <w14:ligatures w14:val="standardContextual"/>
              </w:rPr>
              <w:tab/>
            </w:r>
            <w:r w:rsidRPr="007B4307">
              <w:rPr>
                <w:rStyle w:val="Hyperlink"/>
              </w:rPr>
              <w:t>Support Services</w:t>
            </w:r>
            <w:r>
              <w:rPr>
                <w:webHidden/>
              </w:rPr>
              <w:tab/>
            </w:r>
            <w:r>
              <w:rPr>
                <w:webHidden/>
              </w:rPr>
              <w:fldChar w:fldCharType="begin"/>
            </w:r>
            <w:r>
              <w:rPr>
                <w:webHidden/>
              </w:rPr>
              <w:instrText xml:space="preserve"> PAGEREF _Toc226628146 \h </w:instrText>
            </w:r>
            <w:r>
              <w:rPr>
                <w:webHidden/>
              </w:rPr>
            </w:r>
            <w:r>
              <w:rPr>
                <w:webHidden/>
              </w:rPr>
              <w:fldChar w:fldCharType="separate"/>
            </w:r>
            <w:r>
              <w:rPr>
                <w:webHidden/>
              </w:rPr>
              <w:t>30</w:t>
            </w:r>
            <w:r>
              <w:rPr>
                <w:webHidden/>
              </w:rPr>
              <w:fldChar w:fldCharType="end"/>
            </w:r>
          </w:hyperlink>
        </w:p>
        <w:p w14:paraId="4E1ED51B" w14:textId="59E5DFAA" w:rsidR="006515F8" w:rsidRDefault="006515F8">
          <w:pPr>
            <w:pStyle w:val="TOC1"/>
            <w:rPr>
              <w:rFonts w:cstheme="minorBidi"/>
              <w:b w:val="0"/>
              <w:bCs w:val="0"/>
              <w:color w:val="auto"/>
              <w:kern w:val="2"/>
              <w:szCs w:val="24"/>
              <w14:ligatures w14:val="standardContextual"/>
            </w:rPr>
          </w:pPr>
          <w:hyperlink w:anchor="_Toc226628147" w:history="1">
            <w:r w:rsidRPr="007B4307">
              <w:rPr>
                <w:rStyle w:val="Hyperlink"/>
                <w:rFonts w:cs="Arial"/>
              </w:rPr>
              <w:t>15.0 Key Considerations</w:t>
            </w:r>
            <w:r>
              <w:rPr>
                <w:webHidden/>
              </w:rPr>
              <w:tab/>
            </w:r>
            <w:r>
              <w:rPr>
                <w:webHidden/>
              </w:rPr>
              <w:fldChar w:fldCharType="begin"/>
            </w:r>
            <w:r>
              <w:rPr>
                <w:webHidden/>
              </w:rPr>
              <w:instrText xml:space="preserve"> PAGEREF _Toc226628147 \h </w:instrText>
            </w:r>
            <w:r>
              <w:rPr>
                <w:webHidden/>
              </w:rPr>
            </w:r>
            <w:r>
              <w:rPr>
                <w:webHidden/>
              </w:rPr>
              <w:fldChar w:fldCharType="separate"/>
            </w:r>
            <w:r>
              <w:rPr>
                <w:webHidden/>
              </w:rPr>
              <w:t>30</w:t>
            </w:r>
            <w:r>
              <w:rPr>
                <w:webHidden/>
              </w:rPr>
              <w:fldChar w:fldCharType="end"/>
            </w:r>
          </w:hyperlink>
        </w:p>
        <w:p w14:paraId="0FE23EC9" w14:textId="55C2EEC5"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48" w:history="1">
            <w:r w:rsidRPr="007B4307">
              <w:rPr>
                <w:rStyle w:val="Hyperlink"/>
              </w:rPr>
              <w:t>15.1 Media &amp; Communications</w:t>
            </w:r>
            <w:r>
              <w:rPr>
                <w:webHidden/>
              </w:rPr>
              <w:tab/>
            </w:r>
            <w:r>
              <w:rPr>
                <w:webHidden/>
              </w:rPr>
              <w:fldChar w:fldCharType="begin"/>
            </w:r>
            <w:r>
              <w:rPr>
                <w:webHidden/>
              </w:rPr>
              <w:instrText xml:space="preserve"> PAGEREF _Toc226628148 \h </w:instrText>
            </w:r>
            <w:r>
              <w:rPr>
                <w:webHidden/>
              </w:rPr>
            </w:r>
            <w:r>
              <w:rPr>
                <w:webHidden/>
              </w:rPr>
              <w:fldChar w:fldCharType="separate"/>
            </w:r>
            <w:r>
              <w:rPr>
                <w:webHidden/>
              </w:rPr>
              <w:t>30</w:t>
            </w:r>
            <w:r>
              <w:rPr>
                <w:webHidden/>
              </w:rPr>
              <w:fldChar w:fldCharType="end"/>
            </w:r>
          </w:hyperlink>
        </w:p>
        <w:p w14:paraId="758F4D8E" w14:textId="151E8B4D"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49" w:history="1">
            <w:r w:rsidRPr="007B4307">
              <w:rPr>
                <w:rStyle w:val="Hyperlink"/>
              </w:rPr>
              <w:t>15.2 Means of communication.</w:t>
            </w:r>
            <w:r>
              <w:rPr>
                <w:webHidden/>
              </w:rPr>
              <w:tab/>
            </w:r>
            <w:r>
              <w:rPr>
                <w:webHidden/>
              </w:rPr>
              <w:fldChar w:fldCharType="begin"/>
            </w:r>
            <w:r>
              <w:rPr>
                <w:webHidden/>
              </w:rPr>
              <w:instrText xml:space="preserve"> PAGEREF _Toc226628149 \h </w:instrText>
            </w:r>
            <w:r>
              <w:rPr>
                <w:webHidden/>
              </w:rPr>
            </w:r>
            <w:r>
              <w:rPr>
                <w:webHidden/>
              </w:rPr>
              <w:fldChar w:fldCharType="separate"/>
            </w:r>
            <w:r>
              <w:rPr>
                <w:webHidden/>
              </w:rPr>
              <w:t>31</w:t>
            </w:r>
            <w:r>
              <w:rPr>
                <w:webHidden/>
              </w:rPr>
              <w:fldChar w:fldCharType="end"/>
            </w:r>
          </w:hyperlink>
        </w:p>
        <w:p w14:paraId="159F24B1" w14:textId="6499C22B" w:rsidR="006515F8" w:rsidRDefault="006515F8">
          <w:pPr>
            <w:pStyle w:val="TOC3"/>
            <w:rPr>
              <w:rFonts w:eastAsiaTheme="minorEastAsia" w:cstheme="minorBidi"/>
              <w:b w:val="0"/>
              <w:bCs w:val="0"/>
              <w:color w:val="auto"/>
              <w:kern w:val="2"/>
              <w:szCs w:val="24"/>
              <w14:ligatures w14:val="standardContextual"/>
            </w:rPr>
          </w:pPr>
          <w:hyperlink w:anchor="_Toc226628150" w:history="1">
            <w:r w:rsidRPr="007B4307">
              <w:rPr>
                <w:rStyle w:val="Hyperlink"/>
                <w:rFonts w:cs="Arial"/>
              </w:rPr>
              <w:t>15.2.1 Mobile phone communication.</w:t>
            </w:r>
            <w:r>
              <w:rPr>
                <w:webHidden/>
              </w:rPr>
              <w:tab/>
            </w:r>
            <w:r>
              <w:rPr>
                <w:webHidden/>
              </w:rPr>
              <w:fldChar w:fldCharType="begin"/>
            </w:r>
            <w:r>
              <w:rPr>
                <w:webHidden/>
              </w:rPr>
              <w:instrText xml:space="preserve"> PAGEREF _Toc226628150 \h </w:instrText>
            </w:r>
            <w:r>
              <w:rPr>
                <w:webHidden/>
              </w:rPr>
            </w:r>
            <w:r>
              <w:rPr>
                <w:webHidden/>
              </w:rPr>
              <w:fldChar w:fldCharType="separate"/>
            </w:r>
            <w:r>
              <w:rPr>
                <w:webHidden/>
              </w:rPr>
              <w:t>31</w:t>
            </w:r>
            <w:r>
              <w:rPr>
                <w:webHidden/>
              </w:rPr>
              <w:fldChar w:fldCharType="end"/>
            </w:r>
          </w:hyperlink>
        </w:p>
        <w:p w14:paraId="154F678E" w14:textId="10F62659"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51" w:history="1">
            <w:r w:rsidRPr="007B4307">
              <w:rPr>
                <w:rStyle w:val="Hyperlink"/>
              </w:rPr>
              <w:t>15.3 Contact with Key Service Providers</w:t>
            </w:r>
            <w:r>
              <w:rPr>
                <w:webHidden/>
              </w:rPr>
              <w:tab/>
            </w:r>
            <w:r>
              <w:rPr>
                <w:webHidden/>
              </w:rPr>
              <w:fldChar w:fldCharType="begin"/>
            </w:r>
            <w:r>
              <w:rPr>
                <w:webHidden/>
              </w:rPr>
              <w:instrText xml:space="preserve"> PAGEREF _Toc226628151 \h </w:instrText>
            </w:r>
            <w:r>
              <w:rPr>
                <w:webHidden/>
              </w:rPr>
            </w:r>
            <w:r>
              <w:rPr>
                <w:webHidden/>
              </w:rPr>
              <w:fldChar w:fldCharType="separate"/>
            </w:r>
            <w:r>
              <w:rPr>
                <w:webHidden/>
              </w:rPr>
              <w:t>32</w:t>
            </w:r>
            <w:r>
              <w:rPr>
                <w:webHidden/>
              </w:rPr>
              <w:fldChar w:fldCharType="end"/>
            </w:r>
          </w:hyperlink>
        </w:p>
        <w:p w14:paraId="2244707B" w14:textId="36E9EAA1" w:rsidR="006515F8" w:rsidRDefault="006515F8">
          <w:pPr>
            <w:pStyle w:val="TOC3"/>
            <w:rPr>
              <w:rFonts w:eastAsiaTheme="minorEastAsia" w:cstheme="minorBidi"/>
              <w:b w:val="0"/>
              <w:bCs w:val="0"/>
              <w:color w:val="auto"/>
              <w:kern w:val="2"/>
              <w:szCs w:val="24"/>
              <w14:ligatures w14:val="standardContextual"/>
            </w:rPr>
          </w:pPr>
          <w:hyperlink w:anchor="_Toc226628152" w:history="1">
            <w:r w:rsidRPr="007B4307">
              <w:rPr>
                <w:rStyle w:val="Hyperlink"/>
                <w:rFonts w:cs="Arial"/>
              </w:rPr>
              <w:t>15.3.1 Insurance</w:t>
            </w:r>
            <w:r>
              <w:rPr>
                <w:webHidden/>
              </w:rPr>
              <w:tab/>
            </w:r>
            <w:r>
              <w:rPr>
                <w:webHidden/>
              </w:rPr>
              <w:fldChar w:fldCharType="begin"/>
            </w:r>
            <w:r>
              <w:rPr>
                <w:webHidden/>
              </w:rPr>
              <w:instrText xml:space="preserve"> PAGEREF _Toc226628152 \h </w:instrText>
            </w:r>
            <w:r>
              <w:rPr>
                <w:webHidden/>
              </w:rPr>
            </w:r>
            <w:r>
              <w:rPr>
                <w:webHidden/>
              </w:rPr>
              <w:fldChar w:fldCharType="separate"/>
            </w:r>
            <w:r>
              <w:rPr>
                <w:webHidden/>
              </w:rPr>
              <w:t>32</w:t>
            </w:r>
            <w:r>
              <w:rPr>
                <w:webHidden/>
              </w:rPr>
              <w:fldChar w:fldCharType="end"/>
            </w:r>
          </w:hyperlink>
        </w:p>
        <w:p w14:paraId="369BD382" w14:textId="59E6B5FF" w:rsidR="006515F8" w:rsidRDefault="006515F8">
          <w:pPr>
            <w:pStyle w:val="TOC3"/>
            <w:rPr>
              <w:rFonts w:eastAsiaTheme="minorEastAsia" w:cstheme="minorBidi"/>
              <w:b w:val="0"/>
              <w:bCs w:val="0"/>
              <w:color w:val="auto"/>
              <w:kern w:val="2"/>
              <w:szCs w:val="24"/>
              <w14:ligatures w14:val="standardContextual"/>
            </w:rPr>
          </w:pPr>
          <w:hyperlink w:anchor="_Toc226628153" w:history="1">
            <w:r w:rsidRPr="007B4307">
              <w:rPr>
                <w:rStyle w:val="Hyperlink"/>
              </w:rPr>
              <w:t>15.3.2 Harbour Users / Tenants of Harbour Properties</w:t>
            </w:r>
            <w:r>
              <w:rPr>
                <w:webHidden/>
              </w:rPr>
              <w:tab/>
            </w:r>
            <w:r>
              <w:rPr>
                <w:webHidden/>
              </w:rPr>
              <w:fldChar w:fldCharType="begin"/>
            </w:r>
            <w:r>
              <w:rPr>
                <w:webHidden/>
              </w:rPr>
              <w:instrText xml:space="preserve"> PAGEREF _Toc226628153 \h </w:instrText>
            </w:r>
            <w:r>
              <w:rPr>
                <w:webHidden/>
              </w:rPr>
            </w:r>
            <w:r>
              <w:rPr>
                <w:webHidden/>
              </w:rPr>
              <w:fldChar w:fldCharType="separate"/>
            </w:r>
            <w:r>
              <w:rPr>
                <w:webHidden/>
              </w:rPr>
              <w:t>33</w:t>
            </w:r>
            <w:r>
              <w:rPr>
                <w:webHidden/>
              </w:rPr>
              <w:fldChar w:fldCharType="end"/>
            </w:r>
          </w:hyperlink>
        </w:p>
        <w:p w14:paraId="130DFE3E" w14:textId="08A56668" w:rsidR="006515F8" w:rsidRDefault="006515F8">
          <w:pPr>
            <w:pStyle w:val="TOC3"/>
            <w:rPr>
              <w:rFonts w:eastAsiaTheme="minorEastAsia" w:cstheme="minorBidi"/>
              <w:b w:val="0"/>
              <w:bCs w:val="0"/>
              <w:color w:val="auto"/>
              <w:kern w:val="2"/>
              <w:szCs w:val="24"/>
              <w14:ligatures w14:val="standardContextual"/>
            </w:rPr>
          </w:pPr>
          <w:hyperlink w:anchor="_Toc226628154" w:history="1">
            <w:r w:rsidRPr="007B4307">
              <w:rPr>
                <w:rStyle w:val="Hyperlink"/>
                <w:rFonts w:cs="Arial"/>
              </w:rPr>
              <w:t>15.3.3 Government Authorities</w:t>
            </w:r>
            <w:r>
              <w:rPr>
                <w:webHidden/>
              </w:rPr>
              <w:tab/>
            </w:r>
            <w:r>
              <w:rPr>
                <w:webHidden/>
              </w:rPr>
              <w:fldChar w:fldCharType="begin"/>
            </w:r>
            <w:r>
              <w:rPr>
                <w:webHidden/>
              </w:rPr>
              <w:instrText xml:space="preserve"> PAGEREF _Toc226628154 \h </w:instrText>
            </w:r>
            <w:r>
              <w:rPr>
                <w:webHidden/>
              </w:rPr>
            </w:r>
            <w:r>
              <w:rPr>
                <w:webHidden/>
              </w:rPr>
              <w:fldChar w:fldCharType="separate"/>
            </w:r>
            <w:r>
              <w:rPr>
                <w:webHidden/>
              </w:rPr>
              <w:t>33</w:t>
            </w:r>
            <w:r>
              <w:rPr>
                <w:webHidden/>
              </w:rPr>
              <w:fldChar w:fldCharType="end"/>
            </w:r>
          </w:hyperlink>
        </w:p>
        <w:p w14:paraId="1ADF461A" w14:textId="26E5AD13" w:rsidR="006515F8" w:rsidRDefault="006515F8">
          <w:pPr>
            <w:pStyle w:val="TOC1"/>
            <w:rPr>
              <w:rFonts w:cstheme="minorBidi"/>
              <w:b w:val="0"/>
              <w:bCs w:val="0"/>
              <w:color w:val="auto"/>
              <w:kern w:val="2"/>
              <w:szCs w:val="24"/>
              <w14:ligatures w14:val="standardContextual"/>
            </w:rPr>
          </w:pPr>
          <w:hyperlink w:anchor="_Toc226628155" w:history="1">
            <w:r w:rsidRPr="007B4307">
              <w:rPr>
                <w:rStyle w:val="Hyperlink"/>
              </w:rPr>
              <w:t>Annexes</w:t>
            </w:r>
            <w:r>
              <w:rPr>
                <w:webHidden/>
              </w:rPr>
              <w:tab/>
            </w:r>
            <w:r>
              <w:rPr>
                <w:webHidden/>
              </w:rPr>
              <w:fldChar w:fldCharType="begin"/>
            </w:r>
            <w:r>
              <w:rPr>
                <w:webHidden/>
              </w:rPr>
              <w:instrText xml:space="preserve"> PAGEREF _Toc226628155 \h </w:instrText>
            </w:r>
            <w:r>
              <w:rPr>
                <w:webHidden/>
              </w:rPr>
            </w:r>
            <w:r>
              <w:rPr>
                <w:webHidden/>
              </w:rPr>
              <w:fldChar w:fldCharType="separate"/>
            </w:r>
            <w:r>
              <w:rPr>
                <w:webHidden/>
              </w:rPr>
              <w:t>34</w:t>
            </w:r>
            <w:r>
              <w:rPr>
                <w:webHidden/>
              </w:rPr>
              <w:fldChar w:fldCharType="end"/>
            </w:r>
          </w:hyperlink>
        </w:p>
        <w:p w14:paraId="0291020E" w14:textId="7190729E"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56" w:history="1">
            <w:r w:rsidRPr="007B4307">
              <w:rPr>
                <w:rStyle w:val="Hyperlink"/>
              </w:rPr>
              <w:t>1.0 Contact Directory</w:t>
            </w:r>
            <w:r>
              <w:rPr>
                <w:webHidden/>
              </w:rPr>
              <w:tab/>
            </w:r>
            <w:r>
              <w:rPr>
                <w:webHidden/>
              </w:rPr>
              <w:fldChar w:fldCharType="begin"/>
            </w:r>
            <w:r>
              <w:rPr>
                <w:webHidden/>
              </w:rPr>
              <w:instrText xml:space="preserve"> PAGEREF _Toc226628156 \h </w:instrText>
            </w:r>
            <w:r>
              <w:rPr>
                <w:webHidden/>
              </w:rPr>
            </w:r>
            <w:r>
              <w:rPr>
                <w:webHidden/>
              </w:rPr>
              <w:fldChar w:fldCharType="separate"/>
            </w:r>
            <w:r>
              <w:rPr>
                <w:webHidden/>
              </w:rPr>
              <w:t>34</w:t>
            </w:r>
            <w:r>
              <w:rPr>
                <w:webHidden/>
              </w:rPr>
              <w:fldChar w:fldCharType="end"/>
            </w:r>
          </w:hyperlink>
        </w:p>
        <w:p w14:paraId="100885D1" w14:textId="4245C852"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57" w:history="1">
            <w:r w:rsidRPr="007B4307">
              <w:rPr>
                <w:rStyle w:val="Hyperlink"/>
                <w:bdr w:val="none" w:sz="0" w:space="0" w:color="auto" w:frame="1"/>
              </w:rPr>
              <w:t>2.0 Templates</w:t>
            </w:r>
            <w:r>
              <w:rPr>
                <w:webHidden/>
              </w:rPr>
              <w:tab/>
            </w:r>
            <w:r>
              <w:rPr>
                <w:webHidden/>
              </w:rPr>
              <w:fldChar w:fldCharType="begin"/>
            </w:r>
            <w:r>
              <w:rPr>
                <w:webHidden/>
              </w:rPr>
              <w:instrText xml:space="preserve"> PAGEREF _Toc226628157 \h </w:instrText>
            </w:r>
            <w:r>
              <w:rPr>
                <w:webHidden/>
              </w:rPr>
            </w:r>
            <w:r>
              <w:rPr>
                <w:webHidden/>
              </w:rPr>
              <w:fldChar w:fldCharType="separate"/>
            </w:r>
            <w:r>
              <w:rPr>
                <w:webHidden/>
              </w:rPr>
              <w:t>37</w:t>
            </w:r>
            <w:r>
              <w:rPr>
                <w:webHidden/>
              </w:rPr>
              <w:fldChar w:fldCharType="end"/>
            </w:r>
          </w:hyperlink>
        </w:p>
        <w:p w14:paraId="32025548" w14:textId="73B9D35B" w:rsidR="006515F8" w:rsidRDefault="006515F8">
          <w:pPr>
            <w:pStyle w:val="TOC3"/>
            <w:rPr>
              <w:rFonts w:eastAsiaTheme="minorEastAsia" w:cstheme="minorBidi"/>
              <w:b w:val="0"/>
              <w:bCs w:val="0"/>
              <w:color w:val="auto"/>
              <w:kern w:val="2"/>
              <w:szCs w:val="24"/>
              <w14:ligatures w14:val="standardContextual"/>
            </w:rPr>
          </w:pPr>
          <w:hyperlink w:anchor="_Toc226628158" w:history="1">
            <w:r w:rsidRPr="007B4307">
              <w:rPr>
                <w:rStyle w:val="Hyperlink"/>
                <w:rFonts w:cs="Arial"/>
                <w:bdr w:val="none" w:sz="0" w:space="0" w:color="auto" w:frame="1"/>
              </w:rPr>
              <w:t>2.1 Incident Report Form</w:t>
            </w:r>
            <w:r>
              <w:rPr>
                <w:webHidden/>
              </w:rPr>
              <w:tab/>
            </w:r>
            <w:r>
              <w:rPr>
                <w:webHidden/>
              </w:rPr>
              <w:fldChar w:fldCharType="begin"/>
            </w:r>
            <w:r>
              <w:rPr>
                <w:webHidden/>
              </w:rPr>
              <w:instrText xml:space="preserve"> PAGEREF _Toc226628158 \h </w:instrText>
            </w:r>
            <w:r>
              <w:rPr>
                <w:webHidden/>
              </w:rPr>
            </w:r>
            <w:r>
              <w:rPr>
                <w:webHidden/>
              </w:rPr>
              <w:fldChar w:fldCharType="separate"/>
            </w:r>
            <w:r>
              <w:rPr>
                <w:webHidden/>
              </w:rPr>
              <w:t>37</w:t>
            </w:r>
            <w:r>
              <w:rPr>
                <w:webHidden/>
              </w:rPr>
              <w:fldChar w:fldCharType="end"/>
            </w:r>
          </w:hyperlink>
        </w:p>
        <w:p w14:paraId="1E8E7809" w14:textId="6192AA4C" w:rsidR="006515F8" w:rsidRDefault="006515F8">
          <w:pPr>
            <w:pStyle w:val="TOC3"/>
            <w:rPr>
              <w:rFonts w:eastAsiaTheme="minorEastAsia" w:cstheme="minorBidi"/>
              <w:b w:val="0"/>
              <w:bCs w:val="0"/>
              <w:color w:val="auto"/>
              <w:kern w:val="2"/>
              <w:szCs w:val="24"/>
              <w14:ligatures w14:val="standardContextual"/>
            </w:rPr>
          </w:pPr>
          <w:hyperlink w:anchor="_Toc226628159" w:history="1">
            <w:r w:rsidRPr="007B4307">
              <w:rPr>
                <w:rStyle w:val="Hyperlink"/>
                <w:rFonts w:cs="Arial"/>
                <w:bdr w:val="none" w:sz="0" w:space="0" w:color="auto" w:frame="1"/>
              </w:rPr>
              <w:t>2.2 Incident Log</w:t>
            </w:r>
            <w:r>
              <w:rPr>
                <w:webHidden/>
              </w:rPr>
              <w:tab/>
            </w:r>
            <w:r>
              <w:rPr>
                <w:webHidden/>
              </w:rPr>
              <w:fldChar w:fldCharType="begin"/>
            </w:r>
            <w:r>
              <w:rPr>
                <w:webHidden/>
              </w:rPr>
              <w:instrText xml:space="preserve"> PAGEREF _Toc226628159 \h </w:instrText>
            </w:r>
            <w:r>
              <w:rPr>
                <w:webHidden/>
              </w:rPr>
            </w:r>
            <w:r>
              <w:rPr>
                <w:webHidden/>
              </w:rPr>
              <w:fldChar w:fldCharType="separate"/>
            </w:r>
            <w:r>
              <w:rPr>
                <w:webHidden/>
              </w:rPr>
              <w:t>38</w:t>
            </w:r>
            <w:r>
              <w:rPr>
                <w:webHidden/>
              </w:rPr>
              <w:fldChar w:fldCharType="end"/>
            </w:r>
          </w:hyperlink>
        </w:p>
        <w:p w14:paraId="5A9FB2AE" w14:textId="46C043A5" w:rsidR="006515F8" w:rsidRDefault="006515F8">
          <w:pPr>
            <w:pStyle w:val="TOC3"/>
            <w:rPr>
              <w:rFonts w:eastAsiaTheme="minorEastAsia" w:cstheme="minorBidi"/>
              <w:b w:val="0"/>
              <w:bCs w:val="0"/>
              <w:color w:val="auto"/>
              <w:kern w:val="2"/>
              <w:szCs w:val="24"/>
              <w14:ligatures w14:val="standardContextual"/>
            </w:rPr>
          </w:pPr>
          <w:hyperlink w:anchor="_Toc226628160" w:history="1">
            <w:r w:rsidRPr="007B4307">
              <w:rPr>
                <w:rStyle w:val="Hyperlink"/>
              </w:rPr>
              <w:t>2.3 Resources used in Incident response Form</w:t>
            </w:r>
            <w:r>
              <w:rPr>
                <w:webHidden/>
              </w:rPr>
              <w:tab/>
            </w:r>
            <w:r>
              <w:rPr>
                <w:webHidden/>
              </w:rPr>
              <w:fldChar w:fldCharType="begin"/>
            </w:r>
            <w:r>
              <w:rPr>
                <w:webHidden/>
              </w:rPr>
              <w:instrText xml:space="preserve"> PAGEREF _Toc226628160 \h </w:instrText>
            </w:r>
            <w:r>
              <w:rPr>
                <w:webHidden/>
              </w:rPr>
            </w:r>
            <w:r>
              <w:rPr>
                <w:webHidden/>
              </w:rPr>
              <w:fldChar w:fldCharType="separate"/>
            </w:r>
            <w:r>
              <w:rPr>
                <w:webHidden/>
              </w:rPr>
              <w:t>39</w:t>
            </w:r>
            <w:r>
              <w:rPr>
                <w:webHidden/>
              </w:rPr>
              <w:fldChar w:fldCharType="end"/>
            </w:r>
          </w:hyperlink>
        </w:p>
        <w:p w14:paraId="3B96AD01" w14:textId="091714EC" w:rsidR="006515F8" w:rsidRDefault="006515F8">
          <w:pPr>
            <w:pStyle w:val="TOC3"/>
            <w:rPr>
              <w:rFonts w:eastAsiaTheme="minorEastAsia" w:cstheme="minorBidi"/>
              <w:b w:val="0"/>
              <w:bCs w:val="0"/>
              <w:color w:val="auto"/>
              <w:kern w:val="2"/>
              <w:szCs w:val="24"/>
              <w14:ligatures w14:val="standardContextual"/>
            </w:rPr>
          </w:pPr>
          <w:hyperlink w:anchor="_Toc226628161" w:history="1">
            <w:r w:rsidRPr="007B4307">
              <w:rPr>
                <w:rStyle w:val="Hyperlink"/>
                <w:rFonts w:cs="Arial"/>
                <w:bdr w:val="none" w:sz="0" w:space="0" w:color="auto" w:frame="1"/>
              </w:rPr>
              <w:t>2.4 Press Release Form</w:t>
            </w:r>
            <w:r>
              <w:rPr>
                <w:webHidden/>
              </w:rPr>
              <w:tab/>
            </w:r>
            <w:r>
              <w:rPr>
                <w:webHidden/>
              </w:rPr>
              <w:fldChar w:fldCharType="begin"/>
            </w:r>
            <w:r>
              <w:rPr>
                <w:webHidden/>
              </w:rPr>
              <w:instrText xml:space="preserve"> PAGEREF _Toc226628161 \h </w:instrText>
            </w:r>
            <w:r>
              <w:rPr>
                <w:webHidden/>
              </w:rPr>
            </w:r>
            <w:r>
              <w:rPr>
                <w:webHidden/>
              </w:rPr>
              <w:fldChar w:fldCharType="separate"/>
            </w:r>
            <w:r>
              <w:rPr>
                <w:webHidden/>
              </w:rPr>
              <w:t>40</w:t>
            </w:r>
            <w:r>
              <w:rPr>
                <w:webHidden/>
              </w:rPr>
              <w:fldChar w:fldCharType="end"/>
            </w:r>
          </w:hyperlink>
        </w:p>
        <w:p w14:paraId="1E77D981" w14:textId="3A15C635" w:rsidR="006515F8" w:rsidRDefault="006515F8">
          <w:pPr>
            <w:pStyle w:val="TOC3"/>
            <w:rPr>
              <w:rFonts w:eastAsiaTheme="minorEastAsia" w:cstheme="minorBidi"/>
              <w:b w:val="0"/>
              <w:bCs w:val="0"/>
              <w:color w:val="auto"/>
              <w:kern w:val="2"/>
              <w:szCs w:val="24"/>
              <w14:ligatures w14:val="standardContextual"/>
            </w:rPr>
          </w:pPr>
          <w:hyperlink w:anchor="_Toc226628162" w:history="1">
            <w:r w:rsidRPr="007B4307">
              <w:rPr>
                <w:rStyle w:val="Hyperlink"/>
                <w:rFonts w:cs="Arial"/>
              </w:rPr>
              <w:t>2.5 Dynamic Risk Assessment Form</w:t>
            </w:r>
            <w:r>
              <w:rPr>
                <w:webHidden/>
              </w:rPr>
              <w:tab/>
            </w:r>
            <w:r>
              <w:rPr>
                <w:webHidden/>
              </w:rPr>
              <w:fldChar w:fldCharType="begin"/>
            </w:r>
            <w:r>
              <w:rPr>
                <w:webHidden/>
              </w:rPr>
              <w:instrText xml:space="preserve"> PAGEREF _Toc226628162 \h </w:instrText>
            </w:r>
            <w:r>
              <w:rPr>
                <w:webHidden/>
              </w:rPr>
            </w:r>
            <w:r>
              <w:rPr>
                <w:webHidden/>
              </w:rPr>
              <w:fldChar w:fldCharType="separate"/>
            </w:r>
            <w:r>
              <w:rPr>
                <w:webHidden/>
              </w:rPr>
              <w:t>41</w:t>
            </w:r>
            <w:r>
              <w:rPr>
                <w:webHidden/>
              </w:rPr>
              <w:fldChar w:fldCharType="end"/>
            </w:r>
          </w:hyperlink>
        </w:p>
        <w:p w14:paraId="76DFF10B" w14:textId="70207E39" w:rsidR="006515F8" w:rsidRDefault="006515F8">
          <w:pPr>
            <w:pStyle w:val="TOC3"/>
            <w:rPr>
              <w:rFonts w:eastAsiaTheme="minorEastAsia" w:cstheme="minorBidi"/>
              <w:b w:val="0"/>
              <w:bCs w:val="0"/>
              <w:color w:val="auto"/>
              <w:kern w:val="2"/>
              <w:szCs w:val="24"/>
              <w14:ligatures w14:val="standardContextual"/>
            </w:rPr>
          </w:pPr>
          <w:hyperlink w:anchor="_Toc226628163" w:history="1">
            <w:r w:rsidRPr="007B4307">
              <w:rPr>
                <w:rStyle w:val="Hyperlink"/>
              </w:rPr>
              <w:t>2.6 CG77 POLREP</w:t>
            </w:r>
            <w:r>
              <w:rPr>
                <w:webHidden/>
              </w:rPr>
              <w:tab/>
            </w:r>
            <w:r>
              <w:rPr>
                <w:webHidden/>
              </w:rPr>
              <w:fldChar w:fldCharType="begin"/>
            </w:r>
            <w:r>
              <w:rPr>
                <w:webHidden/>
              </w:rPr>
              <w:instrText xml:space="preserve"> PAGEREF _Toc226628163 \h </w:instrText>
            </w:r>
            <w:r>
              <w:rPr>
                <w:webHidden/>
              </w:rPr>
            </w:r>
            <w:r>
              <w:rPr>
                <w:webHidden/>
              </w:rPr>
              <w:fldChar w:fldCharType="separate"/>
            </w:r>
            <w:r>
              <w:rPr>
                <w:webHidden/>
              </w:rPr>
              <w:t>44</w:t>
            </w:r>
            <w:r>
              <w:rPr>
                <w:webHidden/>
              </w:rPr>
              <w:fldChar w:fldCharType="end"/>
            </w:r>
          </w:hyperlink>
        </w:p>
        <w:p w14:paraId="082F2245" w14:textId="2D2A4AD7" w:rsidR="006515F8" w:rsidRDefault="006515F8">
          <w:pPr>
            <w:pStyle w:val="TOC3"/>
            <w:rPr>
              <w:rFonts w:eastAsiaTheme="minorEastAsia" w:cstheme="minorBidi"/>
              <w:b w:val="0"/>
              <w:bCs w:val="0"/>
              <w:color w:val="auto"/>
              <w:kern w:val="2"/>
              <w:szCs w:val="24"/>
              <w14:ligatures w14:val="standardContextual"/>
            </w:rPr>
          </w:pPr>
          <w:hyperlink w:anchor="_Toc226628164" w:history="1">
            <w:r w:rsidRPr="007B4307">
              <w:rPr>
                <w:rStyle w:val="Hyperlink"/>
              </w:rPr>
              <w:t>2.7 JESIP M/THANE Form</w:t>
            </w:r>
            <w:r>
              <w:rPr>
                <w:webHidden/>
              </w:rPr>
              <w:tab/>
            </w:r>
            <w:r>
              <w:rPr>
                <w:webHidden/>
              </w:rPr>
              <w:fldChar w:fldCharType="begin"/>
            </w:r>
            <w:r>
              <w:rPr>
                <w:webHidden/>
              </w:rPr>
              <w:instrText xml:space="preserve"> PAGEREF _Toc226628164 \h </w:instrText>
            </w:r>
            <w:r>
              <w:rPr>
                <w:webHidden/>
              </w:rPr>
            </w:r>
            <w:r>
              <w:rPr>
                <w:webHidden/>
              </w:rPr>
              <w:fldChar w:fldCharType="separate"/>
            </w:r>
            <w:r>
              <w:rPr>
                <w:webHidden/>
              </w:rPr>
              <w:t>45</w:t>
            </w:r>
            <w:r>
              <w:rPr>
                <w:webHidden/>
              </w:rPr>
              <w:fldChar w:fldCharType="end"/>
            </w:r>
          </w:hyperlink>
        </w:p>
        <w:p w14:paraId="13425A81" w14:textId="0F3D047A"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65" w:history="1">
            <w:r w:rsidRPr="007B4307">
              <w:rPr>
                <w:rStyle w:val="Hyperlink"/>
              </w:rPr>
              <w:t>3.0 Action Response Flow Charts</w:t>
            </w:r>
            <w:r>
              <w:rPr>
                <w:webHidden/>
              </w:rPr>
              <w:tab/>
            </w:r>
            <w:r>
              <w:rPr>
                <w:webHidden/>
              </w:rPr>
              <w:fldChar w:fldCharType="begin"/>
            </w:r>
            <w:r>
              <w:rPr>
                <w:webHidden/>
              </w:rPr>
              <w:instrText xml:space="preserve"> PAGEREF _Toc226628165 \h </w:instrText>
            </w:r>
            <w:r>
              <w:rPr>
                <w:webHidden/>
              </w:rPr>
            </w:r>
            <w:r>
              <w:rPr>
                <w:webHidden/>
              </w:rPr>
              <w:fldChar w:fldCharType="separate"/>
            </w:r>
            <w:r>
              <w:rPr>
                <w:webHidden/>
              </w:rPr>
              <w:t>46</w:t>
            </w:r>
            <w:r>
              <w:rPr>
                <w:webHidden/>
              </w:rPr>
              <w:fldChar w:fldCharType="end"/>
            </w:r>
          </w:hyperlink>
        </w:p>
        <w:p w14:paraId="7396CB7F" w14:textId="10A6F2F6" w:rsidR="006515F8" w:rsidRDefault="006515F8">
          <w:pPr>
            <w:pStyle w:val="TOC3"/>
            <w:rPr>
              <w:rFonts w:eastAsiaTheme="minorEastAsia" w:cstheme="minorBidi"/>
              <w:b w:val="0"/>
              <w:bCs w:val="0"/>
              <w:color w:val="auto"/>
              <w:kern w:val="2"/>
              <w:szCs w:val="24"/>
              <w14:ligatures w14:val="standardContextual"/>
            </w:rPr>
          </w:pPr>
          <w:hyperlink w:anchor="_Toc226628166" w:history="1">
            <w:r w:rsidRPr="007B4307">
              <w:rPr>
                <w:rStyle w:val="Hyperlink"/>
                <w:rFonts w:cs="Arial"/>
              </w:rPr>
              <w:t>3.1 Fire On Quayside – General.</w:t>
            </w:r>
            <w:r>
              <w:rPr>
                <w:webHidden/>
              </w:rPr>
              <w:tab/>
            </w:r>
            <w:r>
              <w:rPr>
                <w:webHidden/>
              </w:rPr>
              <w:fldChar w:fldCharType="begin"/>
            </w:r>
            <w:r>
              <w:rPr>
                <w:webHidden/>
              </w:rPr>
              <w:instrText xml:space="preserve"> PAGEREF _Toc226628166 \h </w:instrText>
            </w:r>
            <w:r>
              <w:rPr>
                <w:webHidden/>
              </w:rPr>
            </w:r>
            <w:r>
              <w:rPr>
                <w:webHidden/>
              </w:rPr>
              <w:fldChar w:fldCharType="separate"/>
            </w:r>
            <w:r>
              <w:rPr>
                <w:webHidden/>
              </w:rPr>
              <w:t>46</w:t>
            </w:r>
            <w:r>
              <w:rPr>
                <w:webHidden/>
              </w:rPr>
              <w:fldChar w:fldCharType="end"/>
            </w:r>
          </w:hyperlink>
        </w:p>
        <w:p w14:paraId="7B09AFA9" w14:textId="3AA292C0" w:rsidR="006515F8" w:rsidRDefault="006515F8">
          <w:pPr>
            <w:pStyle w:val="TOC3"/>
            <w:rPr>
              <w:rFonts w:eastAsiaTheme="minorEastAsia" w:cstheme="minorBidi"/>
              <w:b w:val="0"/>
              <w:bCs w:val="0"/>
              <w:color w:val="auto"/>
              <w:kern w:val="2"/>
              <w:szCs w:val="24"/>
              <w14:ligatures w14:val="standardContextual"/>
            </w:rPr>
          </w:pPr>
          <w:hyperlink w:anchor="_Toc226628167" w:history="1">
            <w:r w:rsidRPr="007B4307">
              <w:rPr>
                <w:rStyle w:val="Hyperlink"/>
                <w:rFonts w:cs="Arial"/>
              </w:rPr>
              <w:t>3.2 Fire – Ship Whilst Alongside Berth</w:t>
            </w:r>
            <w:r>
              <w:rPr>
                <w:webHidden/>
              </w:rPr>
              <w:tab/>
            </w:r>
            <w:r>
              <w:rPr>
                <w:webHidden/>
              </w:rPr>
              <w:fldChar w:fldCharType="begin"/>
            </w:r>
            <w:r>
              <w:rPr>
                <w:webHidden/>
              </w:rPr>
              <w:instrText xml:space="preserve"> PAGEREF _Toc226628167 \h </w:instrText>
            </w:r>
            <w:r>
              <w:rPr>
                <w:webHidden/>
              </w:rPr>
            </w:r>
            <w:r>
              <w:rPr>
                <w:webHidden/>
              </w:rPr>
              <w:fldChar w:fldCharType="separate"/>
            </w:r>
            <w:r>
              <w:rPr>
                <w:webHidden/>
              </w:rPr>
              <w:t>47</w:t>
            </w:r>
            <w:r>
              <w:rPr>
                <w:webHidden/>
              </w:rPr>
              <w:fldChar w:fldCharType="end"/>
            </w:r>
          </w:hyperlink>
        </w:p>
        <w:p w14:paraId="3DA4CF38" w14:textId="257B89D2" w:rsidR="006515F8" w:rsidRDefault="006515F8">
          <w:pPr>
            <w:pStyle w:val="TOC3"/>
            <w:rPr>
              <w:rFonts w:eastAsiaTheme="minorEastAsia" w:cstheme="minorBidi"/>
              <w:b w:val="0"/>
              <w:bCs w:val="0"/>
              <w:color w:val="auto"/>
              <w:kern w:val="2"/>
              <w:szCs w:val="24"/>
              <w14:ligatures w14:val="standardContextual"/>
            </w:rPr>
          </w:pPr>
          <w:hyperlink w:anchor="_Toc226628168" w:history="1">
            <w:r w:rsidRPr="007B4307">
              <w:rPr>
                <w:rStyle w:val="Hyperlink"/>
                <w:rFonts w:cs="Arial"/>
              </w:rPr>
              <w:t>3.3 Fire / Grounding / Sinking Or Capsizing Of A Vessel in Harbour Limits.</w:t>
            </w:r>
            <w:r>
              <w:rPr>
                <w:webHidden/>
              </w:rPr>
              <w:tab/>
            </w:r>
            <w:r>
              <w:rPr>
                <w:webHidden/>
              </w:rPr>
              <w:fldChar w:fldCharType="begin"/>
            </w:r>
            <w:r>
              <w:rPr>
                <w:webHidden/>
              </w:rPr>
              <w:instrText xml:space="preserve"> PAGEREF _Toc226628168 \h </w:instrText>
            </w:r>
            <w:r>
              <w:rPr>
                <w:webHidden/>
              </w:rPr>
            </w:r>
            <w:r>
              <w:rPr>
                <w:webHidden/>
              </w:rPr>
              <w:fldChar w:fldCharType="separate"/>
            </w:r>
            <w:r>
              <w:rPr>
                <w:webHidden/>
              </w:rPr>
              <w:t>48</w:t>
            </w:r>
            <w:r>
              <w:rPr>
                <w:webHidden/>
              </w:rPr>
              <w:fldChar w:fldCharType="end"/>
            </w:r>
          </w:hyperlink>
        </w:p>
        <w:p w14:paraId="76AE75AD" w14:textId="6530B90A" w:rsidR="006515F8" w:rsidRDefault="006515F8">
          <w:pPr>
            <w:pStyle w:val="TOC3"/>
            <w:rPr>
              <w:rFonts w:eastAsiaTheme="minorEastAsia" w:cstheme="minorBidi"/>
              <w:b w:val="0"/>
              <w:bCs w:val="0"/>
              <w:color w:val="auto"/>
              <w:kern w:val="2"/>
              <w:szCs w:val="24"/>
              <w14:ligatures w14:val="standardContextual"/>
            </w:rPr>
          </w:pPr>
          <w:hyperlink w:anchor="_Toc226628169" w:history="1">
            <w:r w:rsidRPr="007B4307">
              <w:rPr>
                <w:rStyle w:val="Hyperlink"/>
                <w:rFonts w:cs="Arial"/>
              </w:rPr>
              <w:t>3.4 Actions Assuming Vessel Not Berthing</w:t>
            </w:r>
            <w:r>
              <w:rPr>
                <w:webHidden/>
              </w:rPr>
              <w:tab/>
            </w:r>
            <w:r>
              <w:rPr>
                <w:webHidden/>
              </w:rPr>
              <w:fldChar w:fldCharType="begin"/>
            </w:r>
            <w:r>
              <w:rPr>
                <w:webHidden/>
              </w:rPr>
              <w:instrText xml:space="preserve"> PAGEREF _Toc226628169 \h </w:instrText>
            </w:r>
            <w:r>
              <w:rPr>
                <w:webHidden/>
              </w:rPr>
            </w:r>
            <w:r>
              <w:rPr>
                <w:webHidden/>
              </w:rPr>
              <w:fldChar w:fldCharType="separate"/>
            </w:r>
            <w:r>
              <w:rPr>
                <w:webHidden/>
              </w:rPr>
              <w:t>48</w:t>
            </w:r>
            <w:r>
              <w:rPr>
                <w:webHidden/>
              </w:rPr>
              <w:fldChar w:fldCharType="end"/>
            </w:r>
          </w:hyperlink>
        </w:p>
        <w:p w14:paraId="1DE561FD" w14:textId="08918DE2" w:rsidR="006515F8" w:rsidRDefault="006515F8">
          <w:pPr>
            <w:pStyle w:val="TOC3"/>
            <w:rPr>
              <w:rFonts w:eastAsiaTheme="minorEastAsia" w:cstheme="minorBidi"/>
              <w:b w:val="0"/>
              <w:bCs w:val="0"/>
              <w:color w:val="auto"/>
              <w:kern w:val="2"/>
              <w:szCs w:val="24"/>
              <w14:ligatures w14:val="standardContextual"/>
            </w:rPr>
          </w:pPr>
          <w:hyperlink w:anchor="_Toc226628170" w:history="1">
            <w:r w:rsidRPr="007B4307">
              <w:rPr>
                <w:rStyle w:val="Hyperlink"/>
                <w:rFonts w:cs="Arial"/>
              </w:rPr>
              <w:t>3.5 Actions If Vessel Is Able To Come Alongside A Berth</w:t>
            </w:r>
            <w:r>
              <w:rPr>
                <w:webHidden/>
              </w:rPr>
              <w:tab/>
            </w:r>
            <w:r>
              <w:rPr>
                <w:webHidden/>
              </w:rPr>
              <w:fldChar w:fldCharType="begin"/>
            </w:r>
            <w:r>
              <w:rPr>
                <w:webHidden/>
              </w:rPr>
              <w:instrText xml:space="preserve"> PAGEREF _Toc226628170 \h </w:instrText>
            </w:r>
            <w:r>
              <w:rPr>
                <w:webHidden/>
              </w:rPr>
            </w:r>
            <w:r>
              <w:rPr>
                <w:webHidden/>
              </w:rPr>
              <w:fldChar w:fldCharType="separate"/>
            </w:r>
            <w:r>
              <w:rPr>
                <w:webHidden/>
              </w:rPr>
              <w:t>49</w:t>
            </w:r>
            <w:r>
              <w:rPr>
                <w:webHidden/>
              </w:rPr>
              <w:fldChar w:fldCharType="end"/>
            </w:r>
          </w:hyperlink>
        </w:p>
        <w:p w14:paraId="03ECEF5F" w14:textId="490549A4" w:rsidR="006515F8" w:rsidRDefault="006515F8">
          <w:pPr>
            <w:pStyle w:val="TOC3"/>
            <w:rPr>
              <w:rFonts w:eastAsiaTheme="minorEastAsia" w:cstheme="minorBidi"/>
              <w:b w:val="0"/>
              <w:bCs w:val="0"/>
              <w:color w:val="auto"/>
              <w:kern w:val="2"/>
              <w:szCs w:val="24"/>
              <w14:ligatures w14:val="standardContextual"/>
            </w:rPr>
          </w:pPr>
          <w:hyperlink w:anchor="_Toc226628171" w:history="1">
            <w:r w:rsidRPr="007B4307">
              <w:rPr>
                <w:rStyle w:val="Hyperlink"/>
                <w:rFonts w:cs="Arial"/>
              </w:rPr>
              <w:t>3.6 Fire Or Explosion On A Vessel Carrying Explosive/Hazardous Materials</w:t>
            </w:r>
            <w:r>
              <w:rPr>
                <w:webHidden/>
              </w:rPr>
              <w:tab/>
            </w:r>
            <w:r>
              <w:rPr>
                <w:webHidden/>
              </w:rPr>
              <w:fldChar w:fldCharType="begin"/>
            </w:r>
            <w:r>
              <w:rPr>
                <w:webHidden/>
              </w:rPr>
              <w:instrText xml:space="preserve"> PAGEREF _Toc226628171 \h </w:instrText>
            </w:r>
            <w:r>
              <w:rPr>
                <w:webHidden/>
              </w:rPr>
            </w:r>
            <w:r>
              <w:rPr>
                <w:webHidden/>
              </w:rPr>
              <w:fldChar w:fldCharType="separate"/>
            </w:r>
            <w:r>
              <w:rPr>
                <w:webHidden/>
              </w:rPr>
              <w:t>50</w:t>
            </w:r>
            <w:r>
              <w:rPr>
                <w:webHidden/>
              </w:rPr>
              <w:fldChar w:fldCharType="end"/>
            </w:r>
          </w:hyperlink>
        </w:p>
        <w:p w14:paraId="33A7B56D" w14:textId="3A3675CD" w:rsidR="006515F8" w:rsidRDefault="006515F8">
          <w:pPr>
            <w:pStyle w:val="TOC3"/>
            <w:rPr>
              <w:rFonts w:eastAsiaTheme="minorEastAsia" w:cstheme="minorBidi"/>
              <w:b w:val="0"/>
              <w:bCs w:val="0"/>
              <w:color w:val="auto"/>
              <w:kern w:val="2"/>
              <w:szCs w:val="24"/>
              <w14:ligatures w14:val="standardContextual"/>
            </w:rPr>
          </w:pPr>
          <w:hyperlink w:anchor="_Toc226628172" w:history="1">
            <w:r w:rsidRPr="007B4307">
              <w:rPr>
                <w:rStyle w:val="Hyperlink"/>
                <w:rFonts w:cs="Arial"/>
              </w:rPr>
              <w:t>3.7 Incident Involving Damage to Harbour Infrastructure</w:t>
            </w:r>
            <w:r>
              <w:rPr>
                <w:webHidden/>
              </w:rPr>
              <w:tab/>
            </w:r>
            <w:r>
              <w:rPr>
                <w:webHidden/>
              </w:rPr>
              <w:fldChar w:fldCharType="begin"/>
            </w:r>
            <w:r>
              <w:rPr>
                <w:webHidden/>
              </w:rPr>
              <w:instrText xml:space="preserve"> PAGEREF _Toc226628172 \h </w:instrText>
            </w:r>
            <w:r>
              <w:rPr>
                <w:webHidden/>
              </w:rPr>
            </w:r>
            <w:r>
              <w:rPr>
                <w:webHidden/>
              </w:rPr>
              <w:fldChar w:fldCharType="separate"/>
            </w:r>
            <w:r>
              <w:rPr>
                <w:webHidden/>
              </w:rPr>
              <w:t>52</w:t>
            </w:r>
            <w:r>
              <w:rPr>
                <w:webHidden/>
              </w:rPr>
              <w:fldChar w:fldCharType="end"/>
            </w:r>
          </w:hyperlink>
        </w:p>
        <w:p w14:paraId="43E7ECFD" w14:textId="244046CF" w:rsidR="006515F8" w:rsidRDefault="006515F8">
          <w:pPr>
            <w:pStyle w:val="TOC1"/>
            <w:rPr>
              <w:rFonts w:cstheme="minorBidi"/>
              <w:b w:val="0"/>
              <w:bCs w:val="0"/>
              <w:color w:val="auto"/>
              <w:kern w:val="2"/>
              <w:szCs w:val="24"/>
              <w14:ligatures w14:val="standardContextual"/>
            </w:rPr>
          </w:pPr>
          <w:hyperlink w:anchor="_Toc226628173" w:history="1">
            <w:r w:rsidRPr="007B4307">
              <w:rPr>
                <w:rStyle w:val="Hyperlink"/>
                <w:rFonts w:cs="Arial"/>
              </w:rPr>
              <w:t>Appendices</w:t>
            </w:r>
            <w:r>
              <w:rPr>
                <w:webHidden/>
              </w:rPr>
              <w:tab/>
            </w:r>
            <w:r>
              <w:rPr>
                <w:webHidden/>
              </w:rPr>
              <w:fldChar w:fldCharType="begin"/>
            </w:r>
            <w:r>
              <w:rPr>
                <w:webHidden/>
              </w:rPr>
              <w:instrText xml:space="preserve"> PAGEREF _Toc226628173 \h </w:instrText>
            </w:r>
            <w:r>
              <w:rPr>
                <w:webHidden/>
              </w:rPr>
            </w:r>
            <w:r>
              <w:rPr>
                <w:webHidden/>
              </w:rPr>
              <w:fldChar w:fldCharType="separate"/>
            </w:r>
            <w:r>
              <w:rPr>
                <w:webHidden/>
              </w:rPr>
              <w:t>53</w:t>
            </w:r>
            <w:r>
              <w:rPr>
                <w:webHidden/>
              </w:rPr>
              <w:fldChar w:fldCharType="end"/>
            </w:r>
          </w:hyperlink>
        </w:p>
        <w:p w14:paraId="337B904F" w14:textId="1C74C166"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74" w:history="1">
            <w:r w:rsidRPr="007B4307">
              <w:rPr>
                <w:rStyle w:val="Hyperlink"/>
              </w:rPr>
              <w:t>1.0 Dangerous Goods / Explosive Placards</w:t>
            </w:r>
            <w:r>
              <w:rPr>
                <w:webHidden/>
              </w:rPr>
              <w:tab/>
            </w:r>
            <w:r>
              <w:rPr>
                <w:webHidden/>
              </w:rPr>
              <w:fldChar w:fldCharType="begin"/>
            </w:r>
            <w:r>
              <w:rPr>
                <w:webHidden/>
              </w:rPr>
              <w:instrText xml:space="preserve"> PAGEREF _Toc226628174 \h </w:instrText>
            </w:r>
            <w:r>
              <w:rPr>
                <w:webHidden/>
              </w:rPr>
            </w:r>
            <w:r>
              <w:rPr>
                <w:webHidden/>
              </w:rPr>
              <w:fldChar w:fldCharType="separate"/>
            </w:r>
            <w:r>
              <w:rPr>
                <w:webHidden/>
              </w:rPr>
              <w:t>53</w:t>
            </w:r>
            <w:r>
              <w:rPr>
                <w:webHidden/>
              </w:rPr>
              <w:fldChar w:fldCharType="end"/>
            </w:r>
          </w:hyperlink>
        </w:p>
        <w:p w14:paraId="265BFDD8" w14:textId="292C166B" w:rsidR="006515F8" w:rsidRDefault="006515F8">
          <w:pPr>
            <w:pStyle w:val="TOC3"/>
            <w:rPr>
              <w:rFonts w:eastAsiaTheme="minorEastAsia" w:cstheme="minorBidi"/>
              <w:b w:val="0"/>
              <w:bCs w:val="0"/>
              <w:color w:val="auto"/>
              <w:kern w:val="2"/>
              <w:szCs w:val="24"/>
              <w14:ligatures w14:val="standardContextual"/>
            </w:rPr>
          </w:pPr>
          <w:hyperlink w:anchor="_Toc226628175" w:history="1">
            <w:r w:rsidRPr="007B4307">
              <w:rPr>
                <w:rStyle w:val="Hyperlink"/>
                <w:rFonts w:cs="Arial"/>
              </w:rPr>
              <w:t>1.1 I.M.D.G. Codes &amp; Interpretation.</w:t>
            </w:r>
            <w:r>
              <w:rPr>
                <w:webHidden/>
              </w:rPr>
              <w:tab/>
            </w:r>
            <w:r>
              <w:rPr>
                <w:webHidden/>
              </w:rPr>
              <w:fldChar w:fldCharType="begin"/>
            </w:r>
            <w:r>
              <w:rPr>
                <w:webHidden/>
              </w:rPr>
              <w:instrText xml:space="preserve"> PAGEREF _Toc226628175 \h </w:instrText>
            </w:r>
            <w:r>
              <w:rPr>
                <w:webHidden/>
              </w:rPr>
            </w:r>
            <w:r>
              <w:rPr>
                <w:webHidden/>
              </w:rPr>
              <w:fldChar w:fldCharType="separate"/>
            </w:r>
            <w:r>
              <w:rPr>
                <w:webHidden/>
              </w:rPr>
              <w:t>53</w:t>
            </w:r>
            <w:r>
              <w:rPr>
                <w:webHidden/>
              </w:rPr>
              <w:fldChar w:fldCharType="end"/>
            </w:r>
          </w:hyperlink>
        </w:p>
        <w:p w14:paraId="32260476" w14:textId="068C491F" w:rsidR="006515F8" w:rsidRDefault="006515F8">
          <w:pPr>
            <w:pStyle w:val="TOC1"/>
            <w:rPr>
              <w:rFonts w:cstheme="minorBidi"/>
              <w:b w:val="0"/>
              <w:bCs w:val="0"/>
              <w:color w:val="auto"/>
              <w:kern w:val="2"/>
              <w:szCs w:val="24"/>
              <w14:ligatures w14:val="standardContextual"/>
            </w:rPr>
          </w:pPr>
          <w:hyperlink w:anchor="_Toc226628176" w:history="1">
            <w:r w:rsidRPr="007B4307">
              <w:rPr>
                <w:rStyle w:val="Hyperlink"/>
                <w:rFonts w:cs="Arial"/>
              </w:rPr>
              <w:t>2.0 Dangerous Goods – Consequences of Incidents</w:t>
            </w:r>
            <w:r>
              <w:rPr>
                <w:webHidden/>
              </w:rPr>
              <w:tab/>
            </w:r>
            <w:r>
              <w:rPr>
                <w:webHidden/>
              </w:rPr>
              <w:fldChar w:fldCharType="begin"/>
            </w:r>
            <w:r>
              <w:rPr>
                <w:webHidden/>
              </w:rPr>
              <w:instrText xml:space="preserve"> PAGEREF _Toc226628176 \h </w:instrText>
            </w:r>
            <w:r>
              <w:rPr>
                <w:webHidden/>
              </w:rPr>
            </w:r>
            <w:r>
              <w:rPr>
                <w:webHidden/>
              </w:rPr>
              <w:fldChar w:fldCharType="separate"/>
            </w:r>
            <w:r>
              <w:rPr>
                <w:webHidden/>
              </w:rPr>
              <w:t>54</w:t>
            </w:r>
            <w:r>
              <w:rPr>
                <w:webHidden/>
              </w:rPr>
              <w:fldChar w:fldCharType="end"/>
            </w:r>
          </w:hyperlink>
        </w:p>
        <w:p w14:paraId="7785F729" w14:textId="32C3D3FC"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77" w:history="1">
            <w:r w:rsidRPr="007B4307">
              <w:rPr>
                <w:rStyle w:val="Hyperlink"/>
              </w:rPr>
              <w:t>2.1 Non-Toxic &amp; Non-Flammable Gases.</w:t>
            </w:r>
            <w:r>
              <w:rPr>
                <w:webHidden/>
              </w:rPr>
              <w:tab/>
            </w:r>
            <w:r>
              <w:rPr>
                <w:webHidden/>
              </w:rPr>
              <w:fldChar w:fldCharType="begin"/>
            </w:r>
            <w:r>
              <w:rPr>
                <w:webHidden/>
              </w:rPr>
              <w:instrText xml:space="preserve"> PAGEREF _Toc226628177 \h </w:instrText>
            </w:r>
            <w:r>
              <w:rPr>
                <w:webHidden/>
              </w:rPr>
            </w:r>
            <w:r>
              <w:rPr>
                <w:webHidden/>
              </w:rPr>
              <w:fldChar w:fldCharType="separate"/>
            </w:r>
            <w:r>
              <w:rPr>
                <w:webHidden/>
              </w:rPr>
              <w:t>54</w:t>
            </w:r>
            <w:r>
              <w:rPr>
                <w:webHidden/>
              </w:rPr>
              <w:fldChar w:fldCharType="end"/>
            </w:r>
          </w:hyperlink>
        </w:p>
        <w:p w14:paraId="6967C6FE" w14:textId="5AF2A008"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78" w:history="1">
            <w:r w:rsidRPr="007B4307">
              <w:rPr>
                <w:rStyle w:val="Hyperlink"/>
              </w:rPr>
              <w:t>2.2 Poison Gases.</w:t>
            </w:r>
            <w:r>
              <w:rPr>
                <w:webHidden/>
              </w:rPr>
              <w:tab/>
            </w:r>
            <w:r>
              <w:rPr>
                <w:webHidden/>
              </w:rPr>
              <w:fldChar w:fldCharType="begin"/>
            </w:r>
            <w:r>
              <w:rPr>
                <w:webHidden/>
              </w:rPr>
              <w:instrText xml:space="preserve"> PAGEREF _Toc226628178 \h </w:instrText>
            </w:r>
            <w:r>
              <w:rPr>
                <w:webHidden/>
              </w:rPr>
            </w:r>
            <w:r>
              <w:rPr>
                <w:webHidden/>
              </w:rPr>
              <w:fldChar w:fldCharType="separate"/>
            </w:r>
            <w:r>
              <w:rPr>
                <w:webHidden/>
              </w:rPr>
              <w:t>54</w:t>
            </w:r>
            <w:r>
              <w:rPr>
                <w:webHidden/>
              </w:rPr>
              <w:fldChar w:fldCharType="end"/>
            </w:r>
          </w:hyperlink>
        </w:p>
        <w:p w14:paraId="4D49FC14" w14:textId="715A42A3"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79" w:history="1">
            <w:r w:rsidRPr="007B4307">
              <w:rPr>
                <w:rStyle w:val="Hyperlink"/>
              </w:rPr>
              <w:t>2.3 Flammable Liquids.</w:t>
            </w:r>
            <w:r>
              <w:rPr>
                <w:webHidden/>
              </w:rPr>
              <w:tab/>
            </w:r>
            <w:r>
              <w:rPr>
                <w:webHidden/>
              </w:rPr>
              <w:fldChar w:fldCharType="begin"/>
            </w:r>
            <w:r>
              <w:rPr>
                <w:webHidden/>
              </w:rPr>
              <w:instrText xml:space="preserve"> PAGEREF _Toc226628179 \h </w:instrText>
            </w:r>
            <w:r>
              <w:rPr>
                <w:webHidden/>
              </w:rPr>
            </w:r>
            <w:r>
              <w:rPr>
                <w:webHidden/>
              </w:rPr>
              <w:fldChar w:fldCharType="separate"/>
            </w:r>
            <w:r>
              <w:rPr>
                <w:webHidden/>
              </w:rPr>
              <w:t>55</w:t>
            </w:r>
            <w:r>
              <w:rPr>
                <w:webHidden/>
              </w:rPr>
              <w:fldChar w:fldCharType="end"/>
            </w:r>
          </w:hyperlink>
        </w:p>
        <w:p w14:paraId="2A586422" w14:textId="651115E9"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80" w:history="1">
            <w:r w:rsidRPr="007B4307">
              <w:rPr>
                <w:rStyle w:val="Hyperlink"/>
              </w:rPr>
              <w:t>2.4 Flammable Solids.</w:t>
            </w:r>
            <w:r>
              <w:rPr>
                <w:webHidden/>
              </w:rPr>
              <w:tab/>
            </w:r>
            <w:r>
              <w:rPr>
                <w:webHidden/>
              </w:rPr>
              <w:fldChar w:fldCharType="begin"/>
            </w:r>
            <w:r>
              <w:rPr>
                <w:webHidden/>
              </w:rPr>
              <w:instrText xml:space="preserve"> PAGEREF _Toc226628180 \h </w:instrText>
            </w:r>
            <w:r>
              <w:rPr>
                <w:webHidden/>
              </w:rPr>
            </w:r>
            <w:r>
              <w:rPr>
                <w:webHidden/>
              </w:rPr>
              <w:fldChar w:fldCharType="separate"/>
            </w:r>
            <w:r>
              <w:rPr>
                <w:webHidden/>
              </w:rPr>
              <w:t>55</w:t>
            </w:r>
            <w:r>
              <w:rPr>
                <w:webHidden/>
              </w:rPr>
              <w:fldChar w:fldCharType="end"/>
            </w:r>
          </w:hyperlink>
        </w:p>
        <w:p w14:paraId="1C06302A" w14:textId="3889C908"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81" w:history="1">
            <w:r w:rsidRPr="007B4307">
              <w:rPr>
                <w:rStyle w:val="Hyperlink"/>
              </w:rPr>
              <w:t>2.5 Spontaneous Combustible.</w:t>
            </w:r>
            <w:r>
              <w:rPr>
                <w:webHidden/>
              </w:rPr>
              <w:tab/>
            </w:r>
            <w:r>
              <w:rPr>
                <w:webHidden/>
              </w:rPr>
              <w:fldChar w:fldCharType="begin"/>
            </w:r>
            <w:r>
              <w:rPr>
                <w:webHidden/>
              </w:rPr>
              <w:instrText xml:space="preserve"> PAGEREF _Toc226628181 \h </w:instrText>
            </w:r>
            <w:r>
              <w:rPr>
                <w:webHidden/>
              </w:rPr>
            </w:r>
            <w:r>
              <w:rPr>
                <w:webHidden/>
              </w:rPr>
              <w:fldChar w:fldCharType="separate"/>
            </w:r>
            <w:r>
              <w:rPr>
                <w:webHidden/>
              </w:rPr>
              <w:t>56</w:t>
            </w:r>
            <w:r>
              <w:rPr>
                <w:webHidden/>
              </w:rPr>
              <w:fldChar w:fldCharType="end"/>
            </w:r>
          </w:hyperlink>
        </w:p>
        <w:p w14:paraId="34727D7F" w14:textId="1AD33039" w:rsidR="006515F8" w:rsidRDefault="006515F8">
          <w:pPr>
            <w:pStyle w:val="TOC3"/>
            <w:rPr>
              <w:rFonts w:eastAsiaTheme="minorEastAsia" w:cstheme="minorBidi"/>
              <w:b w:val="0"/>
              <w:bCs w:val="0"/>
              <w:color w:val="auto"/>
              <w:kern w:val="2"/>
              <w:szCs w:val="24"/>
              <w14:ligatures w14:val="standardContextual"/>
            </w:rPr>
          </w:pPr>
          <w:hyperlink w:anchor="_Toc226628182" w:history="1">
            <w:r w:rsidRPr="007B4307">
              <w:rPr>
                <w:rStyle w:val="Hyperlink"/>
                <w:rFonts w:eastAsiaTheme="minorHAnsi" w:cs="Arial"/>
              </w:rPr>
              <w:t>2.5.1 Substances Liable to Spontaneous Combustion.</w:t>
            </w:r>
            <w:r>
              <w:rPr>
                <w:webHidden/>
              </w:rPr>
              <w:tab/>
            </w:r>
            <w:r>
              <w:rPr>
                <w:webHidden/>
              </w:rPr>
              <w:fldChar w:fldCharType="begin"/>
            </w:r>
            <w:r>
              <w:rPr>
                <w:webHidden/>
              </w:rPr>
              <w:instrText xml:space="preserve"> PAGEREF _Toc226628182 \h </w:instrText>
            </w:r>
            <w:r>
              <w:rPr>
                <w:webHidden/>
              </w:rPr>
            </w:r>
            <w:r>
              <w:rPr>
                <w:webHidden/>
              </w:rPr>
              <w:fldChar w:fldCharType="separate"/>
            </w:r>
            <w:r>
              <w:rPr>
                <w:webHidden/>
              </w:rPr>
              <w:t>56</w:t>
            </w:r>
            <w:r>
              <w:rPr>
                <w:webHidden/>
              </w:rPr>
              <w:fldChar w:fldCharType="end"/>
            </w:r>
          </w:hyperlink>
        </w:p>
        <w:p w14:paraId="27453A7E" w14:textId="66175206"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83" w:history="1">
            <w:r w:rsidRPr="007B4307">
              <w:rPr>
                <w:rStyle w:val="Hyperlink"/>
              </w:rPr>
              <w:t>2.6 Dangerous When Wet.</w:t>
            </w:r>
            <w:r>
              <w:rPr>
                <w:webHidden/>
              </w:rPr>
              <w:tab/>
            </w:r>
            <w:r>
              <w:rPr>
                <w:webHidden/>
              </w:rPr>
              <w:fldChar w:fldCharType="begin"/>
            </w:r>
            <w:r>
              <w:rPr>
                <w:webHidden/>
              </w:rPr>
              <w:instrText xml:space="preserve"> PAGEREF _Toc226628183 \h </w:instrText>
            </w:r>
            <w:r>
              <w:rPr>
                <w:webHidden/>
              </w:rPr>
            </w:r>
            <w:r>
              <w:rPr>
                <w:webHidden/>
              </w:rPr>
              <w:fldChar w:fldCharType="separate"/>
            </w:r>
            <w:r>
              <w:rPr>
                <w:webHidden/>
              </w:rPr>
              <w:t>56</w:t>
            </w:r>
            <w:r>
              <w:rPr>
                <w:webHidden/>
              </w:rPr>
              <w:fldChar w:fldCharType="end"/>
            </w:r>
          </w:hyperlink>
        </w:p>
        <w:p w14:paraId="25E1C6F2" w14:textId="0C0E9DD2"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84" w:history="1">
            <w:r w:rsidRPr="007B4307">
              <w:rPr>
                <w:rStyle w:val="Hyperlink"/>
              </w:rPr>
              <w:t>2.7 Oxidizers.</w:t>
            </w:r>
            <w:r>
              <w:rPr>
                <w:webHidden/>
              </w:rPr>
              <w:tab/>
            </w:r>
            <w:r>
              <w:rPr>
                <w:webHidden/>
              </w:rPr>
              <w:fldChar w:fldCharType="begin"/>
            </w:r>
            <w:r>
              <w:rPr>
                <w:webHidden/>
              </w:rPr>
              <w:instrText xml:space="preserve"> PAGEREF _Toc226628184 \h </w:instrText>
            </w:r>
            <w:r>
              <w:rPr>
                <w:webHidden/>
              </w:rPr>
            </w:r>
            <w:r>
              <w:rPr>
                <w:webHidden/>
              </w:rPr>
              <w:fldChar w:fldCharType="separate"/>
            </w:r>
            <w:r>
              <w:rPr>
                <w:webHidden/>
              </w:rPr>
              <w:t>57</w:t>
            </w:r>
            <w:r>
              <w:rPr>
                <w:webHidden/>
              </w:rPr>
              <w:fldChar w:fldCharType="end"/>
            </w:r>
          </w:hyperlink>
        </w:p>
        <w:p w14:paraId="6199FD37" w14:textId="6F52D9D8"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85" w:history="1">
            <w:r w:rsidRPr="007B4307">
              <w:rPr>
                <w:rStyle w:val="Hyperlink"/>
              </w:rPr>
              <w:t>2.8 Organic Peroxides.</w:t>
            </w:r>
            <w:r>
              <w:rPr>
                <w:webHidden/>
              </w:rPr>
              <w:tab/>
            </w:r>
            <w:r>
              <w:rPr>
                <w:webHidden/>
              </w:rPr>
              <w:fldChar w:fldCharType="begin"/>
            </w:r>
            <w:r>
              <w:rPr>
                <w:webHidden/>
              </w:rPr>
              <w:instrText xml:space="preserve"> PAGEREF _Toc226628185 \h </w:instrText>
            </w:r>
            <w:r>
              <w:rPr>
                <w:webHidden/>
              </w:rPr>
            </w:r>
            <w:r>
              <w:rPr>
                <w:webHidden/>
              </w:rPr>
              <w:fldChar w:fldCharType="separate"/>
            </w:r>
            <w:r>
              <w:rPr>
                <w:webHidden/>
              </w:rPr>
              <w:t>57</w:t>
            </w:r>
            <w:r>
              <w:rPr>
                <w:webHidden/>
              </w:rPr>
              <w:fldChar w:fldCharType="end"/>
            </w:r>
          </w:hyperlink>
        </w:p>
        <w:p w14:paraId="6B9415DF" w14:textId="2D2DDDF5"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86" w:history="1">
            <w:r w:rsidRPr="007B4307">
              <w:rPr>
                <w:rStyle w:val="Hyperlink"/>
              </w:rPr>
              <w:t>2.9 Poisons.</w:t>
            </w:r>
            <w:r>
              <w:rPr>
                <w:webHidden/>
              </w:rPr>
              <w:tab/>
            </w:r>
            <w:r>
              <w:rPr>
                <w:webHidden/>
              </w:rPr>
              <w:fldChar w:fldCharType="begin"/>
            </w:r>
            <w:r>
              <w:rPr>
                <w:webHidden/>
              </w:rPr>
              <w:instrText xml:space="preserve"> PAGEREF _Toc226628186 \h </w:instrText>
            </w:r>
            <w:r>
              <w:rPr>
                <w:webHidden/>
              </w:rPr>
            </w:r>
            <w:r>
              <w:rPr>
                <w:webHidden/>
              </w:rPr>
              <w:fldChar w:fldCharType="separate"/>
            </w:r>
            <w:r>
              <w:rPr>
                <w:webHidden/>
              </w:rPr>
              <w:t>58</w:t>
            </w:r>
            <w:r>
              <w:rPr>
                <w:webHidden/>
              </w:rPr>
              <w:fldChar w:fldCharType="end"/>
            </w:r>
          </w:hyperlink>
        </w:p>
        <w:p w14:paraId="2B18059F" w14:textId="0EA331B0"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87" w:history="1">
            <w:r w:rsidRPr="007B4307">
              <w:rPr>
                <w:rStyle w:val="Hyperlink"/>
              </w:rPr>
              <w:t>2.10 Infectious Substances.</w:t>
            </w:r>
            <w:r>
              <w:rPr>
                <w:webHidden/>
              </w:rPr>
              <w:tab/>
            </w:r>
            <w:r>
              <w:rPr>
                <w:webHidden/>
              </w:rPr>
              <w:fldChar w:fldCharType="begin"/>
            </w:r>
            <w:r>
              <w:rPr>
                <w:webHidden/>
              </w:rPr>
              <w:instrText xml:space="preserve"> PAGEREF _Toc226628187 \h </w:instrText>
            </w:r>
            <w:r>
              <w:rPr>
                <w:webHidden/>
              </w:rPr>
            </w:r>
            <w:r>
              <w:rPr>
                <w:webHidden/>
              </w:rPr>
              <w:fldChar w:fldCharType="separate"/>
            </w:r>
            <w:r>
              <w:rPr>
                <w:webHidden/>
              </w:rPr>
              <w:t>58</w:t>
            </w:r>
            <w:r>
              <w:rPr>
                <w:webHidden/>
              </w:rPr>
              <w:fldChar w:fldCharType="end"/>
            </w:r>
          </w:hyperlink>
        </w:p>
        <w:p w14:paraId="539C771B" w14:textId="4FC7D926"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88" w:history="1">
            <w:r w:rsidRPr="007B4307">
              <w:rPr>
                <w:rStyle w:val="Hyperlink"/>
              </w:rPr>
              <w:t>2.11 Radioactive.</w:t>
            </w:r>
            <w:r>
              <w:rPr>
                <w:webHidden/>
              </w:rPr>
              <w:tab/>
            </w:r>
            <w:r>
              <w:rPr>
                <w:webHidden/>
              </w:rPr>
              <w:fldChar w:fldCharType="begin"/>
            </w:r>
            <w:r>
              <w:rPr>
                <w:webHidden/>
              </w:rPr>
              <w:instrText xml:space="preserve"> PAGEREF _Toc226628188 \h </w:instrText>
            </w:r>
            <w:r>
              <w:rPr>
                <w:webHidden/>
              </w:rPr>
            </w:r>
            <w:r>
              <w:rPr>
                <w:webHidden/>
              </w:rPr>
              <w:fldChar w:fldCharType="separate"/>
            </w:r>
            <w:r>
              <w:rPr>
                <w:webHidden/>
              </w:rPr>
              <w:t>58</w:t>
            </w:r>
            <w:r>
              <w:rPr>
                <w:webHidden/>
              </w:rPr>
              <w:fldChar w:fldCharType="end"/>
            </w:r>
          </w:hyperlink>
        </w:p>
        <w:p w14:paraId="3492388D" w14:textId="4AB8E80C"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89" w:history="1">
            <w:r w:rsidRPr="007B4307">
              <w:rPr>
                <w:rStyle w:val="Hyperlink"/>
              </w:rPr>
              <w:t>2.12 Corrosive.</w:t>
            </w:r>
            <w:r>
              <w:rPr>
                <w:webHidden/>
              </w:rPr>
              <w:tab/>
            </w:r>
            <w:r>
              <w:rPr>
                <w:webHidden/>
              </w:rPr>
              <w:fldChar w:fldCharType="begin"/>
            </w:r>
            <w:r>
              <w:rPr>
                <w:webHidden/>
              </w:rPr>
              <w:instrText xml:space="preserve"> PAGEREF _Toc226628189 \h </w:instrText>
            </w:r>
            <w:r>
              <w:rPr>
                <w:webHidden/>
              </w:rPr>
            </w:r>
            <w:r>
              <w:rPr>
                <w:webHidden/>
              </w:rPr>
              <w:fldChar w:fldCharType="separate"/>
            </w:r>
            <w:r>
              <w:rPr>
                <w:webHidden/>
              </w:rPr>
              <w:t>59</w:t>
            </w:r>
            <w:r>
              <w:rPr>
                <w:webHidden/>
              </w:rPr>
              <w:fldChar w:fldCharType="end"/>
            </w:r>
          </w:hyperlink>
        </w:p>
        <w:p w14:paraId="689048B8" w14:textId="65132E95" w:rsidR="006515F8" w:rsidRDefault="006515F8">
          <w:pPr>
            <w:pStyle w:val="TOC2"/>
            <w:rPr>
              <w:rFonts w:asciiTheme="minorHAnsi" w:eastAsiaTheme="minorEastAsia" w:hAnsiTheme="minorHAnsi" w:cstheme="minorBidi"/>
              <w:b w:val="0"/>
              <w:bCs w:val="0"/>
              <w:color w:val="auto"/>
              <w:kern w:val="2"/>
              <w:sz w:val="24"/>
              <w:szCs w:val="24"/>
              <w14:ligatures w14:val="standardContextual"/>
            </w:rPr>
          </w:pPr>
          <w:hyperlink w:anchor="_Toc226628190" w:history="1">
            <w:r w:rsidRPr="007B4307">
              <w:rPr>
                <w:rStyle w:val="Hyperlink"/>
              </w:rPr>
              <w:t>2.13 Miscellaneous Dangerous Substances.</w:t>
            </w:r>
            <w:r>
              <w:rPr>
                <w:webHidden/>
              </w:rPr>
              <w:tab/>
            </w:r>
            <w:r>
              <w:rPr>
                <w:webHidden/>
              </w:rPr>
              <w:fldChar w:fldCharType="begin"/>
            </w:r>
            <w:r>
              <w:rPr>
                <w:webHidden/>
              </w:rPr>
              <w:instrText xml:space="preserve"> PAGEREF _Toc226628190 \h </w:instrText>
            </w:r>
            <w:r>
              <w:rPr>
                <w:webHidden/>
              </w:rPr>
            </w:r>
            <w:r>
              <w:rPr>
                <w:webHidden/>
              </w:rPr>
              <w:fldChar w:fldCharType="separate"/>
            </w:r>
            <w:r>
              <w:rPr>
                <w:webHidden/>
              </w:rPr>
              <w:t>59</w:t>
            </w:r>
            <w:r>
              <w:rPr>
                <w:webHidden/>
              </w:rPr>
              <w:fldChar w:fldCharType="end"/>
            </w:r>
          </w:hyperlink>
        </w:p>
        <w:p w14:paraId="0242B056" w14:textId="08E87909" w:rsidR="006515F8" w:rsidRDefault="006515F8">
          <w:pPr>
            <w:pStyle w:val="TOC1"/>
            <w:rPr>
              <w:rFonts w:cstheme="minorBidi"/>
              <w:b w:val="0"/>
              <w:bCs w:val="0"/>
              <w:color w:val="auto"/>
              <w:kern w:val="2"/>
              <w:szCs w:val="24"/>
              <w14:ligatures w14:val="standardContextual"/>
            </w:rPr>
          </w:pPr>
          <w:hyperlink w:anchor="_Toc226628191" w:history="1">
            <w:r w:rsidRPr="007B4307">
              <w:rPr>
                <w:rStyle w:val="Hyperlink"/>
              </w:rPr>
              <w:t>3.0 References</w:t>
            </w:r>
            <w:r>
              <w:rPr>
                <w:webHidden/>
              </w:rPr>
              <w:tab/>
            </w:r>
            <w:r>
              <w:rPr>
                <w:webHidden/>
              </w:rPr>
              <w:fldChar w:fldCharType="begin"/>
            </w:r>
            <w:r>
              <w:rPr>
                <w:webHidden/>
              </w:rPr>
              <w:instrText xml:space="preserve"> PAGEREF _Toc226628191 \h </w:instrText>
            </w:r>
            <w:r>
              <w:rPr>
                <w:webHidden/>
              </w:rPr>
            </w:r>
            <w:r>
              <w:rPr>
                <w:webHidden/>
              </w:rPr>
              <w:fldChar w:fldCharType="separate"/>
            </w:r>
            <w:r>
              <w:rPr>
                <w:webHidden/>
              </w:rPr>
              <w:t>60</w:t>
            </w:r>
            <w:r>
              <w:rPr>
                <w:webHidden/>
              </w:rPr>
              <w:fldChar w:fldCharType="end"/>
            </w:r>
          </w:hyperlink>
        </w:p>
        <w:p w14:paraId="14519249" w14:textId="53737F86" w:rsidR="002C17A1" w:rsidRPr="00963B3E" w:rsidRDefault="002C17A1">
          <w:pPr>
            <w:rPr>
              <w:rFonts w:cs="Arial"/>
              <w:szCs w:val="22"/>
            </w:rPr>
          </w:pPr>
          <w:r w:rsidRPr="00963B3E">
            <w:rPr>
              <w:rFonts w:cs="Arial"/>
              <w:noProof/>
              <w:szCs w:val="22"/>
              <w:lang w:val="en-US"/>
            </w:rPr>
            <w:fldChar w:fldCharType="end"/>
          </w:r>
        </w:p>
      </w:sdtContent>
    </w:sdt>
    <w:p w14:paraId="784C5B6D" w14:textId="77777777" w:rsidR="008A6B10" w:rsidRPr="00963B3E" w:rsidRDefault="008A6B10" w:rsidP="002C17A1">
      <w:pPr>
        <w:rPr>
          <w:rFonts w:cs="Arial"/>
          <w:b/>
          <w:szCs w:val="22"/>
          <w:u w:val="single"/>
        </w:rPr>
      </w:pPr>
    </w:p>
    <w:p w14:paraId="092B6B53" w14:textId="77777777" w:rsidR="005E5255" w:rsidRPr="003852E8" w:rsidRDefault="005E5255" w:rsidP="002C17A1">
      <w:pPr>
        <w:rPr>
          <w:rFonts w:cs="Arial"/>
          <w:b/>
          <w:szCs w:val="22"/>
          <w:u w:val="single"/>
        </w:rPr>
      </w:pPr>
      <w:r w:rsidRPr="003852E8">
        <w:rPr>
          <w:rFonts w:cs="Arial"/>
          <w:b/>
          <w:szCs w:val="22"/>
          <w:u w:val="single"/>
        </w:rPr>
        <w:br w:type="page"/>
      </w:r>
    </w:p>
    <w:p w14:paraId="16C185F4" w14:textId="6B7CA88C" w:rsidR="0025787F" w:rsidRPr="003852E8" w:rsidRDefault="007239A5" w:rsidP="002C17A1">
      <w:pPr>
        <w:pStyle w:val="Heading1"/>
        <w:rPr>
          <w:rFonts w:cs="Arial"/>
        </w:rPr>
      </w:pPr>
      <w:bookmarkStart w:id="0" w:name="_Toc226628080"/>
      <w:r w:rsidRPr="003852E8">
        <w:rPr>
          <w:rFonts w:cs="Arial"/>
        </w:rPr>
        <w:lastRenderedPageBreak/>
        <w:t xml:space="preserve">i </w:t>
      </w:r>
      <w:r w:rsidR="00C275F9" w:rsidRPr="003852E8">
        <w:rPr>
          <w:rFonts w:cs="Arial"/>
        </w:rPr>
        <w:t>Document Control</w:t>
      </w:r>
      <w:bookmarkEnd w:id="0"/>
      <w:r w:rsidR="00C275F9" w:rsidRPr="003852E8">
        <w:rPr>
          <w:rFonts w:cs="Arial"/>
        </w:rPr>
        <w:t xml:space="preserve"> </w:t>
      </w:r>
    </w:p>
    <w:p w14:paraId="0AA5FC44" w14:textId="77777777" w:rsidR="00AC6498" w:rsidRPr="003852E8" w:rsidRDefault="00AC6498" w:rsidP="00AC6498">
      <w:pPr>
        <w:rPr>
          <w:rFonts w:cs="Arial"/>
          <w:szCs w:val="22"/>
        </w:rPr>
      </w:pPr>
      <w:r w:rsidRPr="003852E8">
        <w:rPr>
          <w:rFonts w:cs="Arial"/>
          <w:szCs w:val="22"/>
        </w:rPr>
        <w:t>This Plan will be reviewed periodically and at periods of no greater than 2 years.</w:t>
      </w:r>
    </w:p>
    <w:p w14:paraId="736B6465" w14:textId="2CB662DC" w:rsidR="00AC6498" w:rsidRPr="003852E8" w:rsidRDefault="00AC6498" w:rsidP="00AC6498">
      <w:pPr>
        <w:rPr>
          <w:rFonts w:cs="Arial"/>
          <w:szCs w:val="22"/>
        </w:rPr>
      </w:pPr>
      <w:r w:rsidRPr="003852E8">
        <w:rPr>
          <w:rFonts w:cs="Arial"/>
          <w:szCs w:val="22"/>
        </w:rPr>
        <w:t xml:space="preserve"> It shall also be reviewed following any significant changes in Harbour operations or after relevant exercises or real-life incidents, to ensure that it still covers all potential scenarios within the Harbour area. </w:t>
      </w:r>
      <w:r w:rsidRPr="003852E8">
        <w:rPr>
          <w:rFonts w:cs="Arial"/>
          <w:color w:val="FF0000"/>
          <w:szCs w:val="22"/>
        </w:rPr>
        <w:t xml:space="preserve"> </w:t>
      </w:r>
    </w:p>
    <w:p w14:paraId="3D69D954" w14:textId="77777777" w:rsidR="005A0390" w:rsidRPr="003852E8" w:rsidRDefault="005A0390" w:rsidP="002C17A1">
      <w:pPr>
        <w:rPr>
          <w:rFonts w:cs="Arial"/>
          <w:szCs w:val="22"/>
        </w:rPr>
      </w:pPr>
      <w:r w:rsidRPr="003852E8">
        <w:rPr>
          <w:rFonts w:cs="Arial"/>
          <w:szCs w:val="22"/>
        </w:rPr>
        <w:t>Major changes will be issued as a new version with all minor amendments to that version annotated by a decimal point e.g. V4 will become V4.1, V4.2 etc.</w:t>
      </w:r>
    </w:p>
    <w:p w14:paraId="2DE2F189" w14:textId="13DC79EF" w:rsidR="005A0390" w:rsidRPr="003852E8" w:rsidRDefault="005A0390" w:rsidP="002C17A1">
      <w:pPr>
        <w:rPr>
          <w:rFonts w:cs="Arial"/>
          <w:szCs w:val="22"/>
        </w:rPr>
      </w:pPr>
      <w:r w:rsidRPr="003852E8">
        <w:rPr>
          <w:rFonts w:cs="Arial"/>
          <w:szCs w:val="22"/>
        </w:rPr>
        <w:t xml:space="preserve">Amendment proposals should be sent to the </w:t>
      </w:r>
      <w:r w:rsidR="00FA5B30">
        <w:rPr>
          <w:rFonts w:cs="Arial"/>
          <w:szCs w:val="22"/>
        </w:rPr>
        <w:t>Town Clerk</w:t>
      </w:r>
      <w:r w:rsidRPr="003852E8">
        <w:rPr>
          <w:rFonts w:cs="Arial"/>
          <w:szCs w:val="22"/>
        </w:rPr>
        <w:t xml:space="preserve"> using the following means:</w:t>
      </w:r>
    </w:p>
    <w:p w14:paraId="4BA73547" w14:textId="340CA166" w:rsidR="005A0390" w:rsidRPr="003852E8" w:rsidRDefault="005A0390" w:rsidP="002C17A1">
      <w:pPr>
        <w:rPr>
          <w:rFonts w:cs="Arial"/>
          <w:szCs w:val="22"/>
        </w:rPr>
      </w:pPr>
      <w:r w:rsidRPr="003852E8">
        <w:rPr>
          <w:rFonts w:cs="Arial"/>
          <w:szCs w:val="22"/>
        </w:rPr>
        <w:t xml:space="preserve">Email: </w:t>
      </w:r>
      <w:hyperlink r:id="rId13" w:history="1">
        <w:r w:rsidR="00FA5B30" w:rsidRPr="00AF2AE9">
          <w:rPr>
            <w:rStyle w:val="Hyperlink"/>
            <w:rFonts w:cs="Arial"/>
            <w:szCs w:val="22"/>
          </w:rPr>
          <w:t>LTC@northdevon.gov.uk</w:t>
        </w:r>
      </w:hyperlink>
    </w:p>
    <w:p w14:paraId="68B3B471" w14:textId="75820597" w:rsidR="005A0390" w:rsidRPr="003852E8" w:rsidRDefault="00FA5B30" w:rsidP="002C17A1">
      <w:pPr>
        <w:rPr>
          <w:rFonts w:cs="Arial"/>
          <w:szCs w:val="22"/>
        </w:rPr>
      </w:pPr>
      <w:r>
        <w:rPr>
          <w:rFonts w:cs="Arial"/>
          <w:szCs w:val="22"/>
        </w:rPr>
        <w:t>Phone: 01598</w:t>
      </w:r>
      <w:r w:rsidR="005A0390" w:rsidRPr="003852E8">
        <w:rPr>
          <w:rFonts w:cs="Arial"/>
          <w:szCs w:val="22"/>
        </w:rPr>
        <w:t xml:space="preserve"> </w:t>
      </w:r>
      <w:r>
        <w:rPr>
          <w:rFonts w:cs="Arial"/>
          <w:szCs w:val="22"/>
        </w:rPr>
        <w:t>752384</w:t>
      </w:r>
    </w:p>
    <w:p w14:paraId="511E301C" w14:textId="2BF6E291" w:rsidR="005A0390" w:rsidRPr="003852E8" w:rsidRDefault="005A0390" w:rsidP="002C17A1">
      <w:pPr>
        <w:rPr>
          <w:rFonts w:cs="Arial"/>
          <w:szCs w:val="22"/>
        </w:rPr>
      </w:pPr>
      <w:r w:rsidRPr="003852E8">
        <w:rPr>
          <w:rFonts w:cs="Arial"/>
          <w:szCs w:val="22"/>
        </w:rPr>
        <w:t>Post:</w:t>
      </w:r>
      <w:r w:rsidR="00FA5B30">
        <w:rPr>
          <w:rFonts w:cs="Arial"/>
          <w:szCs w:val="22"/>
        </w:rPr>
        <w:t xml:space="preserve"> Town Clerk, Town Hall, Lee Road, Lynton.</w:t>
      </w:r>
      <w:r w:rsidRPr="003852E8">
        <w:rPr>
          <w:rFonts w:cs="Arial"/>
          <w:szCs w:val="22"/>
        </w:rPr>
        <w:t xml:space="preserve"> </w:t>
      </w:r>
      <w:proofErr w:type="spellStart"/>
      <w:r w:rsidRPr="003852E8">
        <w:rPr>
          <w:rFonts w:cs="Arial"/>
          <w:szCs w:val="22"/>
        </w:rPr>
        <w:t>EX3</w:t>
      </w:r>
      <w:r w:rsidR="00FA5B30">
        <w:rPr>
          <w:rFonts w:cs="Arial"/>
          <w:szCs w:val="22"/>
        </w:rPr>
        <w:t>5</w:t>
      </w:r>
      <w:proofErr w:type="spellEnd"/>
      <w:r w:rsidR="00FA5B30">
        <w:rPr>
          <w:rFonts w:cs="Arial"/>
          <w:szCs w:val="22"/>
        </w:rPr>
        <w:t xml:space="preserve"> </w:t>
      </w:r>
      <w:proofErr w:type="spellStart"/>
      <w:r w:rsidR="00FA5B30">
        <w:rPr>
          <w:rFonts w:cs="Arial"/>
          <w:szCs w:val="22"/>
        </w:rPr>
        <w:t>6HT</w:t>
      </w:r>
      <w:proofErr w:type="spellEnd"/>
    </w:p>
    <w:p w14:paraId="35C114CC" w14:textId="77777777" w:rsidR="005A0390" w:rsidRPr="003852E8" w:rsidRDefault="005A0390" w:rsidP="002C17A1">
      <w:pPr>
        <w:rPr>
          <w:rFonts w:cs="Arial"/>
          <w:b/>
          <w:szCs w:val="22"/>
          <w:u w:val="single"/>
        </w:rPr>
      </w:pPr>
    </w:p>
    <w:p w14:paraId="28E03F77" w14:textId="5F963635" w:rsidR="005A0390" w:rsidRPr="003852E8" w:rsidRDefault="007239A5" w:rsidP="002C17A1">
      <w:pPr>
        <w:pStyle w:val="Heading1"/>
        <w:rPr>
          <w:rFonts w:cs="Arial"/>
        </w:rPr>
      </w:pPr>
      <w:bookmarkStart w:id="1" w:name="_Toc151983791"/>
      <w:bookmarkStart w:id="2" w:name="_Toc226628081"/>
      <w:r w:rsidRPr="003852E8">
        <w:rPr>
          <w:rFonts w:cs="Arial"/>
        </w:rPr>
        <w:t xml:space="preserve">ii </w:t>
      </w:r>
      <w:r w:rsidR="005A0390" w:rsidRPr="003852E8">
        <w:rPr>
          <w:rFonts w:cs="Arial"/>
        </w:rPr>
        <w:t>Record of Review /Amendments</w:t>
      </w:r>
      <w:bookmarkEnd w:id="1"/>
      <w:bookmarkEnd w:id="2"/>
    </w:p>
    <w:tbl>
      <w:tblPr>
        <w:tblStyle w:val="GridTable3-Accent5"/>
        <w:tblpPr w:leftFromText="180" w:rightFromText="180" w:vertAnchor="text" w:horzAnchor="margin" w:tblpXSpec="center" w:tblpY="219"/>
        <w:tblW w:w="9440" w:type="dxa"/>
        <w:tblLook w:val="00A0" w:firstRow="1" w:lastRow="0" w:firstColumn="1" w:lastColumn="0" w:noHBand="0" w:noVBand="0"/>
      </w:tblPr>
      <w:tblGrid>
        <w:gridCol w:w="2039"/>
        <w:gridCol w:w="1318"/>
        <w:gridCol w:w="1228"/>
        <w:gridCol w:w="1511"/>
        <w:gridCol w:w="3344"/>
      </w:tblGrid>
      <w:tr w:rsidR="003F0714" w:rsidRPr="003852E8" w14:paraId="1B8C85DC" w14:textId="77777777" w:rsidTr="003F071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39" w:type="dxa"/>
          </w:tcPr>
          <w:p w14:paraId="104B38D1" w14:textId="77777777" w:rsidR="003F0714" w:rsidRPr="003852E8" w:rsidRDefault="003F0714" w:rsidP="002C17A1">
            <w:pPr>
              <w:rPr>
                <w:rFonts w:cs="Arial"/>
                <w:color w:val="2E74B5"/>
                <w:szCs w:val="22"/>
              </w:rPr>
            </w:pPr>
            <w:r w:rsidRPr="003852E8">
              <w:rPr>
                <w:rFonts w:cs="Arial"/>
                <w:color w:val="2E74B5"/>
                <w:szCs w:val="22"/>
              </w:rPr>
              <w:t>Review (R) or Amendment (A)</w:t>
            </w:r>
          </w:p>
        </w:tc>
        <w:tc>
          <w:tcPr>
            <w:cnfStyle w:val="000010000000" w:firstRow="0" w:lastRow="0" w:firstColumn="0" w:lastColumn="0" w:oddVBand="1" w:evenVBand="0" w:oddHBand="0" w:evenHBand="0" w:firstRowFirstColumn="0" w:firstRowLastColumn="0" w:lastRowFirstColumn="0" w:lastRowLastColumn="0"/>
            <w:tcW w:w="1318" w:type="dxa"/>
          </w:tcPr>
          <w:p w14:paraId="30CF6EDC" w14:textId="77777777" w:rsidR="003F0714" w:rsidRPr="003852E8" w:rsidRDefault="003F0714" w:rsidP="002C17A1">
            <w:pPr>
              <w:rPr>
                <w:rFonts w:cs="Arial"/>
                <w:color w:val="2E74B5"/>
                <w:szCs w:val="22"/>
              </w:rPr>
            </w:pPr>
            <w:r w:rsidRPr="003852E8">
              <w:rPr>
                <w:rFonts w:cs="Arial"/>
                <w:color w:val="2E74B5"/>
                <w:szCs w:val="22"/>
              </w:rPr>
              <w:t>Date</w:t>
            </w:r>
          </w:p>
        </w:tc>
        <w:tc>
          <w:tcPr>
            <w:tcW w:w="1228" w:type="dxa"/>
          </w:tcPr>
          <w:p w14:paraId="20DCCBF6" w14:textId="77777777" w:rsidR="003F0714" w:rsidRPr="003852E8" w:rsidRDefault="003F0714" w:rsidP="002C17A1">
            <w:pPr>
              <w:cnfStyle w:val="100000000000" w:firstRow="1" w:lastRow="0" w:firstColumn="0" w:lastColumn="0" w:oddVBand="0" w:evenVBand="0" w:oddHBand="0" w:evenHBand="0" w:firstRowFirstColumn="0" w:firstRowLastColumn="0" w:lastRowFirstColumn="0" w:lastRowLastColumn="0"/>
              <w:rPr>
                <w:rFonts w:cs="Arial"/>
                <w:color w:val="2E74B5"/>
                <w:szCs w:val="22"/>
              </w:rPr>
            </w:pPr>
            <w:r w:rsidRPr="003852E8">
              <w:rPr>
                <w:rFonts w:cs="Arial"/>
                <w:color w:val="2E74B5"/>
                <w:szCs w:val="22"/>
              </w:rPr>
              <w:t>Version #</w:t>
            </w:r>
          </w:p>
        </w:tc>
        <w:tc>
          <w:tcPr>
            <w:cnfStyle w:val="000010000000" w:firstRow="0" w:lastRow="0" w:firstColumn="0" w:lastColumn="0" w:oddVBand="1" w:evenVBand="0" w:oddHBand="0" w:evenHBand="0" w:firstRowFirstColumn="0" w:firstRowLastColumn="0" w:lastRowFirstColumn="0" w:lastRowLastColumn="0"/>
            <w:tcW w:w="1511" w:type="dxa"/>
          </w:tcPr>
          <w:p w14:paraId="0C62D18F" w14:textId="729E7527" w:rsidR="003F0714" w:rsidRPr="003852E8" w:rsidRDefault="003F0714" w:rsidP="002C17A1">
            <w:pPr>
              <w:rPr>
                <w:rFonts w:cs="Arial"/>
                <w:color w:val="2E74B5"/>
                <w:szCs w:val="22"/>
              </w:rPr>
            </w:pPr>
            <w:r>
              <w:rPr>
                <w:rFonts w:cs="Arial"/>
                <w:color w:val="2E74B5"/>
                <w:szCs w:val="22"/>
              </w:rPr>
              <w:t>Page</w:t>
            </w:r>
          </w:p>
        </w:tc>
        <w:tc>
          <w:tcPr>
            <w:tcW w:w="3344" w:type="dxa"/>
          </w:tcPr>
          <w:p w14:paraId="51894E45" w14:textId="1FD6BECF" w:rsidR="003F0714" w:rsidRPr="003852E8" w:rsidRDefault="003F0714" w:rsidP="002C17A1">
            <w:pPr>
              <w:cnfStyle w:val="100000000000" w:firstRow="1" w:lastRow="0" w:firstColumn="0" w:lastColumn="0" w:oddVBand="0" w:evenVBand="0" w:oddHBand="0" w:evenHBand="0" w:firstRowFirstColumn="0" w:firstRowLastColumn="0" w:lastRowFirstColumn="0" w:lastRowLastColumn="0"/>
              <w:rPr>
                <w:rFonts w:cs="Arial"/>
                <w:color w:val="2E74B5"/>
                <w:szCs w:val="22"/>
              </w:rPr>
            </w:pPr>
            <w:r w:rsidRPr="003852E8">
              <w:rPr>
                <w:rFonts w:cs="Arial"/>
                <w:color w:val="2E74B5"/>
                <w:szCs w:val="22"/>
              </w:rPr>
              <w:t>Description of changes</w:t>
            </w:r>
          </w:p>
        </w:tc>
      </w:tr>
      <w:tr w:rsidR="003F0714" w:rsidRPr="003852E8" w14:paraId="5A4C3A57" w14:textId="77777777" w:rsidTr="003F0714">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039" w:type="dxa"/>
          </w:tcPr>
          <w:p w14:paraId="01DD62FA" w14:textId="3FAFFDA2" w:rsidR="003F0714" w:rsidRPr="003852E8" w:rsidRDefault="003F0714" w:rsidP="002C17A1">
            <w:pPr>
              <w:rPr>
                <w:rFonts w:cs="Arial"/>
                <w:bCs/>
                <w:color w:val="2E74B5"/>
                <w:szCs w:val="22"/>
              </w:rPr>
            </w:pPr>
            <w:r w:rsidRPr="003852E8">
              <w:rPr>
                <w:rFonts w:cs="Arial"/>
                <w:bCs/>
                <w:color w:val="2E74B5"/>
                <w:szCs w:val="22"/>
              </w:rPr>
              <w:t>New Version</w:t>
            </w:r>
          </w:p>
        </w:tc>
        <w:tc>
          <w:tcPr>
            <w:cnfStyle w:val="000010000000" w:firstRow="0" w:lastRow="0" w:firstColumn="0" w:lastColumn="0" w:oddVBand="1" w:evenVBand="0" w:oddHBand="0" w:evenHBand="0" w:firstRowFirstColumn="0" w:firstRowLastColumn="0" w:lastRowFirstColumn="0" w:lastRowLastColumn="0"/>
            <w:tcW w:w="1318" w:type="dxa"/>
          </w:tcPr>
          <w:p w14:paraId="252AB2EA" w14:textId="1C869230" w:rsidR="003F0714" w:rsidRPr="003852E8" w:rsidRDefault="003F0714" w:rsidP="002C17A1">
            <w:pPr>
              <w:rPr>
                <w:rFonts w:cs="Arial"/>
                <w:bCs/>
                <w:color w:val="2E74B5"/>
                <w:szCs w:val="22"/>
              </w:rPr>
            </w:pPr>
            <w:r>
              <w:rPr>
                <w:rFonts w:cs="Arial"/>
                <w:bCs/>
                <w:color w:val="2E74B5"/>
                <w:szCs w:val="22"/>
              </w:rPr>
              <w:t>12/05/2026</w:t>
            </w:r>
          </w:p>
        </w:tc>
        <w:tc>
          <w:tcPr>
            <w:tcW w:w="1228" w:type="dxa"/>
          </w:tcPr>
          <w:p w14:paraId="721E8749" w14:textId="261F9205" w:rsidR="003F0714" w:rsidRPr="003852E8" w:rsidRDefault="003F0714" w:rsidP="00FA5B30">
            <w:pPr>
              <w:cnfStyle w:val="000000100000" w:firstRow="0" w:lastRow="0" w:firstColumn="0" w:lastColumn="0" w:oddVBand="0" w:evenVBand="0" w:oddHBand="1" w:evenHBand="0" w:firstRowFirstColumn="0" w:firstRowLastColumn="0" w:lastRowFirstColumn="0" w:lastRowLastColumn="0"/>
              <w:rPr>
                <w:rFonts w:cs="Arial"/>
                <w:bCs/>
                <w:color w:val="2E74B5"/>
                <w:szCs w:val="22"/>
              </w:rPr>
            </w:pPr>
            <w:r>
              <w:rPr>
                <w:rFonts w:cs="Arial"/>
                <w:bCs/>
                <w:color w:val="2E74B5"/>
                <w:szCs w:val="22"/>
              </w:rPr>
              <w:t>1</w:t>
            </w:r>
            <w:r w:rsidRPr="003852E8">
              <w:rPr>
                <w:rFonts w:cs="Arial"/>
                <w:bCs/>
                <w:color w:val="2E74B5"/>
                <w:szCs w:val="22"/>
              </w:rPr>
              <w:t>.0</w:t>
            </w:r>
          </w:p>
        </w:tc>
        <w:tc>
          <w:tcPr>
            <w:cnfStyle w:val="000010000000" w:firstRow="0" w:lastRow="0" w:firstColumn="0" w:lastColumn="0" w:oddVBand="1" w:evenVBand="0" w:oddHBand="0" w:evenHBand="0" w:firstRowFirstColumn="0" w:firstRowLastColumn="0" w:lastRowFirstColumn="0" w:lastRowLastColumn="0"/>
            <w:tcW w:w="1511" w:type="dxa"/>
          </w:tcPr>
          <w:p w14:paraId="27853828" w14:textId="58E5AB1B" w:rsidR="003F0714" w:rsidRPr="00B06046" w:rsidRDefault="003F0714" w:rsidP="002C17A1">
            <w:pPr>
              <w:rPr>
                <w:rFonts w:cs="Arial"/>
                <w:bCs/>
                <w:color w:val="1869A9"/>
                <w:szCs w:val="22"/>
              </w:rPr>
            </w:pPr>
            <w:r>
              <w:rPr>
                <w:rFonts w:cs="Arial"/>
                <w:bCs/>
                <w:color w:val="1869A9"/>
                <w:szCs w:val="22"/>
              </w:rPr>
              <w:t>All</w:t>
            </w:r>
          </w:p>
        </w:tc>
        <w:tc>
          <w:tcPr>
            <w:tcW w:w="3344" w:type="dxa"/>
          </w:tcPr>
          <w:p w14:paraId="1838E8EB" w14:textId="460E23EE" w:rsidR="003F0714" w:rsidRPr="00B06046" w:rsidRDefault="003F0714" w:rsidP="002C17A1">
            <w:pPr>
              <w:cnfStyle w:val="000000100000" w:firstRow="0" w:lastRow="0" w:firstColumn="0" w:lastColumn="0" w:oddVBand="0" w:evenVBand="0" w:oddHBand="1" w:evenHBand="0" w:firstRowFirstColumn="0" w:firstRowLastColumn="0" w:lastRowFirstColumn="0" w:lastRowLastColumn="0"/>
              <w:rPr>
                <w:rFonts w:cs="Arial"/>
                <w:bCs/>
                <w:color w:val="1869A9"/>
                <w:szCs w:val="22"/>
              </w:rPr>
            </w:pPr>
            <w:r w:rsidRPr="00B06046">
              <w:rPr>
                <w:rFonts w:cs="Arial"/>
                <w:bCs/>
                <w:color w:val="1869A9"/>
                <w:szCs w:val="22"/>
              </w:rPr>
              <w:t xml:space="preserve">New Version </w:t>
            </w:r>
          </w:p>
        </w:tc>
      </w:tr>
      <w:tr w:rsidR="003F0714" w:rsidRPr="003852E8" w14:paraId="398DC758" w14:textId="77777777" w:rsidTr="003F0714">
        <w:trPr>
          <w:trHeight w:val="342"/>
        </w:trPr>
        <w:tc>
          <w:tcPr>
            <w:cnfStyle w:val="001000000000" w:firstRow="0" w:lastRow="0" w:firstColumn="1" w:lastColumn="0" w:oddVBand="0" w:evenVBand="0" w:oddHBand="0" w:evenHBand="0" w:firstRowFirstColumn="0" w:firstRowLastColumn="0" w:lastRowFirstColumn="0" w:lastRowLastColumn="0"/>
            <w:tcW w:w="2039" w:type="dxa"/>
          </w:tcPr>
          <w:p w14:paraId="798D5A7C" w14:textId="5B306DAA" w:rsidR="003F0714" w:rsidRPr="003852E8" w:rsidRDefault="003F0714" w:rsidP="002C17A1">
            <w:pPr>
              <w:rPr>
                <w:rFonts w:cs="Arial"/>
                <w:bCs/>
                <w:color w:val="2E74B5"/>
                <w:szCs w:val="22"/>
              </w:rPr>
            </w:pPr>
            <w:r>
              <w:rPr>
                <w:rFonts w:cs="Arial"/>
                <w:bCs/>
                <w:color w:val="2E74B5"/>
                <w:szCs w:val="22"/>
              </w:rPr>
              <w:t>R&amp;A</w:t>
            </w:r>
          </w:p>
        </w:tc>
        <w:tc>
          <w:tcPr>
            <w:cnfStyle w:val="000010000000" w:firstRow="0" w:lastRow="0" w:firstColumn="0" w:lastColumn="0" w:oddVBand="1" w:evenVBand="0" w:oddHBand="0" w:evenHBand="0" w:firstRowFirstColumn="0" w:firstRowLastColumn="0" w:lastRowFirstColumn="0" w:lastRowLastColumn="0"/>
            <w:tcW w:w="1318" w:type="dxa"/>
          </w:tcPr>
          <w:p w14:paraId="3ED55230" w14:textId="0114E440" w:rsidR="003F0714" w:rsidRDefault="003F0714" w:rsidP="002C17A1">
            <w:pPr>
              <w:rPr>
                <w:rFonts w:cs="Arial"/>
                <w:bCs/>
                <w:color w:val="2E74B5"/>
                <w:szCs w:val="22"/>
              </w:rPr>
            </w:pPr>
            <w:r>
              <w:rPr>
                <w:rFonts w:cs="Arial"/>
                <w:bCs/>
                <w:color w:val="2E74B5"/>
                <w:szCs w:val="22"/>
              </w:rPr>
              <w:t>25/04/2026</w:t>
            </w:r>
          </w:p>
        </w:tc>
        <w:tc>
          <w:tcPr>
            <w:tcW w:w="1228" w:type="dxa"/>
          </w:tcPr>
          <w:p w14:paraId="18BEE11E" w14:textId="2434916A" w:rsidR="003F0714" w:rsidRDefault="003F0714" w:rsidP="00FA5B30">
            <w:pPr>
              <w:cnfStyle w:val="000000000000" w:firstRow="0" w:lastRow="0" w:firstColumn="0" w:lastColumn="0" w:oddVBand="0" w:evenVBand="0" w:oddHBand="0" w:evenHBand="0" w:firstRowFirstColumn="0" w:firstRowLastColumn="0" w:lastRowFirstColumn="0" w:lastRowLastColumn="0"/>
              <w:rPr>
                <w:rFonts w:cs="Arial"/>
                <w:bCs/>
                <w:color w:val="2E74B5"/>
                <w:szCs w:val="22"/>
              </w:rPr>
            </w:pPr>
            <w:r>
              <w:rPr>
                <w:rFonts w:cs="Arial"/>
                <w:bCs/>
                <w:color w:val="2E74B5"/>
                <w:szCs w:val="22"/>
              </w:rPr>
              <w:t>1.1</w:t>
            </w:r>
          </w:p>
        </w:tc>
        <w:tc>
          <w:tcPr>
            <w:cnfStyle w:val="000010000000" w:firstRow="0" w:lastRow="0" w:firstColumn="0" w:lastColumn="0" w:oddVBand="1" w:evenVBand="0" w:oddHBand="0" w:evenHBand="0" w:firstRowFirstColumn="0" w:firstRowLastColumn="0" w:lastRowFirstColumn="0" w:lastRowLastColumn="0"/>
            <w:tcW w:w="1511" w:type="dxa"/>
          </w:tcPr>
          <w:p w14:paraId="621D95EC" w14:textId="5EF9EB3C" w:rsidR="003F0714" w:rsidRDefault="003F0714" w:rsidP="002C17A1">
            <w:pPr>
              <w:rPr>
                <w:rFonts w:cs="Arial"/>
                <w:bCs/>
                <w:color w:val="1869A9"/>
                <w:szCs w:val="22"/>
              </w:rPr>
            </w:pPr>
            <w:r>
              <w:rPr>
                <w:rFonts w:cs="Arial"/>
                <w:bCs/>
                <w:color w:val="1869A9"/>
                <w:szCs w:val="22"/>
              </w:rPr>
              <w:t>All</w:t>
            </w:r>
          </w:p>
        </w:tc>
        <w:tc>
          <w:tcPr>
            <w:tcW w:w="3344" w:type="dxa"/>
          </w:tcPr>
          <w:p w14:paraId="6DCF0207" w14:textId="3CC81014" w:rsidR="003F0714" w:rsidRPr="00B06046" w:rsidRDefault="003F0714" w:rsidP="002C17A1">
            <w:pPr>
              <w:cnfStyle w:val="000000000000" w:firstRow="0" w:lastRow="0" w:firstColumn="0" w:lastColumn="0" w:oddVBand="0" w:evenVBand="0" w:oddHBand="0" w:evenHBand="0" w:firstRowFirstColumn="0" w:firstRowLastColumn="0" w:lastRowFirstColumn="0" w:lastRowLastColumn="0"/>
              <w:rPr>
                <w:rFonts w:cs="Arial"/>
                <w:bCs/>
                <w:color w:val="1869A9"/>
                <w:szCs w:val="22"/>
              </w:rPr>
            </w:pPr>
            <w:r>
              <w:rPr>
                <w:rFonts w:cs="Arial"/>
                <w:bCs/>
                <w:color w:val="1869A9"/>
                <w:szCs w:val="22"/>
              </w:rPr>
              <w:t>Naming realigned and Ilfracombe references removed.</w:t>
            </w:r>
          </w:p>
        </w:tc>
      </w:tr>
      <w:tr w:rsidR="003F0714" w:rsidRPr="003852E8" w14:paraId="0A8EA348" w14:textId="77777777" w:rsidTr="003F0714">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039" w:type="dxa"/>
          </w:tcPr>
          <w:p w14:paraId="42B54FC1" w14:textId="77777777" w:rsidR="003F0714" w:rsidRPr="003852E8" w:rsidRDefault="003F0714" w:rsidP="002C17A1">
            <w:pPr>
              <w:rPr>
                <w:rFonts w:cs="Arial"/>
                <w:bCs/>
                <w:color w:val="2E74B5"/>
                <w:szCs w:val="22"/>
              </w:rPr>
            </w:pPr>
          </w:p>
        </w:tc>
        <w:tc>
          <w:tcPr>
            <w:cnfStyle w:val="000010000000" w:firstRow="0" w:lastRow="0" w:firstColumn="0" w:lastColumn="0" w:oddVBand="1" w:evenVBand="0" w:oddHBand="0" w:evenHBand="0" w:firstRowFirstColumn="0" w:firstRowLastColumn="0" w:lastRowFirstColumn="0" w:lastRowLastColumn="0"/>
            <w:tcW w:w="1318" w:type="dxa"/>
          </w:tcPr>
          <w:p w14:paraId="40C17129" w14:textId="77777777" w:rsidR="003F0714" w:rsidRDefault="003F0714" w:rsidP="002C17A1">
            <w:pPr>
              <w:rPr>
                <w:rFonts w:cs="Arial"/>
                <w:bCs/>
                <w:color w:val="2E74B5"/>
                <w:szCs w:val="22"/>
              </w:rPr>
            </w:pPr>
          </w:p>
        </w:tc>
        <w:tc>
          <w:tcPr>
            <w:tcW w:w="1228" w:type="dxa"/>
          </w:tcPr>
          <w:p w14:paraId="581F07C3" w14:textId="77777777" w:rsidR="003F0714" w:rsidRDefault="003F0714" w:rsidP="00FA5B30">
            <w:pPr>
              <w:cnfStyle w:val="000000100000" w:firstRow="0" w:lastRow="0" w:firstColumn="0" w:lastColumn="0" w:oddVBand="0" w:evenVBand="0" w:oddHBand="1" w:evenHBand="0" w:firstRowFirstColumn="0" w:firstRowLastColumn="0" w:lastRowFirstColumn="0" w:lastRowLastColumn="0"/>
              <w:rPr>
                <w:rFonts w:cs="Arial"/>
                <w:bCs/>
                <w:color w:val="2E74B5"/>
                <w:szCs w:val="22"/>
              </w:rPr>
            </w:pPr>
          </w:p>
        </w:tc>
        <w:tc>
          <w:tcPr>
            <w:cnfStyle w:val="000010000000" w:firstRow="0" w:lastRow="0" w:firstColumn="0" w:lastColumn="0" w:oddVBand="1" w:evenVBand="0" w:oddHBand="0" w:evenHBand="0" w:firstRowFirstColumn="0" w:firstRowLastColumn="0" w:lastRowFirstColumn="0" w:lastRowLastColumn="0"/>
            <w:tcW w:w="1511" w:type="dxa"/>
          </w:tcPr>
          <w:p w14:paraId="30B25E11" w14:textId="77777777" w:rsidR="003F0714" w:rsidRPr="00B06046" w:rsidRDefault="003F0714" w:rsidP="002C17A1">
            <w:pPr>
              <w:rPr>
                <w:rFonts w:cs="Arial"/>
                <w:bCs/>
                <w:color w:val="1869A9"/>
                <w:szCs w:val="22"/>
              </w:rPr>
            </w:pPr>
          </w:p>
        </w:tc>
        <w:tc>
          <w:tcPr>
            <w:tcW w:w="3344" w:type="dxa"/>
          </w:tcPr>
          <w:p w14:paraId="3979A3D3" w14:textId="240D6397" w:rsidR="003F0714" w:rsidRPr="00B06046" w:rsidRDefault="003F0714" w:rsidP="002C17A1">
            <w:pPr>
              <w:cnfStyle w:val="000000100000" w:firstRow="0" w:lastRow="0" w:firstColumn="0" w:lastColumn="0" w:oddVBand="0" w:evenVBand="0" w:oddHBand="1" w:evenHBand="0" w:firstRowFirstColumn="0" w:firstRowLastColumn="0" w:lastRowFirstColumn="0" w:lastRowLastColumn="0"/>
              <w:rPr>
                <w:rFonts w:cs="Arial"/>
                <w:bCs/>
                <w:color w:val="1869A9"/>
                <w:szCs w:val="22"/>
              </w:rPr>
            </w:pPr>
          </w:p>
        </w:tc>
      </w:tr>
      <w:tr w:rsidR="003F0714" w:rsidRPr="003852E8" w14:paraId="2B834D1E" w14:textId="77777777" w:rsidTr="003F0714">
        <w:trPr>
          <w:trHeight w:val="342"/>
        </w:trPr>
        <w:tc>
          <w:tcPr>
            <w:cnfStyle w:val="001000000000" w:firstRow="0" w:lastRow="0" w:firstColumn="1" w:lastColumn="0" w:oddVBand="0" w:evenVBand="0" w:oddHBand="0" w:evenHBand="0" w:firstRowFirstColumn="0" w:firstRowLastColumn="0" w:lastRowFirstColumn="0" w:lastRowLastColumn="0"/>
            <w:tcW w:w="2039" w:type="dxa"/>
          </w:tcPr>
          <w:p w14:paraId="2BBA7CE5" w14:textId="77777777" w:rsidR="003F0714" w:rsidRPr="003852E8" w:rsidRDefault="003F0714" w:rsidP="002C17A1">
            <w:pPr>
              <w:rPr>
                <w:rFonts w:cs="Arial"/>
                <w:bCs/>
                <w:color w:val="2E74B5"/>
                <w:szCs w:val="22"/>
              </w:rPr>
            </w:pPr>
          </w:p>
        </w:tc>
        <w:tc>
          <w:tcPr>
            <w:cnfStyle w:val="000010000000" w:firstRow="0" w:lastRow="0" w:firstColumn="0" w:lastColumn="0" w:oddVBand="1" w:evenVBand="0" w:oddHBand="0" w:evenHBand="0" w:firstRowFirstColumn="0" w:firstRowLastColumn="0" w:lastRowFirstColumn="0" w:lastRowLastColumn="0"/>
            <w:tcW w:w="1318" w:type="dxa"/>
          </w:tcPr>
          <w:p w14:paraId="2C563083" w14:textId="77777777" w:rsidR="003F0714" w:rsidRDefault="003F0714" w:rsidP="002C17A1">
            <w:pPr>
              <w:rPr>
                <w:rFonts w:cs="Arial"/>
                <w:bCs/>
                <w:color w:val="2E74B5"/>
                <w:szCs w:val="22"/>
              </w:rPr>
            </w:pPr>
          </w:p>
        </w:tc>
        <w:tc>
          <w:tcPr>
            <w:tcW w:w="1228" w:type="dxa"/>
          </w:tcPr>
          <w:p w14:paraId="018FEAD5" w14:textId="77777777" w:rsidR="003F0714" w:rsidRDefault="003F0714" w:rsidP="00FA5B30">
            <w:pPr>
              <w:cnfStyle w:val="000000000000" w:firstRow="0" w:lastRow="0" w:firstColumn="0" w:lastColumn="0" w:oddVBand="0" w:evenVBand="0" w:oddHBand="0" w:evenHBand="0" w:firstRowFirstColumn="0" w:firstRowLastColumn="0" w:lastRowFirstColumn="0" w:lastRowLastColumn="0"/>
              <w:rPr>
                <w:rFonts w:cs="Arial"/>
                <w:bCs/>
                <w:color w:val="2E74B5"/>
                <w:szCs w:val="22"/>
              </w:rPr>
            </w:pPr>
          </w:p>
        </w:tc>
        <w:tc>
          <w:tcPr>
            <w:cnfStyle w:val="000010000000" w:firstRow="0" w:lastRow="0" w:firstColumn="0" w:lastColumn="0" w:oddVBand="1" w:evenVBand="0" w:oddHBand="0" w:evenHBand="0" w:firstRowFirstColumn="0" w:firstRowLastColumn="0" w:lastRowFirstColumn="0" w:lastRowLastColumn="0"/>
            <w:tcW w:w="1511" w:type="dxa"/>
          </w:tcPr>
          <w:p w14:paraId="419DDC47" w14:textId="77777777" w:rsidR="003F0714" w:rsidRPr="00B06046" w:rsidRDefault="003F0714" w:rsidP="002C17A1">
            <w:pPr>
              <w:rPr>
                <w:rFonts w:cs="Arial"/>
                <w:bCs/>
                <w:color w:val="1869A9"/>
                <w:szCs w:val="22"/>
              </w:rPr>
            </w:pPr>
          </w:p>
        </w:tc>
        <w:tc>
          <w:tcPr>
            <w:tcW w:w="3344" w:type="dxa"/>
          </w:tcPr>
          <w:p w14:paraId="0930ADAC" w14:textId="45CF6D38" w:rsidR="003F0714" w:rsidRPr="00B06046" w:rsidRDefault="003F0714" w:rsidP="002C17A1">
            <w:pPr>
              <w:cnfStyle w:val="000000000000" w:firstRow="0" w:lastRow="0" w:firstColumn="0" w:lastColumn="0" w:oddVBand="0" w:evenVBand="0" w:oddHBand="0" w:evenHBand="0" w:firstRowFirstColumn="0" w:firstRowLastColumn="0" w:lastRowFirstColumn="0" w:lastRowLastColumn="0"/>
              <w:rPr>
                <w:rFonts w:cs="Arial"/>
                <w:bCs/>
                <w:color w:val="1869A9"/>
                <w:szCs w:val="22"/>
              </w:rPr>
            </w:pPr>
          </w:p>
        </w:tc>
      </w:tr>
    </w:tbl>
    <w:p w14:paraId="1142A1E1" w14:textId="5D6639B7" w:rsidR="00C275F9" w:rsidRPr="003852E8" w:rsidRDefault="00C275F9" w:rsidP="002C17A1">
      <w:pPr>
        <w:rPr>
          <w:rFonts w:cs="Arial"/>
          <w:b/>
          <w:szCs w:val="22"/>
          <w:u w:val="single"/>
        </w:rPr>
      </w:pPr>
      <w:r w:rsidRPr="003852E8">
        <w:rPr>
          <w:rFonts w:cs="Arial"/>
          <w:b/>
          <w:szCs w:val="22"/>
          <w:u w:val="single"/>
        </w:rPr>
        <w:br w:type="page"/>
      </w:r>
    </w:p>
    <w:p w14:paraId="74456985" w14:textId="5580D7B9" w:rsidR="008F6C16" w:rsidRPr="003852E8" w:rsidRDefault="007239A5" w:rsidP="002D0A48">
      <w:pPr>
        <w:pStyle w:val="Heading1"/>
        <w:rPr>
          <w:rFonts w:cs="Arial"/>
        </w:rPr>
      </w:pPr>
      <w:bookmarkStart w:id="3" w:name="_Toc226628082"/>
      <w:r w:rsidRPr="003852E8">
        <w:rPr>
          <w:rFonts w:cs="Arial"/>
        </w:rPr>
        <w:lastRenderedPageBreak/>
        <w:t xml:space="preserve">iii </w:t>
      </w:r>
      <w:r w:rsidR="002D0A48" w:rsidRPr="003852E8">
        <w:rPr>
          <w:rFonts w:cs="Arial"/>
        </w:rPr>
        <w:t>Distribution List</w:t>
      </w:r>
      <w:bookmarkEnd w:id="3"/>
    </w:p>
    <w:tbl>
      <w:tblPr>
        <w:tblStyle w:val="GridTable2-Accent5"/>
        <w:tblpPr w:leftFromText="180" w:rightFromText="180" w:vertAnchor="page" w:horzAnchor="margin" w:tblpY="1411"/>
        <w:tblW w:w="8505" w:type="dxa"/>
        <w:tblLayout w:type="fixed"/>
        <w:tblLook w:val="04A0" w:firstRow="1" w:lastRow="0" w:firstColumn="1" w:lastColumn="0" w:noHBand="0" w:noVBand="1"/>
      </w:tblPr>
      <w:tblGrid>
        <w:gridCol w:w="4395"/>
        <w:gridCol w:w="1559"/>
        <w:gridCol w:w="2551"/>
      </w:tblGrid>
      <w:tr w:rsidR="00792CCE" w:rsidRPr="003852E8" w14:paraId="6B224595" w14:textId="77777777" w:rsidTr="00792C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73BB159D" w14:textId="68764143" w:rsidR="00792CCE" w:rsidRPr="003852E8" w:rsidRDefault="0003716B" w:rsidP="00792CCE">
            <w:pPr>
              <w:rPr>
                <w:rFonts w:cs="Arial"/>
                <w:szCs w:val="22"/>
              </w:rPr>
            </w:pPr>
            <w:r>
              <w:rPr>
                <w:rFonts w:cs="Arial"/>
                <w:szCs w:val="22"/>
              </w:rPr>
              <w:t>Town Clerk</w:t>
            </w:r>
          </w:p>
        </w:tc>
        <w:tc>
          <w:tcPr>
            <w:tcW w:w="1559" w:type="dxa"/>
            <w:vAlign w:val="center"/>
          </w:tcPr>
          <w:p w14:paraId="6B3922D7" w14:textId="77777777" w:rsidR="00792CCE" w:rsidRPr="003852E8" w:rsidRDefault="00792CCE" w:rsidP="00792CCE">
            <w:pPr>
              <w:cnfStyle w:val="100000000000" w:firstRow="1" w:lastRow="0" w:firstColumn="0" w:lastColumn="0" w:oddVBand="0" w:evenVBand="0" w:oddHBand="0" w:evenHBand="0" w:firstRowFirstColumn="0" w:firstRowLastColumn="0" w:lastRowFirstColumn="0" w:lastRowLastColumn="0"/>
              <w:rPr>
                <w:rFonts w:cs="Arial"/>
                <w:b w:val="0"/>
                <w:szCs w:val="22"/>
              </w:rPr>
            </w:pPr>
            <w:r w:rsidRPr="003852E8">
              <w:rPr>
                <w:rFonts w:cs="Arial"/>
                <w:szCs w:val="22"/>
              </w:rPr>
              <w:t>1</w:t>
            </w:r>
          </w:p>
        </w:tc>
        <w:tc>
          <w:tcPr>
            <w:tcW w:w="2551" w:type="dxa"/>
            <w:vAlign w:val="center"/>
          </w:tcPr>
          <w:p w14:paraId="09FA8739" w14:textId="77777777" w:rsidR="00792CCE" w:rsidRPr="003852E8" w:rsidRDefault="00792CCE" w:rsidP="00792CCE">
            <w:pPr>
              <w:cnfStyle w:val="100000000000" w:firstRow="1" w:lastRow="0" w:firstColumn="0" w:lastColumn="0" w:oddVBand="0" w:evenVBand="0" w:oddHBand="0" w:evenHBand="0" w:firstRowFirstColumn="0" w:firstRowLastColumn="0" w:lastRowFirstColumn="0" w:lastRowLastColumn="0"/>
              <w:rPr>
                <w:rFonts w:cs="Arial"/>
                <w:szCs w:val="22"/>
              </w:rPr>
            </w:pPr>
            <w:r w:rsidRPr="003852E8">
              <w:rPr>
                <w:rFonts w:cs="Arial"/>
                <w:szCs w:val="22"/>
              </w:rPr>
              <w:t>Hard/Electronic</w:t>
            </w:r>
          </w:p>
        </w:tc>
      </w:tr>
      <w:tr w:rsidR="00792CCE" w:rsidRPr="003852E8" w14:paraId="26886924" w14:textId="77777777" w:rsidTr="00792C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1CD467F5" w14:textId="74178C43" w:rsidR="00792CCE" w:rsidRPr="003852E8" w:rsidRDefault="0003716B" w:rsidP="00792CCE">
            <w:pPr>
              <w:rPr>
                <w:rFonts w:cs="Arial"/>
                <w:szCs w:val="22"/>
              </w:rPr>
            </w:pPr>
            <w:r>
              <w:rPr>
                <w:rFonts w:cs="Arial"/>
                <w:szCs w:val="22"/>
              </w:rPr>
              <w:t>Lynton Town Hall (Reception)</w:t>
            </w:r>
          </w:p>
        </w:tc>
        <w:tc>
          <w:tcPr>
            <w:tcW w:w="1559" w:type="dxa"/>
            <w:vAlign w:val="center"/>
          </w:tcPr>
          <w:p w14:paraId="1BA4DB2D" w14:textId="77777777" w:rsidR="00792CCE" w:rsidRPr="003852E8" w:rsidRDefault="00792CCE" w:rsidP="00792CCE">
            <w:pPr>
              <w:cnfStyle w:val="000000100000" w:firstRow="0" w:lastRow="0" w:firstColumn="0" w:lastColumn="0" w:oddVBand="0" w:evenVBand="0" w:oddHBand="1" w:evenHBand="0" w:firstRowFirstColumn="0" w:firstRowLastColumn="0" w:lastRowFirstColumn="0" w:lastRowLastColumn="0"/>
              <w:rPr>
                <w:rFonts w:cs="Arial"/>
                <w:b/>
                <w:szCs w:val="22"/>
              </w:rPr>
            </w:pPr>
            <w:r w:rsidRPr="003852E8">
              <w:rPr>
                <w:rFonts w:cs="Arial"/>
                <w:b/>
                <w:szCs w:val="22"/>
              </w:rPr>
              <w:t>2</w:t>
            </w:r>
          </w:p>
        </w:tc>
        <w:tc>
          <w:tcPr>
            <w:tcW w:w="2551" w:type="dxa"/>
          </w:tcPr>
          <w:p w14:paraId="1E791787" w14:textId="77777777" w:rsidR="00792CCE" w:rsidRPr="003852E8" w:rsidRDefault="00792CCE" w:rsidP="00792CCE">
            <w:pPr>
              <w:cnfStyle w:val="000000100000" w:firstRow="0" w:lastRow="0" w:firstColumn="0" w:lastColumn="0" w:oddVBand="0" w:evenVBand="0" w:oddHBand="1" w:evenHBand="0" w:firstRowFirstColumn="0" w:firstRowLastColumn="0" w:lastRowFirstColumn="0" w:lastRowLastColumn="0"/>
              <w:rPr>
                <w:rFonts w:cs="Arial"/>
                <w:szCs w:val="22"/>
              </w:rPr>
            </w:pPr>
            <w:r w:rsidRPr="003852E8">
              <w:rPr>
                <w:rFonts w:cs="Arial"/>
                <w:b/>
                <w:szCs w:val="22"/>
              </w:rPr>
              <w:t>Electronic</w:t>
            </w:r>
          </w:p>
        </w:tc>
      </w:tr>
      <w:tr w:rsidR="0003716B" w:rsidRPr="003852E8" w14:paraId="74644457" w14:textId="77777777" w:rsidTr="0059590A">
        <w:tc>
          <w:tcPr>
            <w:cnfStyle w:val="001000000000" w:firstRow="0" w:lastRow="0" w:firstColumn="1" w:lastColumn="0" w:oddVBand="0" w:evenVBand="0" w:oddHBand="0" w:evenHBand="0" w:firstRowFirstColumn="0" w:firstRowLastColumn="0" w:lastRowFirstColumn="0" w:lastRowLastColumn="0"/>
            <w:tcW w:w="4395" w:type="dxa"/>
            <w:vAlign w:val="center"/>
          </w:tcPr>
          <w:p w14:paraId="16E952AF" w14:textId="27A4E4C4" w:rsidR="0003716B" w:rsidRDefault="0003716B" w:rsidP="0003716B">
            <w:pPr>
              <w:rPr>
                <w:rFonts w:cs="Arial"/>
                <w:szCs w:val="22"/>
              </w:rPr>
            </w:pPr>
            <w:r>
              <w:rPr>
                <w:rFonts w:cs="Arial"/>
                <w:szCs w:val="22"/>
              </w:rPr>
              <w:t>Lynton &amp; Lynmouth Town Council website – Harbour Page</w:t>
            </w:r>
          </w:p>
        </w:tc>
        <w:tc>
          <w:tcPr>
            <w:tcW w:w="1559" w:type="dxa"/>
            <w:vAlign w:val="center"/>
          </w:tcPr>
          <w:p w14:paraId="1015AF56" w14:textId="2C5CBBF0" w:rsidR="0003716B" w:rsidRPr="003852E8" w:rsidRDefault="0003716B" w:rsidP="0003716B">
            <w:pPr>
              <w:cnfStyle w:val="000000000000" w:firstRow="0" w:lastRow="0" w:firstColumn="0" w:lastColumn="0" w:oddVBand="0" w:evenVBand="0" w:oddHBand="0" w:evenHBand="0" w:firstRowFirstColumn="0" w:firstRowLastColumn="0" w:lastRowFirstColumn="0" w:lastRowLastColumn="0"/>
              <w:rPr>
                <w:rFonts w:cs="Arial"/>
                <w:b/>
                <w:szCs w:val="22"/>
              </w:rPr>
            </w:pPr>
            <w:r>
              <w:rPr>
                <w:rFonts w:cs="Arial"/>
                <w:b/>
                <w:szCs w:val="22"/>
              </w:rPr>
              <w:t>3</w:t>
            </w:r>
          </w:p>
        </w:tc>
        <w:tc>
          <w:tcPr>
            <w:tcW w:w="2551" w:type="dxa"/>
            <w:vAlign w:val="center"/>
          </w:tcPr>
          <w:p w14:paraId="2AF42CB7" w14:textId="2705E167" w:rsidR="0003716B" w:rsidRPr="003852E8" w:rsidRDefault="0003716B" w:rsidP="0003716B">
            <w:pPr>
              <w:cnfStyle w:val="000000000000" w:firstRow="0" w:lastRow="0" w:firstColumn="0" w:lastColumn="0" w:oddVBand="0" w:evenVBand="0" w:oddHBand="0" w:evenHBand="0" w:firstRowFirstColumn="0" w:firstRowLastColumn="0" w:lastRowFirstColumn="0" w:lastRowLastColumn="0"/>
              <w:rPr>
                <w:rFonts w:cs="Arial"/>
                <w:b/>
                <w:szCs w:val="22"/>
              </w:rPr>
            </w:pPr>
            <w:r>
              <w:rPr>
                <w:rFonts w:cs="Arial"/>
                <w:b/>
                <w:szCs w:val="22"/>
              </w:rPr>
              <w:t>Electronic</w:t>
            </w:r>
          </w:p>
        </w:tc>
      </w:tr>
      <w:tr w:rsidR="0003716B" w:rsidRPr="003852E8" w14:paraId="5C3CF251" w14:textId="77777777" w:rsidTr="00792C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00E7C90F" w14:textId="77777777" w:rsidR="0003716B" w:rsidRPr="003852E8" w:rsidRDefault="0003716B" w:rsidP="0003716B">
            <w:pPr>
              <w:rPr>
                <w:rFonts w:cs="Arial"/>
                <w:szCs w:val="22"/>
              </w:rPr>
            </w:pPr>
            <w:r w:rsidRPr="003852E8">
              <w:rPr>
                <w:rFonts w:cs="Arial"/>
                <w:szCs w:val="22"/>
              </w:rPr>
              <w:t>PMSC - Designated Person</w:t>
            </w:r>
          </w:p>
        </w:tc>
        <w:tc>
          <w:tcPr>
            <w:tcW w:w="1559" w:type="dxa"/>
            <w:vAlign w:val="center"/>
          </w:tcPr>
          <w:p w14:paraId="5718EA49" w14:textId="590B7149" w:rsidR="0003716B" w:rsidRPr="003852E8" w:rsidRDefault="0003716B" w:rsidP="0003716B">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4</w:t>
            </w:r>
          </w:p>
        </w:tc>
        <w:tc>
          <w:tcPr>
            <w:tcW w:w="2551" w:type="dxa"/>
            <w:vAlign w:val="center"/>
          </w:tcPr>
          <w:p w14:paraId="71E0E84E" w14:textId="77777777" w:rsidR="0003716B" w:rsidRPr="003852E8" w:rsidRDefault="0003716B" w:rsidP="0003716B">
            <w:pPr>
              <w:cnfStyle w:val="000000100000" w:firstRow="0" w:lastRow="0" w:firstColumn="0" w:lastColumn="0" w:oddVBand="0" w:evenVBand="0" w:oddHBand="1" w:evenHBand="0" w:firstRowFirstColumn="0" w:firstRowLastColumn="0" w:lastRowFirstColumn="0" w:lastRowLastColumn="0"/>
              <w:rPr>
                <w:rFonts w:cs="Arial"/>
                <w:b/>
                <w:szCs w:val="22"/>
              </w:rPr>
            </w:pPr>
            <w:r w:rsidRPr="003852E8">
              <w:rPr>
                <w:rFonts w:cs="Arial"/>
                <w:b/>
                <w:szCs w:val="22"/>
              </w:rPr>
              <w:t>Electronic</w:t>
            </w:r>
          </w:p>
        </w:tc>
      </w:tr>
      <w:tr w:rsidR="0003716B" w:rsidRPr="003852E8" w14:paraId="2B34F6BD" w14:textId="77777777" w:rsidTr="00792CCE">
        <w:tc>
          <w:tcPr>
            <w:cnfStyle w:val="001000000000" w:firstRow="0" w:lastRow="0" w:firstColumn="1" w:lastColumn="0" w:oddVBand="0" w:evenVBand="0" w:oddHBand="0" w:evenHBand="0" w:firstRowFirstColumn="0" w:firstRowLastColumn="0" w:lastRowFirstColumn="0" w:lastRowLastColumn="0"/>
            <w:tcW w:w="4395" w:type="dxa"/>
            <w:vAlign w:val="center"/>
          </w:tcPr>
          <w:p w14:paraId="5A30A271" w14:textId="77777777" w:rsidR="0003716B" w:rsidRPr="003852E8" w:rsidRDefault="0003716B" w:rsidP="0003716B">
            <w:pPr>
              <w:rPr>
                <w:rFonts w:cs="Arial"/>
                <w:color w:val="000000" w:themeColor="text1"/>
                <w:szCs w:val="22"/>
              </w:rPr>
            </w:pPr>
            <w:r>
              <w:rPr>
                <w:rFonts w:cs="Arial"/>
                <w:color w:val="000000" w:themeColor="text1"/>
                <w:szCs w:val="22"/>
              </w:rPr>
              <w:t>Ambipar</w:t>
            </w:r>
          </w:p>
        </w:tc>
        <w:tc>
          <w:tcPr>
            <w:tcW w:w="1559" w:type="dxa"/>
            <w:vAlign w:val="center"/>
          </w:tcPr>
          <w:p w14:paraId="16D4AA89" w14:textId="612BE6A4" w:rsidR="0003716B" w:rsidRPr="003852E8" w:rsidRDefault="0003716B" w:rsidP="0003716B">
            <w:pPr>
              <w:cnfStyle w:val="000000000000" w:firstRow="0" w:lastRow="0" w:firstColumn="0" w:lastColumn="0" w:oddVBand="0" w:evenVBand="0" w:oddHBand="0" w:evenHBand="0" w:firstRowFirstColumn="0" w:firstRowLastColumn="0" w:lastRowFirstColumn="0" w:lastRowLastColumn="0"/>
              <w:rPr>
                <w:rFonts w:cs="Arial"/>
                <w:b/>
                <w:szCs w:val="22"/>
              </w:rPr>
            </w:pPr>
            <w:r>
              <w:rPr>
                <w:rFonts w:cs="Arial"/>
                <w:b/>
                <w:szCs w:val="22"/>
              </w:rPr>
              <w:t>5</w:t>
            </w:r>
          </w:p>
        </w:tc>
        <w:tc>
          <w:tcPr>
            <w:tcW w:w="2551" w:type="dxa"/>
            <w:vAlign w:val="center"/>
          </w:tcPr>
          <w:p w14:paraId="779F094E" w14:textId="77777777" w:rsidR="0003716B" w:rsidRPr="003852E8" w:rsidRDefault="0003716B" w:rsidP="0003716B">
            <w:pPr>
              <w:cnfStyle w:val="000000000000" w:firstRow="0" w:lastRow="0" w:firstColumn="0" w:lastColumn="0" w:oddVBand="0" w:evenVBand="0" w:oddHBand="0" w:evenHBand="0" w:firstRowFirstColumn="0" w:firstRowLastColumn="0" w:lastRowFirstColumn="0" w:lastRowLastColumn="0"/>
              <w:rPr>
                <w:rFonts w:cs="Arial"/>
                <w:b/>
                <w:szCs w:val="22"/>
              </w:rPr>
            </w:pPr>
            <w:r>
              <w:rPr>
                <w:rFonts w:cs="Arial"/>
                <w:b/>
                <w:szCs w:val="22"/>
              </w:rPr>
              <w:t>Electronic</w:t>
            </w:r>
          </w:p>
        </w:tc>
      </w:tr>
    </w:tbl>
    <w:p w14:paraId="08ECA783" w14:textId="5301F56C" w:rsidR="00C13A64" w:rsidRPr="003852E8" w:rsidRDefault="00C13A64" w:rsidP="002C17A1">
      <w:pPr>
        <w:rPr>
          <w:rFonts w:cs="Arial"/>
          <w:szCs w:val="22"/>
        </w:rPr>
      </w:pPr>
    </w:p>
    <w:p w14:paraId="0D312341" w14:textId="4CDFC3CF" w:rsidR="00C13A64" w:rsidRPr="003852E8" w:rsidRDefault="00FF25A6" w:rsidP="002C17A1">
      <w:pPr>
        <w:rPr>
          <w:rFonts w:cs="Arial"/>
          <w:szCs w:val="22"/>
        </w:rPr>
      </w:pPr>
      <w:r w:rsidRPr="003852E8">
        <w:rPr>
          <w:rFonts w:cs="Arial"/>
          <w:szCs w:val="22"/>
        </w:rPr>
        <w:t xml:space="preserve"> </w:t>
      </w:r>
      <w:r w:rsidR="00C13A64" w:rsidRPr="003852E8">
        <w:rPr>
          <w:rFonts w:cs="Arial"/>
          <w:szCs w:val="22"/>
        </w:rPr>
        <w:br w:type="page"/>
      </w:r>
    </w:p>
    <w:p w14:paraId="2E4FF2C5" w14:textId="5C159B97" w:rsidR="00BA217C" w:rsidRPr="003852E8" w:rsidRDefault="007239A5" w:rsidP="002C17A1">
      <w:pPr>
        <w:pStyle w:val="Heading1"/>
        <w:rPr>
          <w:rStyle w:val="value"/>
          <w:rFonts w:cs="Arial"/>
          <w:b/>
          <w:color w:val="auto"/>
          <w:bdr w:val="none" w:sz="0" w:space="0" w:color="auto" w:frame="1"/>
        </w:rPr>
      </w:pPr>
      <w:bookmarkStart w:id="4" w:name="_Toc226628083"/>
      <w:r w:rsidRPr="003852E8">
        <w:rPr>
          <w:rStyle w:val="value"/>
          <w:rFonts w:cs="Arial"/>
        </w:rPr>
        <w:lastRenderedPageBreak/>
        <w:t xml:space="preserve">iv </w:t>
      </w:r>
      <w:r w:rsidR="00C13A64" w:rsidRPr="003852E8">
        <w:rPr>
          <w:rStyle w:val="value"/>
          <w:rFonts w:cs="Arial"/>
        </w:rPr>
        <w:t>Definitions of Abbreviations</w:t>
      </w:r>
      <w:bookmarkEnd w:id="4"/>
    </w:p>
    <w:tbl>
      <w:tblPr>
        <w:tblStyle w:val="GridTable1Light-Accent1"/>
        <w:tblpPr w:leftFromText="180" w:rightFromText="180" w:vertAnchor="text" w:horzAnchor="margin" w:tblpY="477"/>
        <w:tblW w:w="10262" w:type="dxa"/>
        <w:tblLook w:val="0020" w:firstRow="1" w:lastRow="0" w:firstColumn="0" w:lastColumn="0" w:noHBand="0" w:noVBand="0"/>
      </w:tblPr>
      <w:tblGrid>
        <w:gridCol w:w="4352"/>
        <w:gridCol w:w="5910"/>
      </w:tblGrid>
      <w:tr w:rsidR="00F7751F" w:rsidRPr="003852E8" w14:paraId="40EA82F3" w14:textId="77777777" w:rsidTr="001C0622">
        <w:trPr>
          <w:cnfStyle w:val="100000000000" w:firstRow="1" w:lastRow="0" w:firstColumn="0" w:lastColumn="0" w:oddVBand="0" w:evenVBand="0" w:oddHBand="0" w:evenHBand="0" w:firstRowFirstColumn="0" w:firstRowLastColumn="0" w:lastRowFirstColumn="0" w:lastRowLastColumn="0"/>
          <w:trHeight w:val="112"/>
        </w:trPr>
        <w:tc>
          <w:tcPr>
            <w:tcW w:w="4352" w:type="dxa"/>
          </w:tcPr>
          <w:p w14:paraId="6F8D3344" w14:textId="766433A8" w:rsidR="00F7751F" w:rsidRPr="003852E8" w:rsidRDefault="00F7751F" w:rsidP="00F7751F">
            <w:pPr>
              <w:jc w:val="center"/>
              <w:rPr>
                <w:rFonts w:cs="Arial"/>
                <w:color w:val="000000"/>
                <w:szCs w:val="22"/>
              </w:rPr>
            </w:pPr>
            <w:r w:rsidRPr="003852E8">
              <w:rPr>
                <w:rFonts w:cs="Arial"/>
                <w:color w:val="000000"/>
                <w:szCs w:val="22"/>
              </w:rPr>
              <w:t>ACRONYM</w:t>
            </w:r>
          </w:p>
        </w:tc>
        <w:tc>
          <w:tcPr>
            <w:tcW w:w="5910" w:type="dxa"/>
          </w:tcPr>
          <w:p w14:paraId="16F49AFC" w14:textId="5C44227E" w:rsidR="00F7751F" w:rsidRPr="003852E8" w:rsidRDefault="00F7751F" w:rsidP="00F7751F">
            <w:pPr>
              <w:jc w:val="center"/>
              <w:rPr>
                <w:rFonts w:cs="Arial"/>
                <w:color w:val="000000"/>
                <w:szCs w:val="22"/>
              </w:rPr>
            </w:pPr>
            <w:r w:rsidRPr="003852E8">
              <w:rPr>
                <w:rFonts w:cs="Arial"/>
                <w:color w:val="000000"/>
                <w:szCs w:val="22"/>
              </w:rPr>
              <w:t>MEANING</w:t>
            </w:r>
          </w:p>
        </w:tc>
      </w:tr>
      <w:tr w:rsidR="00C13A64" w:rsidRPr="003852E8" w14:paraId="70CEB0A0" w14:textId="77777777" w:rsidTr="00F7751F">
        <w:trPr>
          <w:trHeight w:val="112"/>
        </w:trPr>
        <w:tc>
          <w:tcPr>
            <w:tcW w:w="0" w:type="auto"/>
          </w:tcPr>
          <w:p w14:paraId="7DFF0B60" w14:textId="77777777" w:rsidR="00C13A64" w:rsidRPr="003852E8" w:rsidRDefault="00C13A64" w:rsidP="002C17A1">
            <w:pPr>
              <w:rPr>
                <w:rFonts w:cs="Arial"/>
                <w:color w:val="000000"/>
                <w:szCs w:val="22"/>
              </w:rPr>
            </w:pPr>
            <w:r w:rsidRPr="003852E8">
              <w:rPr>
                <w:rFonts w:cs="Arial"/>
                <w:b/>
                <w:bCs/>
                <w:color w:val="000000"/>
                <w:szCs w:val="22"/>
              </w:rPr>
              <w:t xml:space="preserve">AED </w:t>
            </w:r>
          </w:p>
        </w:tc>
        <w:tc>
          <w:tcPr>
            <w:tcW w:w="0" w:type="auto"/>
          </w:tcPr>
          <w:p w14:paraId="3C64599D" w14:textId="77777777" w:rsidR="00C13A64" w:rsidRPr="003852E8" w:rsidRDefault="00C13A64" w:rsidP="002C17A1">
            <w:pPr>
              <w:rPr>
                <w:rFonts w:cs="Arial"/>
                <w:color w:val="000000"/>
                <w:szCs w:val="22"/>
              </w:rPr>
            </w:pPr>
            <w:r w:rsidRPr="003852E8">
              <w:rPr>
                <w:rFonts w:cs="Arial"/>
                <w:color w:val="000000"/>
                <w:szCs w:val="22"/>
              </w:rPr>
              <w:t xml:space="preserve">Automated External Defibrillators </w:t>
            </w:r>
          </w:p>
        </w:tc>
      </w:tr>
      <w:tr w:rsidR="00C13A64" w:rsidRPr="003852E8" w14:paraId="090FDAC9" w14:textId="77777777" w:rsidTr="00F7751F">
        <w:trPr>
          <w:trHeight w:val="112"/>
        </w:trPr>
        <w:tc>
          <w:tcPr>
            <w:tcW w:w="0" w:type="auto"/>
          </w:tcPr>
          <w:p w14:paraId="445AED1A" w14:textId="77777777" w:rsidR="00C13A64" w:rsidRPr="003852E8" w:rsidRDefault="00C13A64" w:rsidP="002C17A1">
            <w:pPr>
              <w:rPr>
                <w:rFonts w:cs="Arial"/>
                <w:color w:val="000000"/>
                <w:szCs w:val="22"/>
              </w:rPr>
            </w:pPr>
            <w:r w:rsidRPr="003852E8">
              <w:rPr>
                <w:rFonts w:cs="Arial"/>
                <w:b/>
                <w:bCs/>
                <w:color w:val="000000"/>
                <w:szCs w:val="22"/>
              </w:rPr>
              <w:t xml:space="preserve">AIC </w:t>
            </w:r>
          </w:p>
        </w:tc>
        <w:tc>
          <w:tcPr>
            <w:tcW w:w="0" w:type="auto"/>
          </w:tcPr>
          <w:p w14:paraId="6F46C566" w14:textId="77777777" w:rsidR="00C13A64" w:rsidRPr="003852E8" w:rsidRDefault="00C13A64" w:rsidP="002C17A1">
            <w:pPr>
              <w:rPr>
                <w:rFonts w:cs="Arial"/>
                <w:color w:val="000000"/>
                <w:szCs w:val="22"/>
              </w:rPr>
            </w:pPr>
            <w:r w:rsidRPr="003852E8">
              <w:rPr>
                <w:rFonts w:cs="Arial"/>
                <w:color w:val="000000"/>
                <w:szCs w:val="22"/>
              </w:rPr>
              <w:t xml:space="preserve">Ambulance Incident Commander </w:t>
            </w:r>
          </w:p>
        </w:tc>
      </w:tr>
      <w:tr w:rsidR="001C0622" w:rsidRPr="003852E8" w14:paraId="7C3A6247" w14:textId="77777777" w:rsidTr="00F7751F">
        <w:trPr>
          <w:trHeight w:val="112"/>
        </w:trPr>
        <w:tc>
          <w:tcPr>
            <w:tcW w:w="0" w:type="auto"/>
          </w:tcPr>
          <w:p w14:paraId="7460469A" w14:textId="220FFCDF" w:rsidR="001C0622" w:rsidRPr="003852E8" w:rsidRDefault="001C0622" w:rsidP="002C17A1">
            <w:pPr>
              <w:rPr>
                <w:rFonts w:cs="Arial"/>
                <w:b/>
                <w:bCs/>
                <w:color w:val="000000"/>
                <w:szCs w:val="22"/>
              </w:rPr>
            </w:pPr>
            <w:r w:rsidRPr="003852E8">
              <w:rPr>
                <w:rFonts w:cs="Arial"/>
                <w:b/>
                <w:bCs/>
                <w:color w:val="000000"/>
                <w:szCs w:val="22"/>
              </w:rPr>
              <w:t>BEC</w:t>
            </w:r>
          </w:p>
        </w:tc>
        <w:tc>
          <w:tcPr>
            <w:tcW w:w="0" w:type="auto"/>
          </w:tcPr>
          <w:p w14:paraId="2C816CDF" w14:textId="14170265" w:rsidR="001C0622" w:rsidRPr="003852E8" w:rsidRDefault="001C0622" w:rsidP="002C17A1">
            <w:pPr>
              <w:rPr>
                <w:rFonts w:cs="Arial"/>
                <w:color w:val="000000"/>
                <w:szCs w:val="22"/>
              </w:rPr>
            </w:pPr>
            <w:r w:rsidRPr="003852E8">
              <w:rPr>
                <w:rFonts w:cs="Arial"/>
                <w:color w:val="000000"/>
                <w:szCs w:val="22"/>
              </w:rPr>
              <w:t>Brynsworthy Environment Centre</w:t>
            </w:r>
          </w:p>
        </w:tc>
      </w:tr>
      <w:tr w:rsidR="00C13A64" w:rsidRPr="003852E8" w14:paraId="56091417" w14:textId="77777777" w:rsidTr="00F7751F">
        <w:trPr>
          <w:trHeight w:val="112"/>
        </w:trPr>
        <w:tc>
          <w:tcPr>
            <w:tcW w:w="0" w:type="auto"/>
          </w:tcPr>
          <w:p w14:paraId="404906E5" w14:textId="77777777" w:rsidR="00C13A64" w:rsidRPr="003852E8" w:rsidRDefault="00C13A64" w:rsidP="002C17A1">
            <w:pPr>
              <w:rPr>
                <w:rFonts w:cs="Arial"/>
                <w:color w:val="000000"/>
                <w:szCs w:val="22"/>
              </w:rPr>
            </w:pPr>
            <w:r w:rsidRPr="003852E8">
              <w:rPr>
                <w:rFonts w:cs="Arial"/>
                <w:b/>
                <w:bCs/>
                <w:color w:val="000000"/>
                <w:szCs w:val="22"/>
              </w:rPr>
              <w:t xml:space="preserve">CPSO </w:t>
            </w:r>
          </w:p>
        </w:tc>
        <w:tc>
          <w:tcPr>
            <w:tcW w:w="0" w:type="auto"/>
          </w:tcPr>
          <w:p w14:paraId="4C9A49AB" w14:textId="77777777" w:rsidR="00C13A64" w:rsidRPr="003852E8" w:rsidRDefault="00C13A64" w:rsidP="002C17A1">
            <w:pPr>
              <w:rPr>
                <w:rFonts w:cs="Arial"/>
                <w:color w:val="000000"/>
                <w:szCs w:val="22"/>
              </w:rPr>
            </w:pPr>
            <w:r w:rsidRPr="003852E8">
              <w:rPr>
                <w:rFonts w:cs="Arial"/>
                <w:color w:val="000000"/>
                <w:szCs w:val="22"/>
              </w:rPr>
              <w:t xml:space="preserve">Counter Pollution &amp; Salvage Officer </w:t>
            </w:r>
          </w:p>
        </w:tc>
      </w:tr>
      <w:tr w:rsidR="00C13A64" w:rsidRPr="003852E8" w14:paraId="5A5CBF95" w14:textId="77777777" w:rsidTr="00F7751F">
        <w:trPr>
          <w:trHeight w:val="112"/>
        </w:trPr>
        <w:tc>
          <w:tcPr>
            <w:tcW w:w="0" w:type="auto"/>
          </w:tcPr>
          <w:p w14:paraId="35549092" w14:textId="77777777" w:rsidR="00C13A64" w:rsidRPr="003852E8" w:rsidRDefault="00C13A64" w:rsidP="002C17A1">
            <w:pPr>
              <w:rPr>
                <w:rFonts w:cs="Arial"/>
                <w:color w:val="000000"/>
                <w:szCs w:val="22"/>
              </w:rPr>
            </w:pPr>
            <w:r w:rsidRPr="003852E8">
              <w:rPr>
                <w:rFonts w:cs="Arial"/>
                <w:b/>
                <w:bCs/>
                <w:color w:val="000000"/>
                <w:szCs w:val="22"/>
              </w:rPr>
              <w:t xml:space="preserve">DCC </w:t>
            </w:r>
          </w:p>
        </w:tc>
        <w:tc>
          <w:tcPr>
            <w:tcW w:w="0" w:type="auto"/>
          </w:tcPr>
          <w:p w14:paraId="083AFF31" w14:textId="77777777" w:rsidR="00C13A64" w:rsidRPr="003852E8" w:rsidRDefault="00C13A64" w:rsidP="002C17A1">
            <w:pPr>
              <w:rPr>
                <w:rFonts w:cs="Arial"/>
                <w:color w:val="000000"/>
                <w:szCs w:val="22"/>
              </w:rPr>
            </w:pPr>
            <w:r w:rsidRPr="003852E8">
              <w:rPr>
                <w:rFonts w:cs="Arial"/>
                <w:color w:val="000000"/>
                <w:szCs w:val="22"/>
              </w:rPr>
              <w:t xml:space="preserve">Devon County Council </w:t>
            </w:r>
          </w:p>
        </w:tc>
      </w:tr>
      <w:tr w:rsidR="00C13A64" w:rsidRPr="003852E8" w14:paraId="748579D3" w14:textId="77777777" w:rsidTr="00F7751F">
        <w:trPr>
          <w:trHeight w:val="250"/>
        </w:trPr>
        <w:tc>
          <w:tcPr>
            <w:tcW w:w="0" w:type="auto"/>
          </w:tcPr>
          <w:p w14:paraId="332EAD97" w14:textId="77777777" w:rsidR="00C13A64" w:rsidRPr="003852E8" w:rsidRDefault="00C13A64" w:rsidP="002C17A1">
            <w:pPr>
              <w:rPr>
                <w:rFonts w:cs="Arial"/>
                <w:color w:val="000000"/>
                <w:szCs w:val="22"/>
              </w:rPr>
            </w:pPr>
            <w:r w:rsidRPr="003852E8">
              <w:rPr>
                <w:rFonts w:cs="Arial"/>
                <w:b/>
                <w:bCs/>
                <w:color w:val="000000"/>
                <w:szCs w:val="22"/>
              </w:rPr>
              <w:t xml:space="preserve">DEFRA </w:t>
            </w:r>
          </w:p>
        </w:tc>
        <w:tc>
          <w:tcPr>
            <w:tcW w:w="0" w:type="auto"/>
          </w:tcPr>
          <w:p w14:paraId="20C65A5E" w14:textId="77777777" w:rsidR="00C13A64" w:rsidRPr="003852E8" w:rsidRDefault="00C13A64" w:rsidP="002C17A1">
            <w:pPr>
              <w:rPr>
                <w:rFonts w:cs="Arial"/>
                <w:color w:val="000000"/>
                <w:szCs w:val="22"/>
              </w:rPr>
            </w:pPr>
            <w:r w:rsidRPr="003852E8">
              <w:rPr>
                <w:rFonts w:cs="Arial"/>
                <w:color w:val="000000"/>
                <w:szCs w:val="22"/>
              </w:rPr>
              <w:t xml:space="preserve">Department for Environment, Food &amp; Rural Affairs </w:t>
            </w:r>
          </w:p>
        </w:tc>
      </w:tr>
      <w:tr w:rsidR="00C13A64" w:rsidRPr="003852E8" w14:paraId="7B1BE099" w14:textId="77777777" w:rsidTr="00F7751F">
        <w:trPr>
          <w:trHeight w:val="112"/>
        </w:trPr>
        <w:tc>
          <w:tcPr>
            <w:tcW w:w="0" w:type="auto"/>
          </w:tcPr>
          <w:p w14:paraId="3F9F7DE7" w14:textId="77777777" w:rsidR="00C13A64" w:rsidRPr="003852E8" w:rsidRDefault="00C13A64" w:rsidP="002C17A1">
            <w:pPr>
              <w:rPr>
                <w:rFonts w:cs="Arial"/>
                <w:color w:val="000000"/>
                <w:szCs w:val="22"/>
              </w:rPr>
            </w:pPr>
            <w:r w:rsidRPr="003852E8">
              <w:rPr>
                <w:rFonts w:cs="Arial"/>
                <w:b/>
                <w:bCs/>
                <w:color w:val="000000"/>
                <w:szCs w:val="22"/>
              </w:rPr>
              <w:t xml:space="preserve">DfT </w:t>
            </w:r>
          </w:p>
        </w:tc>
        <w:tc>
          <w:tcPr>
            <w:tcW w:w="0" w:type="auto"/>
          </w:tcPr>
          <w:p w14:paraId="64ADD045" w14:textId="77777777" w:rsidR="00C13A64" w:rsidRPr="003852E8" w:rsidRDefault="00C13A64" w:rsidP="002C17A1">
            <w:pPr>
              <w:rPr>
                <w:rFonts w:cs="Arial"/>
                <w:color w:val="000000"/>
                <w:szCs w:val="22"/>
              </w:rPr>
            </w:pPr>
            <w:r w:rsidRPr="003852E8">
              <w:rPr>
                <w:rFonts w:cs="Arial"/>
                <w:color w:val="000000"/>
                <w:szCs w:val="22"/>
              </w:rPr>
              <w:t xml:space="preserve">Department for Transport </w:t>
            </w:r>
          </w:p>
        </w:tc>
      </w:tr>
      <w:tr w:rsidR="00C13A64" w:rsidRPr="003852E8" w14:paraId="3EC0A5D9" w14:textId="77777777" w:rsidTr="00F7751F">
        <w:trPr>
          <w:trHeight w:val="250"/>
        </w:trPr>
        <w:tc>
          <w:tcPr>
            <w:tcW w:w="0" w:type="auto"/>
          </w:tcPr>
          <w:p w14:paraId="77843F3F" w14:textId="77777777" w:rsidR="00C13A64" w:rsidRPr="003852E8" w:rsidRDefault="00C13A64" w:rsidP="002C17A1">
            <w:pPr>
              <w:rPr>
                <w:rFonts w:cs="Arial"/>
                <w:color w:val="000000"/>
                <w:szCs w:val="22"/>
              </w:rPr>
            </w:pPr>
            <w:r w:rsidRPr="003852E8">
              <w:rPr>
                <w:rFonts w:cs="Arial"/>
                <w:b/>
                <w:bCs/>
                <w:color w:val="000000"/>
                <w:szCs w:val="22"/>
              </w:rPr>
              <w:t xml:space="preserve">DGHAR </w:t>
            </w:r>
          </w:p>
        </w:tc>
        <w:tc>
          <w:tcPr>
            <w:tcW w:w="0" w:type="auto"/>
          </w:tcPr>
          <w:p w14:paraId="277B42DB" w14:textId="77777777" w:rsidR="00C13A64" w:rsidRPr="003852E8" w:rsidRDefault="00C13A64" w:rsidP="002C17A1">
            <w:pPr>
              <w:rPr>
                <w:rFonts w:cs="Arial"/>
                <w:color w:val="000000"/>
                <w:szCs w:val="22"/>
              </w:rPr>
            </w:pPr>
            <w:r w:rsidRPr="003852E8">
              <w:rPr>
                <w:rFonts w:cs="Arial"/>
                <w:color w:val="000000"/>
                <w:szCs w:val="22"/>
              </w:rPr>
              <w:t xml:space="preserve">Dangerous Goods in Harbour Areas Regulations 2016 </w:t>
            </w:r>
          </w:p>
        </w:tc>
      </w:tr>
      <w:tr w:rsidR="00792CCE" w:rsidRPr="003852E8" w14:paraId="4B84E9A2" w14:textId="77777777" w:rsidTr="00F7751F">
        <w:trPr>
          <w:trHeight w:val="112"/>
        </w:trPr>
        <w:tc>
          <w:tcPr>
            <w:tcW w:w="0" w:type="auto"/>
          </w:tcPr>
          <w:p w14:paraId="16E6FC6D" w14:textId="65E346BE" w:rsidR="00792CCE" w:rsidRPr="003852E8" w:rsidRDefault="00792CCE" w:rsidP="002C17A1">
            <w:pPr>
              <w:rPr>
                <w:rFonts w:cs="Arial"/>
                <w:b/>
                <w:bCs/>
                <w:color w:val="000000"/>
                <w:szCs w:val="22"/>
              </w:rPr>
            </w:pPr>
            <w:r>
              <w:rPr>
                <w:rFonts w:cs="Arial"/>
                <w:b/>
                <w:bCs/>
                <w:color w:val="000000"/>
                <w:szCs w:val="22"/>
              </w:rPr>
              <w:t>EOD</w:t>
            </w:r>
          </w:p>
        </w:tc>
        <w:tc>
          <w:tcPr>
            <w:tcW w:w="0" w:type="auto"/>
          </w:tcPr>
          <w:p w14:paraId="366E9633" w14:textId="268792D6" w:rsidR="00792CCE" w:rsidRPr="003852E8" w:rsidRDefault="00792CCE" w:rsidP="002C17A1">
            <w:pPr>
              <w:rPr>
                <w:rFonts w:cs="Arial"/>
                <w:color w:val="000000"/>
                <w:szCs w:val="22"/>
              </w:rPr>
            </w:pPr>
            <w:r>
              <w:rPr>
                <w:rFonts w:cs="Arial"/>
                <w:color w:val="000000"/>
                <w:szCs w:val="22"/>
              </w:rPr>
              <w:t>Explosive Ordnance Disposal Team</w:t>
            </w:r>
          </w:p>
        </w:tc>
      </w:tr>
      <w:tr w:rsidR="007239A5" w:rsidRPr="003852E8" w14:paraId="4C2E314F" w14:textId="77777777" w:rsidTr="00F7751F">
        <w:trPr>
          <w:trHeight w:val="112"/>
        </w:trPr>
        <w:tc>
          <w:tcPr>
            <w:tcW w:w="0" w:type="auto"/>
          </w:tcPr>
          <w:p w14:paraId="7AAE4584" w14:textId="10239047" w:rsidR="007239A5" w:rsidRPr="003852E8" w:rsidRDefault="007239A5" w:rsidP="002C17A1">
            <w:pPr>
              <w:rPr>
                <w:rFonts w:cs="Arial"/>
                <w:b/>
                <w:bCs/>
                <w:color w:val="000000"/>
                <w:szCs w:val="22"/>
              </w:rPr>
            </w:pPr>
            <w:r w:rsidRPr="003852E8">
              <w:rPr>
                <w:rFonts w:cs="Arial"/>
                <w:b/>
                <w:bCs/>
                <w:color w:val="000000"/>
                <w:szCs w:val="22"/>
              </w:rPr>
              <w:t>ERCC</w:t>
            </w:r>
          </w:p>
        </w:tc>
        <w:tc>
          <w:tcPr>
            <w:tcW w:w="0" w:type="auto"/>
          </w:tcPr>
          <w:p w14:paraId="0AADE4C6" w14:textId="0169A26B" w:rsidR="007239A5" w:rsidRPr="003852E8" w:rsidRDefault="007239A5" w:rsidP="002C17A1">
            <w:pPr>
              <w:rPr>
                <w:rFonts w:cs="Arial"/>
                <w:color w:val="000000"/>
                <w:szCs w:val="22"/>
              </w:rPr>
            </w:pPr>
            <w:r w:rsidRPr="003852E8">
              <w:rPr>
                <w:rFonts w:cs="Arial"/>
                <w:color w:val="000000"/>
                <w:szCs w:val="22"/>
              </w:rPr>
              <w:t>Emergency Response Command Centre</w:t>
            </w:r>
          </w:p>
        </w:tc>
      </w:tr>
      <w:tr w:rsidR="00C13A64" w:rsidRPr="003852E8" w14:paraId="400407E2" w14:textId="77777777" w:rsidTr="00F7751F">
        <w:trPr>
          <w:trHeight w:val="112"/>
        </w:trPr>
        <w:tc>
          <w:tcPr>
            <w:tcW w:w="0" w:type="auto"/>
          </w:tcPr>
          <w:p w14:paraId="7FA74AF2" w14:textId="77777777" w:rsidR="00C13A64" w:rsidRPr="003852E8" w:rsidRDefault="00C13A64" w:rsidP="002C17A1">
            <w:pPr>
              <w:rPr>
                <w:rFonts w:cs="Arial"/>
                <w:color w:val="000000"/>
                <w:szCs w:val="22"/>
              </w:rPr>
            </w:pPr>
            <w:r w:rsidRPr="003852E8">
              <w:rPr>
                <w:rFonts w:cs="Arial"/>
                <w:b/>
                <w:bCs/>
                <w:color w:val="000000"/>
                <w:szCs w:val="22"/>
              </w:rPr>
              <w:t xml:space="preserve">FCP </w:t>
            </w:r>
          </w:p>
        </w:tc>
        <w:tc>
          <w:tcPr>
            <w:tcW w:w="0" w:type="auto"/>
          </w:tcPr>
          <w:p w14:paraId="4FF3334E" w14:textId="77777777" w:rsidR="00C13A64" w:rsidRPr="003852E8" w:rsidRDefault="00C13A64" w:rsidP="002C17A1">
            <w:pPr>
              <w:rPr>
                <w:rFonts w:cs="Arial"/>
                <w:color w:val="000000"/>
                <w:szCs w:val="22"/>
              </w:rPr>
            </w:pPr>
            <w:r w:rsidRPr="003852E8">
              <w:rPr>
                <w:rFonts w:cs="Arial"/>
                <w:color w:val="000000"/>
                <w:szCs w:val="22"/>
              </w:rPr>
              <w:t xml:space="preserve">Forward Command Post </w:t>
            </w:r>
          </w:p>
        </w:tc>
      </w:tr>
      <w:tr w:rsidR="00C13A64" w:rsidRPr="003852E8" w14:paraId="6ECCE069" w14:textId="77777777" w:rsidTr="00F7751F">
        <w:trPr>
          <w:trHeight w:val="112"/>
        </w:trPr>
        <w:tc>
          <w:tcPr>
            <w:tcW w:w="0" w:type="auto"/>
          </w:tcPr>
          <w:p w14:paraId="75AF4D0E" w14:textId="77777777" w:rsidR="00C13A64" w:rsidRPr="003852E8" w:rsidRDefault="00C13A64" w:rsidP="002C17A1">
            <w:pPr>
              <w:rPr>
                <w:rFonts w:cs="Arial"/>
                <w:color w:val="000000"/>
                <w:szCs w:val="22"/>
              </w:rPr>
            </w:pPr>
            <w:r w:rsidRPr="003852E8">
              <w:rPr>
                <w:rFonts w:cs="Arial"/>
                <w:b/>
                <w:bCs/>
                <w:color w:val="000000"/>
                <w:szCs w:val="22"/>
              </w:rPr>
              <w:t xml:space="preserve">FRS </w:t>
            </w:r>
          </w:p>
        </w:tc>
        <w:tc>
          <w:tcPr>
            <w:tcW w:w="0" w:type="auto"/>
          </w:tcPr>
          <w:p w14:paraId="612BF7C3" w14:textId="77777777" w:rsidR="00C13A64" w:rsidRPr="003852E8" w:rsidRDefault="00C13A64" w:rsidP="002C17A1">
            <w:pPr>
              <w:rPr>
                <w:rFonts w:cs="Arial"/>
                <w:color w:val="000000"/>
                <w:szCs w:val="22"/>
              </w:rPr>
            </w:pPr>
            <w:r w:rsidRPr="003852E8">
              <w:rPr>
                <w:rFonts w:cs="Arial"/>
                <w:color w:val="000000"/>
                <w:szCs w:val="22"/>
              </w:rPr>
              <w:t xml:space="preserve">Fire and Rescue Services </w:t>
            </w:r>
          </w:p>
        </w:tc>
      </w:tr>
      <w:tr w:rsidR="00C13A64" w:rsidRPr="003852E8" w14:paraId="67CD82B0" w14:textId="77777777" w:rsidTr="00F7751F">
        <w:trPr>
          <w:trHeight w:val="112"/>
        </w:trPr>
        <w:tc>
          <w:tcPr>
            <w:tcW w:w="0" w:type="auto"/>
          </w:tcPr>
          <w:p w14:paraId="44C9FD8D" w14:textId="77777777" w:rsidR="00C13A64" w:rsidRPr="003852E8" w:rsidRDefault="00C13A64" w:rsidP="002C17A1">
            <w:pPr>
              <w:rPr>
                <w:rFonts w:cs="Arial"/>
                <w:color w:val="000000"/>
                <w:szCs w:val="22"/>
              </w:rPr>
            </w:pPr>
            <w:r w:rsidRPr="003852E8">
              <w:rPr>
                <w:rFonts w:cs="Arial"/>
                <w:b/>
                <w:bCs/>
                <w:color w:val="000000"/>
                <w:szCs w:val="22"/>
              </w:rPr>
              <w:t xml:space="preserve">HM </w:t>
            </w:r>
          </w:p>
        </w:tc>
        <w:tc>
          <w:tcPr>
            <w:tcW w:w="0" w:type="auto"/>
          </w:tcPr>
          <w:p w14:paraId="1410E929" w14:textId="5FD1333A" w:rsidR="00C13A64" w:rsidRPr="003852E8" w:rsidRDefault="00BA3415" w:rsidP="002C17A1">
            <w:pPr>
              <w:rPr>
                <w:rFonts w:cs="Arial"/>
                <w:color w:val="000000"/>
                <w:szCs w:val="22"/>
              </w:rPr>
            </w:pPr>
            <w:r>
              <w:rPr>
                <w:rFonts w:cs="Arial"/>
                <w:color w:val="000000"/>
                <w:szCs w:val="22"/>
              </w:rPr>
              <w:t>Marine Advisor</w:t>
            </w:r>
            <w:r w:rsidR="00C13A64" w:rsidRPr="003852E8">
              <w:rPr>
                <w:rFonts w:cs="Arial"/>
                <w:color w:val="000000"/>
                <w:szCs w:val="22"/>
              </w:rPr>
              <w:t xml:space="preserve"> </w:t>
            </w:r>
          </w:p>
        </w:tc>
      </w:tr>
      <w:tr w:rsidR="00C13A64" w:rsidRPr="003852E8" w14:paraId="1A9A24DB" w14:textId="77777777" w:rsidTr="00F7751F">
        <w:trPr>
          <w:trHeight w:val="112"/>
        </w:trPr>
        <w:tc>
          <w:tcPr>
            <w:tcW w:w="0" w:type="auto"/>
          </w:tcPr>
          <w:p w14:paraId="521B8E00" w14:textId="77777777" w:rsidR="00C13A64" w:rsidRPr="003852E8" w:rsidRDefault="00C13A64" w:rsidP="002C17A1">
            <w:pPr>
              <w:rPr>
                <w:rFonts w:cs="Arial"/>
                <w:color w:val="000000"/>
                <w:szCs w:val="22"/>
              </w:rPr>
            </w:pPr>
            <w:r w:rsidRPr="003852E8">
              <w:rPr>
                <w:rFonts w:cs="Arial"/>
                <w:b/>
                <w:bCs/>
                <w:color w:val="000000"/>
                <w:szCs w:val="22"/>
              </w:rPr>
              <w:t xml:space="preserve">ICV </w:t>
            </w:r>
          </w:p>
        </w:tc>
        <w:tc>
          <w:tcPr>
            <w:tcW w:w="0" w:type="auto"/>
          </w:tcPr>
          <w:p w14:paraId="06237DB4" w14:textId="77777777" w:rsidR="00C13A64" w:rsidRPr="003852E8" w:rsidRDefault="00C13A64" w:rsidP="002C17A1">
            <w:pPr>
              <w:rPr>
                <w:rFonts w:cs="Arial"/>
                <w:color w:val="000000"/>
                <w:szCs w:val="22"/>
              </w:rPr>
            </w:pPr>
            <w:r w:rsidRPr="003852E8">
              <w:rPr>
                <w:rFonts w:cs="Arial"/>
                <w:color w:val="000000"/>
                <w:szCs w:val="22"/>
              </w:rPr>
              <w:t xml:space="preserve">Incident Control Vehicle </w:t>
            </w:r>
          </w:p>
        </w:tc>
      </w:tr>
      <w:tr w:rsidR="00F7751F" w:rsidRPr="003852E8" w14:paraId="177A1576" w14:textId="77777777" w:rsidTr="00F7751F">
        <w:trPr>
          <w:trHeight w:val="112"/>
        </w:trPr>
        <w:tc>
          <w:tcPr>
            <w:tcW w:w="0" w:type="auto"/>
          </w:tcPr>
          <w:p w14:paraId="7D1D87F4" w14:textId="4F0E78AB" w:rsidR="00F7751F" w:rsidRPr="003852E8" w:rsidRDefault="00F7751F" w:rsidP="002C17A1">
            <w:pPr>
              <w:rPr>
                <w:rFonts w:cs="Arial"/>
                <w:b/>
                <w:bCs/>
                <w:color w:val="000000"/>
                <w:szCs w:val="22"/>
              </w:rPr>
            </w:pPr>
            <w:r w:rsidRPr="003852E8">
              <w:rPr>
                <w:rFonts w:cs="Arial"/>
                <w:b/>
                <w:bCs/>
                <w:color w:val="000000"/>
                <w:szCs w:val="22"/>
              </w:rPr>
              <w:t>ITC</w:t>
            </w:r>
          </w:p>
        </w:tc>
        <w:tc>
          <w:tcPr>
            <w:tcW w:w="0" w:type="auto"/>
          </w:tcPr>
          <w:p w14:paraId="70F58EF4" w14:textId="65F28E0A" w:rsidR="00F7751F" w:rsidRPr="003852E8" w:rsidRDefault="00F7751F" w:rsidP="002C17A1">
            <w:pPr>
              <w:rPr>
                <w:rFonts w:cs="Arial"/>
                <w:color w:val="000000"/>
                <w:szCs w:val="22"/>
              </w:rPr>
            </w:pPr>
            <w:r w:rsidRPr="003852E8">
              <w:rPr>
                <w:rFonts w:cs="Arial"/>
                <w:color w:val="000000"/>
                <w:szCs w:val="22"/>
              </w:rPr>
              <w:t>Ilfracombe Town Council</w:t>
            </w:r>
          </w:p>
        </w:tc>
      </w:tr>
      <w:tr w:rsidR="00C13A64" w:rsidRPr="003852E8" w14:paraId="3DDDC17D" w14:textId="77777777" w:rsidTr="00F7751F">
        <w:trPr>
          <w:trHeight w:val="112"/>
        </w:trPr>
        <w:tc>
          <w:tcPr>
            <w:tcW w:w="0" w:type="auto"/>
          </w:tcPr>
          <w:p w14:paraId="26849D75" w14:textId="77777777" w:rsidR="00C13A64" w:rsidRPr="003852E8" w:rsidRDefault="00C13A64" w:rsidP="002C17A1">
            <w:pPr>
              <w:rPr>
                <w:rFonts w:cs="Arial"/>
                <w:color w:val="000000"/>
                <w:szCs w:val="22"/>
              </w:rPr>
            </w:pPr>
            <w:r w:rsidRPr="003852E8">
              <w:rPr>
                <w:rFonts w:cs="Arial"/>
                <w:b/>
                <w:bCs/>
                <w:color w:val="000000"/>
                <w:szCs w:val="22"/>
              </w:rPr>
              <w:t xml:space="preserve">MCA </w:t>
            </w:r>
          </w:p>
        </w:tc>
        <w:tc>
          <w:tcPr>
            <w:tcW w:w="0" w:type="auto"/>
          </w:tcPr>
          <w:p w14:paraId="48995850" w14:textId="77777777" w:rsidR="00C13A64" w:rsidRPr="003852E8" w:rsidRDefault="00C13A64" w:rsidP="002C17A1">
            <w:pPr>
              <w:rPr>
                <w:rFonts w:cs="Arial"/>
                <w:color w:val="000000"/>
                <w:szCs w:val="22"/>
              </w:rPr>
            </w:pPr>
            <w:r w:rsidRPr="003852E8">
              <w:rPr>
                <w:rFonts w:cs="Arial"/>
                <w:color w:val="000000"/>
                <w:szCs w:val="22"/>
              </w:rPr>
              <w:t xml:space="preserve">Maritime &amp; Coastguard Agency </w:t>
            </w:r>
          </w:p>
        </w:tc>
      </w:tr>
      <w:tr w:rsidR="00C13A64" w:rsidRPr="003852E8" w14:paraId="632FA9F7" w14:textId="77777777" w:rsidTr="00F7751F">
        <w:trPr>
          <w:trHeight w:val="250"/>
        </w:trPr>
        <w:tc>
          <w:tcPr>
            <w:tcW w:w="0" w:type="auto"/>
          </w:tcPr>
          <w:p w14:paraId="7F54BCBC" w14:textId="77777777" w:rsidR="00C13A64" w:rsidRPr="003852E8" w:rsidRDefault="00C13A64" w:rsidP="002C17A1">
            <w:pPr>
              <w:rPr>
                <w:rFonts w:cs="Arial"/>
                <w:color w:val="000000"/>
                <w:szCs w:val="22"/>
              </w:rPr>
            </w:pPr>
            <w:r w:rsidRPr="003852E8">
              <w:rPr>
                <w:rFonts w:cs="Arial"/>
                <w:b/>
                <w:bCs/>
                <w:color w:val="000000"/>
                <w:szCs w:val="22"/>
              </w:rPr>
              <w:t xml:space="preserve">MIMMS </w:t>
            </w:r>
          </w:p>
        </w:tc>
        <w:tc>
          <w:tcPr>
            <w:tcW w:w="0" w:type="auto"/>
          </w:tcPr>
          <w:p w14:paraId="70D980D0" w14:textId="77777777" w:rsidR="00C13A64" w:rsidRPr="003852E8" w:rsidRDefault="00C13A64" w:rsidP="002C17A1">
            <w:pPr>
              <w:rPr>
                <w:rFonts w:cs="Arial"/>
                <w:color w:val="000000"/>
                <w:szCs w:val="22"/>
              </w:rPr>
            </w:pPr>
            <w:r w:rsidRPr="003852E8">
              <w:rPr>
                <w:rFonts w:cs="Arial"/>
                <w:color w:val="000000"/>
                <w:szCs w:val="22"/>
              </w:rPr>
              <w:t xml:space="preserve">Major Incident Medical Management &amp; Support </w:t>
            </w:r>
          </w:p>
        </w:tc>
      </w:tr>
      <w:tr w:rsidR="00C13A64" w:rsidRPr="003852E8" w14:paraId="65F79B73" w14:textId="77777777" w:rsidTr="00F7751F">
        <w:trPr>
          <w:trHeight w:val="112"/>
        </w:trPr>
        <w:tc>
          <w:tcPr>
            <w:tcW w:w="0" w:type="auto"/>
          </w:tcPr>
          <w:p w14:paraId="3698530E" w14:textId="77777777" w:rsidR="00C13A64" w:rsidRPr="003852E8" w:rsidRDefault="00C13A64" w:rsidP="002C17A1">
            <w:pPr>
              <w:rPr>
                <w:rFonts w:cs="Arial"/>
                <w:color w:val="000000"/>
                <w:szCs w:val="22"/>
              </w:rPr>
            </w:pPr>
            <w:r w:rsidRPr="003852E8">
              <w:rPr>
                <w:rFonts w:cs="Arial"/>
                <w:b/>
                <w:bCs/>
                <w:color w:val="000000"/>
                <w:szCs w:val="22"/>
              </w:rPr>
              <w:t xml:space="preserve">NDC </w:t>
            </w:r>
          </w:p>
        </w:tc>
        <w:tc>
          <w:tcPr>
            <w:tcW w:w="0" w:type="auto"/>
          </w:tcPr>
          <w:p w14:paraId="0CB71043" w14:textId="77777777" w:rsidR="00C13A64" w:rsidRPr="003852E8" w:rsidRDefault="00C13A64" w:rsidP="002C17A1">
            <w:pPr>
              <w:rPr>
                <w:rFonts w:cs="Arial"/>
                <w:color w:val="000000"/>
                <w:szCs w:val="22"/>
              </w:rPr>
            </w:pPr>
            <w:r w:rsidRPr="003852E8">
              <w:rPr>
                <w:rFonts w:cs="Arial"/>
                <w:color w:val="000000"/>
                <w:szCs w:val="22"/>
              </w:rPr>
              <w:t xml:space="preserve">North Devon Council </w:t>
            </w:r>
          </w:p>
        </w:tc>
      </w:tr>
      <w:tr w:rsidR="00C13A64" w:rsidRPr="003852E8" w14:paraId="42524D96" w14:textId="77777777" w:rsidTr="00F7751F">
        <w:trPr>
          <w:trHeight w:val="112"/>
        </w:trPr>
        <w:tc>
          <w:tcPr>
            <w:tcW w:w="0" w:type="auto"/>
          </w:tcPr>
          <w:p w14:paraId="6713850F" w14:textId="77777777" w:rsidR="00C13A64" w:rsidRPr="003852E8" w:rsidRDefault="00C13A64" w:rsidP="002C17A1">
            <w:pPr>
              <w:rPr>
                <w:rFonts w:cs="Arial"/>
                <w:color w:val="000000"/>
                <w:szCs w:val="22"/>
              </w:rPr>
            </w:pPr>
            <w:r w:rsidRPr="003852E8">
              <w:rPr>
                <w:rFonts w:cs="Arial"/>
                <w:b/>
                <w:bCs/>
                <w:color w:val="000000"/>
                <w:szCs w:val="22"/>
              </w:rPr>
              <w:t xml:space="preserve">OSCP </w:t>
            </w:r>
          </w:p>
        </w:tc>
        <w:tc>
          <w:tcPr>
            <w:tcW w:w="0" w:type="auto"/>
          </w:tcPr>
          <w:p w14:paraId="72E47B12" w14:textId="77777777" w:rsidR="00C13A64" w:rsidRPr="003852E8" w:rsidRDefault="00C13A64" w:rsidP="002C17A1">
            <w:pPr>
              <w:rPr>
                <w:rFonts w:cs="Arial"/>
                <w:color w:val="000000"/>
                <w:szCs w:val="22"/>
              </w:rPr>
            </w:pPr>
            <w:r w:rsidRPr="003852E8">
              <w:rPr>
                <w:rFonts w:cs="Arial"/>
                <w:color w:val="000000"/>
                <w:szCs w:val="22"/>
              </w:rPr>
              <w:t xml:space="preserve">Oil Spill Contingency Pan </w:t>
            </w:r>
          </w:p>
        </w:tc>
      </w:tr>
      <w:tr w:rsidR="00C13A64" w:rsidRPr="003852E8" w14:paraId="5B1C218C" w14:textId="77777777" w:rsidTr="00F7751F">
        <w:trPr>
          <w:trHeight w:val="112"/>
        </w:trPr>
        <w:tc>
          <w:tcPr>
            <w:tcW w:w="0" w:type="auto"/>
          </w:tcPr>
          <w:p w14:paraId="6A774AA2" w14:textId="77777777" w:rsidR="00C13A64" w:rsidRPr="003852E8" w:rsidRDefault="00C13A64" w:rsidP="002C17A1">
            <w:pPr>
              <w:rPr>
                <w:rFonts w:cs="Arial"/>
                <w:color w:val="000000"/>
                <w:szCs w:val="22"/>
              </w:rPr>
            </w:pPr>
            <w:r w:rsidRPr="003852E8">
              <w:rPr>
                <w:rFonts w:cs="Arial"/>
                <w:b/>
                <w:bCs/>
                <w:color w:val="000000"/>
                <w:szCs w:val="22"/>
              </w:rPr>
              <w:t xml:space="preserve">R.N.L.I </w:t>
            </w:r>
          </w:p>
        </w:tc>
        <w:tc>
          <w:tcPr>
            <w:tcW w:w="0" w:type="auto"/>
          </w:tcPr>
          <w:p w14:paraId="7D770C34" w14:textId="77777777" w:rsidR="00C13A64" w:rsidRPr="003852E8" w:rsidRDefault="00C13A64" w:rsidP="002C17A1">
            <w:pPr>
              <w:rPr>
                <w:rFonts w:cs="Arial"/>
                <w:color w:val="000000"/>
                <w:szCs w:val="22"/>
              </w:rPr>
            </w:pPr>
            <w:r w:rsidRPr="003852E8">
              <w:rPr>
                <w:rFonts w:cs="Arial"/>
                <w:color w:val="000000"/>
                <w:szCs w:val="22"/>
              </w:rPr>
              <w:t xml:space="preserve">Royal National Lifeboat Institution </w:t>
            </w:r>
          </w:p>
        </w:tc>
      </w:tr>
      <w:tr w:rsidR="00C13A64" w:rsidRPr="003852E8" w14:paraId="6F43F9F4" w14:textId="77777777" w:rsidTr="00F7751F">
        <w:trPr>
          <w:trHeight w:val="112"/>
        </w:trPr>
        <w:tc>
          <w:tcPr>
            <w:tcW w:w="0" w:type="auto"/>
          </w:tcPr>
          <w:p w14:paraId="613FDF09" w14:textId="77777777" w:rsidR="00C13A64" w:rsidRPr="003852E8" w:rsidRDefault="00C13A64" w:rsidP="002C17A1">
            <w:pPr>
              <w:rPr>
                <w:rFonts w:cs="Arial"/>
                <w:color w:val="000000"/>
                <w:szCs w:val="22"/>
              </w:rPr>
            </w:pPr>
            <w:r w:rsidRPr="003852E8">
              <w:rPr>
                <w:rFonts w:cs="Arial"/>
                <w:b/>
                <w:bCs/>
                <w:color w:val="000000"/>
                <w:szCs w:val="22"/>
              </w:rPr>
              <w:t xml:space="preserve">SOPEP </w:t>
            </w:r>
          </w:p>
        </w:tc>
        <w:tc>
          <w:tcPr>
            <w:tcW w:w="0" w:type="auto"/>
          </w:tcPr>
          <w:p w14:paraId="6A5C3AAD" w14:textId="77777777" w:rsidR="00C13A64" w:rsidRPr="003852E8" w:rsidRDefault="00C13A64" w:rsidP="002C17A1">
            <w:pPr>
              <w:rPr>
                <w:rFonts w:cs="Arial"/>
                <w:color w:val="000000"/>
                <w:szCs w:val="22"/>
              </w:rPr>
            </w:pPr>
            <w:r w:rsidRPr="003852E8">
              <w:rPr>
                <w:rFonts w:cs="Arial"/>
                <w:color w:val="000000"/>
                <w:szCs w:val="22"/>
              </w:rPr>
              <w:t xml:space="preserve">Shipboard Oil Pollution Emergency Plan </w:t>
            </w:r>
          </w:p>
        </w:tc>
      </w:tr>
      <w:tr w:rsidR="00C13A64" w:rsidRPr="003852E8" w14:paraId="153AD0CF" w14:textId="77777777" w:rsidTr="00F7751F">
        <w:trPr>
          <w:trHeight w:val="112"/>
        </w:trPr>
        <w:tc>
          <w:tcPr>
            <w:tcW w:w="0" w:type="auto"/>
          </w:tcPr>
          <w:p w14:paraId="1DD8F031" w14:textId="77777777" w:rsidR="00C13A64" w:rsidRPr="003852E8" w:rsidRDefault="00C13A64" w:rsidP="002C17A1">
            <w:pPr>
              <w:rPr>
                <w:rFonts w:cs="Arial"/>
                <w:color w:val="000000"/>
                <w:szCs w:val="22"/>
              </w:rPr>
            </w:pPr>
            <w:r w:rsidRPr="003852E8">
              <w:rPr>
                <w:rFonts w:cs="Arial"/>
                <w:b/>
                <w:bCs/>
                <w:color w:val="000000"/>
                <w:szCs w:val="22"/>
              </w:rPr>
              <w:t xml:space="preserve">SOSREP </w:t>
            </w:r>
          </w:p>
        </w:tc>
        <w:tc>
          <w:tcPr>
            <w:tcW w:w="0" w:type="auto"/>
          </w:tcPr>
          <w:p w14:paraId="268346AB" w14:textId="77777777" w:rsidR="00C13A64" w:rsidRPr="003852E8" w:rsidRDefault="00C13A64" w:rsidP="002C17A1">
            <w:pPr>
              <w:rPr>
                <w:rFonts w:cs="Arial"/>
                <w:color w:val="000000"/>
                <w:szCs w:val="22"/>
              </w:rPr>
            </w:pPr>
            <w:r w:rsidRPr="003852E8">
              <w:rPr>
                <w:rFonts w:cs="Arial"/>
                <w:color w:val="000000"/>
                <w:szCs w:val="22"/>
              </w:rPr>
              <w:t xml:space="preserve">Secretary of State Representative </w:t>
            </w:r>
          </w:p>
        </w:tc>
      </w:tr>
      <w:tr w:rsidR="00C13A64" w:rsidRPr="003852E8" w14:paraId="023124C1" w14:textId="77777777" w:rsidTr="00F7751F">
        <w:trPr>
          <w:trHeight w:val="250"/>
        </w:trPr>
        <w:tc>
          <w:tcPr>
            <w:tcW w:w="0" w:type="auto"/>
          </w:tcPr>
          <w:p w14:paraId="0C696201" w14:textId="77777777" w:rsidR="00C13A64" w:rsidRPr="003852E8" w:rsidRDefault="00C13A64" w:rsidP="002C17A1">
            <w:pPr>
              <w:rPr>
                <w:rFonts w:cs="Arial"/>
                <w:color w:val="000000"/>
                <w:szCs w:val="22"/>
              </w:rPr>
            </w:pPr>
            <w:r w:rsidRPr="003852E8">
              <w:rPr>
                <w:rFonts w:cs="Arial"/>
                <w:b/>
                <w:bCs/>
                <w:color w:val="000000"/>
                <w:szCs w:val="22"/>
              </w:rPr>
              <w:t xml:space="preserve">SWAST </w:t>
            </w:r>
          </w:p>
        </w:tc>
        <w:tc>
          <w:tcPr>
            <w:tcW w:w="0" w:type="auto"/>
          </w:tcPr>
          <w:p w14:paraId="41E17ACF" w14:textId="77777777" w:rsidR="00C13A64" w:rsidRPr="003852E8" w:rsidRDefault="00C13A64" w:rsidP="002C17A1">
            <w:pPr>
              <w:rPr>
                <w:rFonts w:cs="Arial"/>
                <w:color w:val="000000"/>
                <w:szCs w:val="22"/>
              </w:rPr>
            </w:pPr>
            <w:proofErr w:type="gramStart"/>
            <w:r w:rsidRPr="003852E8">
              <w:rPr>
                <w:rFonts w:cs="Arial"/>
                <w:color w:val="000000"/>
                <w:szCs w:val="22"/>
              </w:rPr>
              <w:t>South West</w:t>
            </w:r>
            <w:proofErr w:type="gramEnd"/>
            <w:r w:rsidRPr="003852E8">
              <w:rPr>
                <w:rFonts w:cs="Arial"/>
                <w:color w:val="000000"/>
                <w:szCs w:val="22"/>
              </w:rPr>
              <w:t xml:space="preserve"> Ambulance Service Foundation Trust </w:t>
            </w:r>
          </w:p>
        </w:tc>
      </w:tr>
    </w:tbl>
    <w:p w14:paraId="70EB1736" w14:textId="77777777" w:rsidR="00C566E7" w:rsidRPr="003852E8" w:rsidRDefault="00C566E7" w:rsidP="002C17A1">
      <w:pPr>
        <w:rPr>
          <w:rStyle w:val="value"/>
          <w:rFonts w:cs="Arial"/>
          <w:b/>
          <w:color w:val="222222"/>
          <w:szCs w:val="22"/>
          <w:u w:val="single"/>
          <w:bdr w:val="none" w:sz="0" w:space="0" w:color="auto" w:frame="1"/>
        </w:rPr>
      </w:pPr>
    </w:p>
    <w:p w14:paraId="175ABD43" w14:textId="0F8CF998" w:rsidR="008F6C16" w:rsidRPr="003852E8" w:rsidRDefault="008F6C16" w:rsidP="002C17A1">
      <w:pPr>
        <w:rPr>
          <w:rStyle w:val="value"/>
          <w:rFonts w:cs="Arial"/>
          <w:b/>
          <w:color w:val="222222"/>
          <w:szCs w:val="22"/>
          <w:u w:val="single"/>
          <w:bdr w:val="none" w:sz="0" w:space="0" w:color="auto" w:frame="1"/>
        </w:rPr>
      </w:pPr>
    </w:p>
    <w:p w14:paraId="76D1BE2D" w14:textId="521E650C" w:rsidR="00BA217C" w:rsidRPr="003852E8" w:rsidRDefault="00BA217C" w:rsidP="002C17A1">
      <w:pPr>
        <w:rPr>
          <w:rFonts w:eastAsia="Times New Roman" w:cs="Arial"/>
          <w:color w:val="0000FF"/>
          <w:szCs w:val="22"/>
        </w:rPr>
      </w:pPr>
      <w:r w:rsidRPr="00B06046">
        <w:rPr>
          <w:rFonts w:cs="Arial"/>
          <w:color w:val="747474"/>
          <w:szCs w:val="22"/>
        </w:rPr>
        <w:t>O</w:t>
      </w:r>
      <w:r w:rsidRPr="003852E8">
        <w:rPr>
          <w:rFonts w:cs="Arial"/>
          <w:szCs w:val="22"/>
        </w:rPr>
        <w:t xml:space="preserve"> </w:t>
      </w:r>
    </w:p>
    <w:p w14:paraId="6779B437" w14:textId="77777777" w:rsidR="00BA217C" w:rsidRPr="003852E8" w:rsidRDefault="00BA217C" w:rsidP="002C17A1">
      <w:pPr>
        <w:rPr>
          <w:rFonts w:cs="Arial"/>
          <w:color w:val="000000"/>
          <w:szCs w:val="22"/>
        </w:rPr>
      </w:pPr>
    </w:p>
    <w:p w14:paraId="2DEA28B6" w14:textId="0DE37299" w:rsidR="00BA217C" w:rsidRPr="003852E8" w:rsidRDefault="00BA217C" w:rsidP="002C17A1">
      <w:pPr>
        <w:rPr>
          <w:rFonts w:eastAsiaTheme="minorHAnsi" w:cs="Arial"/>
          <w:b/>
          <w:bCs/>
          <w:szCs w:val="22"/>
        </w:rPr>
      </w:pPr>
    </w:p>
    <w:p w14:paraId="6804C5D9" w14:textId="77777777" w:rsidR="001F2CEE" w:rsidRPr="003852E8" w:rsidRDefault="001F2CEE" w:rsidP="002C17A1">
      <w:pPr>
        <w:rPr>
          <w:rFonts w:eastAsiaTheme="minorHAnsi" w:cs="Arial"/>
          <w:b/>
          <w:bCs/>
          <w:szCs w:val="22"/>
        </w:rPr>
      </w:pPr>
    </w:p>
    <w:p w14:paraId="65438E72" w14:textId="77777777" w:rsidR="001F2CEE" w:rsidRPr="003852E8" w:rsidRDefault="001F2CEE" w:rsidP="002C17A1">
      <w:pPr>
        <w:rPr>
          <w:rFonts w:eastAsiaTheme="minorHAnsi" w:cs="Arial"/>
          <w:b/>
          <w:bCs/>
          <w:szCs w:val="22"/>
        </w:rPr>
      </w:pPr>
    </w:p>
    <w:p w14:paraId="3B1FD6F9" w14:textId="77777777" w:rsidR="001F2CEE" w:rsidRPr="003852E8" w:rsidRDefault="001F2CEE" w:rsidP="002C17A1">
      <w:pPr>
        <w:rPr>
          <w:rFonts w:eastAsiaTheme="minorHAnsi" w:cs="Arial"/>
          <w:b/>
          <w:bCs/>
          <w:szCs w:val="22"/>
        </w:rPr>
      </w:pPr>
    </w:p>
    <w:p w14:paraId="0705EC37" w14:textId="77777777" w:rsidR="001F2CEE" w:rsidRPr="003852E8" w:rsidRDefault="001F2CEE" w:rsidP="002C17A1">
      <w:pPr>
        <w:rPr>
          <w:rFonts w:eastAsiaTheme="minorHAnsi" w:cs="Arial"/>
          <w:b/>
          <w:bCs/>
          <w:szCs w:val="22"/>
        </w:rPr>
      </w:pPr>
    </w:p>
    <w:p w14:paraId="03487FDB" w14:textId="77777777" w:rsidR="001F2CEE" w:rsidRPr="003852E8" w:rsidRDefault="001F2CEE" w:rsidP="002C17A1">
      <w:pPr>
        <w:rPr>
          <w:rFonts w:eastAsiaTheme="minorHAnsi" w:cs="Arial"/>
          <w:b/>
          <w:bCs/>
          <w:szCs w:val="22"/>
        </w:rPr>
      </w:pPr>
    </w:p>
    <w:p w14:paraId="143B5305" w14:textId="77777777" w:rsidR="001F2CEE" w:rsidRPr="003852E8" w:rsidRDefault="001F2CEE" w:rsidP="002C17A1">
      <w:pPr>
        <w:rPr>
          <w:rFonts w:eastAsiaTheme="minorHAnsi" w:cs="Arial"/>
          <w:b/>
          <w:bCs/>
          <w:szCs w:val="22"/>
        </w:rPr>
      </w:pPr>
    </w:p>
    <w:p w14:paraId="0B3851CA" w14:textId="77777777" w:rsidR="001F2CEE" w:rsidRPr="003852E8" w:rsidRDefault="001F2CEE" w:rsidP="002C17A1">
      <w:pPr>
        <w:rPr>
          <w:rFonts w:eastAsiaTheme="minorHAnsi" w:cs="Arial"/>
          <w:b/>
          <w:bCs/>
          <w:szCs w:val="22"/>
        </w:rPr>
      </w:pPr>
    </w:p>
    <w:p w14:paraId="2F087ECA" w14:textId="77777777" w:rsidR="001F2CEE" w:rsidRPr="003852E8" w:rsidRDefault="001F2CEE" w:rsidP="002C17A1">
      <w:pPr>
        <w:rPr>
          <w:rFonts w:eastAsiaTheme="minorHAnsi" w:cs="Arial"/>
          <w:b/>
          <w:bCs/>
          <w:szCs w:val="22"/>
        </w:rPr>
      </w:pPr>
    </w:p>
    <w:p w14:paraId="146C747F" w14:textId="77777777" w:rsidR="001F2CEE" w:rsidRPr="003852E8" w:rsidRDefault="001F2CEE" w:rsidP="002C17A1">
      <w:pPr>
        <w:rPr>
          <w:rFonts w:eastAsiaTheme="minorHAnsi" w:cs="Arial"/>
          <w:b/>
          <w:bCs/>
          <w:szCs w:val="22"/>
        </w:rPr>
      </w:pPr>
    </w:p>
    <w:p w14:paraId="51A2E26E" w14:textId="77777777" w:rsidR="001F2CEE" w:rsidRPr="003852E8" w:rsidRDefault="001F2CEE" w:rsidP="002C17A1">
      <w:pPr>
        <w:rPr>
          <w:rFonts w:eastAsiaTheme="minorHAnsi" w:cs="Arial"/>
          <w:b/>
          <w:bCs/>
          <w:szCs w:val="22"/>
        </w:rPr>
      </w:pPr>
    </w:p>
    <w:p w14:paraId="4A7BF71F" w14:textId="77777777" w:rsidR="001F2CEE" w:rsidRPr="003852E8" w:rsidRDefault="001F2CEE" w:rsidP="002C17A1">
      <w:pPr>
        <w:rPr>
          <w:rFonts w:eastAsiaTheme="minorHAnsi" w:cs="Arial"/>
          <w:b/>
          <w:bCs/>
          <w:szCs w:val="22"/>
        </w:rPr>
      </w:pPr>
    </w:p>
    <w:p w14:paraId="554BAE37" w14:textId="156F4EFE" w:rsidR="00C13A64" w:rsidRPr="003852E8" w:rsidRDefault="00C13A64" w:rsidP="002C17A1">
      <w:pPr>
        <w:rPr>
          <w:rFonts w:eastAsiaTheme="minorHAnsi" w:cs="Arial"/>
          <w:b/>
          <w:bCs/>
          <w:szCs w:val="22"/>
        </w:rPr>
      </w:pPr>
      <w:r w:rsidRPr="003852E8">
        <w:rPr>
          <w:rFonts w:eastAsiaTheme="minorHAnsi" w:cs="Arial"/>
          <w:b/>
          <w:bCs/>
          <w:szCs w:val="22"/>
        </w:rPr>
        <w:br w:type="page"/>
      </w:r>
    </w:p>
    <w:p w14:paraId="32DD1276" w14:textId="7D35C953" w:rsidR="00F7751F" w:rsidRPr="003852E8" w:rsidRDefault="007641EF" w:rsidP="00F7751F">
      <w:pPr>
        <w:pStyle w:val="Heading1"/>
        <w:rPr>
          <w:rFonts w:eastAsiaTheme="minorHAnsi" w:cs="Arial"/>
        </w:rPr>
      </w:pPr>
      <w:bookmarkStart w:id="5" w:name="_Toc226628084"/>
      <w:r>
        <w:rPr>
          <w:rFonts w:eastAsiaTheme="minorHAnsi" w:cs="Arial"/>
        </w:rPr>
        <w:lastRenderedPageBreak/>
        <w:t>v</w:t>
      </w:r>
      <w:r w:rsidR="00CA20A2">
        <w:rPr>
          <w:rFonts w:eastAsiaTheme="minorHAnsi" w:cs="Arial"/>
        </w:rPr>
        <w:t xml:space="preserve"> </w:t>
      </w:r>
      <w:r>
        <w:rPr>
          <w:rFonts w:eastAsiaTheme="minorHAnsi" w:cs="Arial"/>
        </w:rPr>
        <w:t>Lynmouth</w:t>
      </w:r>
      <w:r w:rsidR="00F7751F" w:rsidRPr="003852E8">
        <w:rPr>
          <w:rFonts w:eastAsiaTheme="minorHAnsi" w:cs="Arial"/>
        </w:rPr>
        <w:t xml:space="preserve"> Harbour</w:t>
      </w:r>
      <w:bookmarkEnd w:id="5"/>
    </w:p>
    <w:p w14:paraId="62369BBD" w14:textId="385C0EEC" w:rsidR="00F7751F" w:rsidRPr="003852E8" w:rsidRDefault="00903009" w:rsidP="00F7751F">
      <w:pPr>
        <w:rPr>
          <w:rFonts w:eastAsiaTheme="minorHAnsi" w:cs="Arial"/>
          <w:szCs w:val="22"/>
        </w:rPr>
      </w:pPr>
      <w:r>
        <w:rPr>
          <w:rFonts w:eastAsiaTheme="minorHAnsi" w:cs="Arial"/>
          <w:szCs w:val="22"/>
        </w:rPr>
        <w:t>Lynmouth</w:t>
      </w:r>
      <w:r w:rsidR="00F7751F" w:rsidRPr="003852E8">
        <w:rPr>
          <w:rFonts w:eastAsiaTheme="minorHAnsi" w:cs="Arial"/>
          <w:szCs w:val="22"/>
        </w:rPr>
        <w:t xml:space="preserve"> is </w:t>
      </w:r>
      <w:r>
        <w:rPr>
          <w:rFonts w:eastAsiaTheme="minorHAnsi" w:cs="Arial"/>
          <w:szCs w:val="22"/>
        </w:rPr>
        <w:t>a</w:t>
      </w:r>
      <w:r w:rsidR="00F7751F" w:rsidRPr="003852E8">
        <w:rPr>
          <w:rFonts w:eastAsiaTheme="minorHAnsi" w:cs="Arial"/>
          <w:szCs w:val="22"/>
        </w:rPr>
        <w:t xml:space="preserve"> harbour on the North Devon coast</w:t>
      </w:r>
      <w:r>
        <w:rPr>
          <w:rFonts w:eastAsiaTheme="minorHAnsi" w:cs="Arial"/>
          <w:szCs w:val="22"/>
        </w:rPr>
        <w:t xml:space="preserve"> where Exmoor joins the sea. From Lynmouth one can reach</w:t>
      </w:r>
      <w:r w:rsidR="00F7751F" w:rsidRPr="003852E8">
        <w:rPr>
          <w:rFonts w:eastAsiaTheme="minorHAnsi" w:cs="Arial"/>
          <w:szCs w:val="22"/>
        </w:rPr>
        <w:t xml:space="preserve"> other harbours along the North Devon and Bristol Channel coasts.</w:t>
      </w:r>
    </w:p>
    <w:p w14:paraId="64018ED4" w14:textId="31F483DF" w:rsidR="00F7751F" w:rsidRPr="003852E8" w:rsidRDefault="00903009" w:rsidP="00F7751F">
      <w:pPr>
        <w:rPr>
          <w:rFonts w:eastAsiaTheme="minorHAnsi" w:cs="Arial"/>
          <w:szCs w:val="22"/>
        </w:rPr>
      </w:pPr>
      <w:r>
        <w:rPr>
          <w:rFonts w:eastAsiaTheme="minorHAnsi" w:cs="Arial"/>
          <w:szCs w:val="22"/>
        </w:rPr>
        <w:t>Lynmouth Harbour is a manmade</w:t>
      </w:r>
      <w:r w:rsidR="00F7751F" w:rsidRPr="003852E8">
        <w:rPr>
          <w:rFonts w:eastAsiaTheme="minorHAnsi" w:cs="Arial"/>
          <w:szCs w:val="22"/>
        </w:rPr>
        <w:t xml:space="preserve"> harbour that provides good shelter from </w:t>
      </w:r>
      <w:proofErr w:type="gramStart"/>
      <w:r w:rsidR="00F7751F" w:rsidRPr="003852E8">
        <w:rPr>
          <w:rFonts w:eastAsiaTheme="minorHAnsi" w:cs="Arial"/>
          <w:szCs w:val="22"/>
        </w:rPr>
        <w:t>the majority of</w:t>
      </w:r>
      <w:proofErr w:type="gramEnd"/>
      <w:r w:rsidR="00F7751F" w:rsidRPr="003852E8">
        <w:rPr>
          <w:rFonts w:eastAsiaTheme="minorHAnsi" w:cs="Arial"/>
          <w:szCs w:val="22"/>
        </w:rPr>
        <w:t xml:space="preserve"> weather systems experienced in the </w:t>
      </w:r>
      <w:proofErr w:type="spellStart"/>
      <w:r w:rsidR="00F7751F" w:rsidRPr="003852E8">
        <w:rPr>
          <w:rFonts w:eastAsiaTheme="minorHAnsi" w:cs="Arial"/>
          <w:szCs w:val="22"/>
        </w:rPr>
        <w:t>U.K</w:t>
      </w:r>
      <w:proofErr w:type="spellEnd"/>
    </w:p>
    <w:p w14:paraId="3AA2BC2A" w14:textId="5B651390" w:rsidR="00F7751F" w:rsidRPr="003852E8" w:rsidRDefault="001434B4" w:rsidP="00F7751F">
      <w:pPr>
        <w:rPr>
          <w:rFonts w:eastAsiaTheme="minorHAnsi" w:cs="Arial"/>
          <w:szCs w:val="22"/>
        </w:rPr>
      </w:pPr>
      <w:r>
        <w:rPr>
          <w:rFonts w:eastAsiaTheme="minorHAnsi" w:cs="Arial"/>
          <w:szCs w:val="22"/>
        </w:rPr>
        <w:t>Lynmouth</w:t>
      </w:r>
      <w:r w:rsidR="00F7751F" w:rsidRPr="003852E8">
        <w:rPr>
          <w:rFonts w:eastAsiaTheme="minorHAnsi" w:cs="Arial"/>
          <w:szCs w:val="22"/>
        </w:rPr>
        <w:t xml:space="preserve"> does not handle hazardous cargo in so far as shipping is concerned. </w:t>
      </w:r>
    </w:p>
    <w:p w14:paraId="38447A9C" w14:textId="47AA42E6" w:rsidR="00684E1F" w:rsidRPr="003852E8" w:rsidRDefault="00684E1F" w:rsidP="00684E1F">
      <w:pPr>
        <w:rPr>
          <w:rFonts w:eastAsiaTheme="minorHAnsi" w:cs="Arial"/>
          <w:szCs w:val="22"/>
        </w:rPr>
      </w:pPr>
      <w:r w:rsidRPr="003852E8">
        <w:rPr>
          <w:rFonts w:eastAsiaTheme="minorHAnsi" w:cs="Arial"/>
          <w:szCs w:val="22"/>
        </w:rPr>
        <w:t xml:space="preserve">The Harbour </w:t>
      </w:r>
      <w:r w:rsidR="00306732">
        <w:rPr>
          <w:rFonts w:eastAsiaTheme="minorHAnsi" w:cs="Arial"/>
          <w:szCs w:val="22"/>
        </w:rPr>
        <w:t>Owner</w:t>
      </w:r>
      <w:r w:rsidR="00E9247F">
        <w:rPr>
          <w:rFonts w:eastAsiaTheme="minorHAnsi" w:cs="Arial"/>
          <w:szCs w:val="22"/>
        </w:rPr>
        <w:t>, North Devon Council</w:t>
      </w:r>
      <w:r w:rsidRPr="003852E8">
        <w:rPr>
          <w:rFonts w:eastAsiaTheme="minorHAnsi" w:cs="Arial"/>
          <w:szCs w:val="22"/>
        </w:rPr>
        <w:t xml:space="preserve"> is a licensed Category </w:t>
      </w:r>
      <w:r w:rsidR="00306732">
        <w:rPr>
          <w:rFonts w:eastAsiaTheme="minorHAnsi" w:cs="Arial"/>
          <w:szCs w:val="22"/>
        </w:rPr>
        <w:t>1</w:t>
      </w:r>
      <w:r w:rsidRPr="003852E8">
        <w:rPr>
          <w:rFonts w:eastAsiaTheme="minorHAnsi" w:cs="Arial"/>
          <w:szCs w:val="22"/>
        </w:rPr>
        <w:t xml:space="preserve"> responder under the Civil Contingency Act and as such has Statutory Duties.</w:t>
      </w:r>
    </w:p>
    <w:p w14:paraId="362082C5" w14:textId="62DD3504" w:rsidR="00684E1F" w:rsidRPr="003852E8" w:rsidRDefault="00463F81" w:rsidP="00684E1F">
      <w:pPr>
        <w:rPr>
          <w:rFonts w:eastAsiaTheme="minorHAnsi" w:cs="Arial"/>
          <w:szCs w:val="22"/>
        </w:rPr>
      </w:pPr>
      <w:hyperlink r:id="rId14" w:history="1">
        <w:r w:rsidRPr="00355147">
          <w:rPr>
            <w:rStyle w:val="Hyperlink"/>
            <w:rFonts w:eastAsiaTheme="minorHAnsi" w:cs="Arial"/>
            <w:szCs w:val="22"/>
          </w:rPr>
          <w:t>https://www.legislation.gov</w:t>
        </w:r>
        <w:r w:rsidRPr="00355147">
          <w:rPr>
            <w:rStyle w:val="Hyperlink"/>
            <w:rFonts w:eastAsiaTheme="minorHAnsi" w:cs="Arial"/>
            <w:szCs w:val="22"/>
          </w:rPr>
          <w:t>.</w:t>
        </w:r>
        <w:r w:rsidRPr="00355147">
          <w:rPr>
            <w:rStyle w:val="Hyperlink"/>
            <w:rFonts w:eastAsiaTheme="minorHAnsi" w:cs="Arial"/>
            <w:szCs w:val="22"/>
          </w:rPr>
          <w:t>uk/ukpga/2004/36/schedule/1</w:t>
        </w:r>
      </w:hyperlink>
    </w:p>
    <w:p w14:paraId="1F38F6EF" w14:textId="6AF32719" w:rsidR="003D4285" w:rsidRPr="003852E8" w:rsidRDefault="007239A5" w:rsidP="003D4285">
      <w:pPr>
        <w:pStyle w:val="Heading2"/>
        <w:rPr>
          <w:rFonts w:eastAsiaTheme="minorHAnsi" w:cs="Arial"/>
          <w:szCs w:val="22"/>
        </w:rPr>
      </w:pPr>
      <w:bookmarkStart w:id="6" w:name="_Toc226628085"/>
      <w:r w:rsidRPr="003852E8">
        <w:rPr>
          <w:rFonts w:eastAsiaTheme="minorHAnsi" w:cs="Arial"/>
          <w:szCs w:val="22"/>
        </w:rPr>
        <w:t>Consultation</w:t>
      </w:r>
      <w:bookmarkEnd w:id="6"/>
    </w:p>
    <w:p w14:paraId="3C53AF66" w14:textId="06DB0492" w:rsidR="00F7751F" w:rsidRPr="003852E8" w:rsidRDefault="00F7751F" w:rsidP="00684E1F">
      <w:pPr>
        <w:rPr>
          <w:rFonts w:eastAsiaTheme="minorHAnsi" w:cs="Arial"/>
          <w:szCs w:val="22"/>
        </w:rPr>
      </w:pPr>
      <w:r w:rsidRPr="003852E8">
        <w:rPr>
          <w:rFonts w:eastAsiaTheme="minorHAnsi" w:cs="Arial"/>
          <w:szCs w:val="22"/>
        </w:rPr>
        <w:t xml:space="preserve">In drawing up this emergency plan the following have been consulted: </w:t>
      </w:r>
    </w:p>
    <w:p w14:paraId="58B9BF98" w14:textId="3D1C9C6E" w:rsidR="00F7751F" w:rsidRPr="007641EF" w:rsidRDefault="00F7751F" w:rsidP="007641EF">
      <w:pPr>
        <w:pStyle w:val="ListParagraph"/>
        <w:numPr>
          <w:ilvl w:val="0"/>
          <w:numId w:val="35"/>
        </w:numPr>
        <w:rPr>
          <w:rFonts w:eastAsiaTheme="minorHAnsi" w:cs="Arial"/>
          <w:szCs w:val="22"/>
        </w:rPr>
      </w:pPr>
      <w:r w:rsidRPr="007641EF">
        <w:rPr>
          <w:rFonts w:eastAsiaTheme="minorHAnsi" w:cs="Arial"/>
          <w:szCs w:val="22"/>
        </w:rPr>
        <w:t>North Devon District Council.</w:t>
      </w:r>
    </w:p>
    <w:p w14:paraId="187E9034" w14:textId="53808153" w:rsidR="001434B4" w:rsidRPr="001434B4" w:rsidRDefault="00F7751F" w:rsidP="001434B4">
      <w:pPr>
        <w:pStyle w:val="ListParagraph"/>
        <w:numPr>
          <w:ilvl w:val="0"/>
          <w:numId w:val="32"/>
        </w:numPr>
        <w:rPr>
          <w:rFonts w:eastAsiaTheme="minorHAnsi" w:cs="Arial"/>
          <w:szCs w:val="22"/>
        </w:rPr>
      </w:pPr>
      <w:r w:rsidRPr="001434B4">
        <w:rPr>
          <w:rFonts w:eastAsiaTheme="minorHAnsi" w:cs="Arial"/>
          <w:szCs w:val="22"/>
        </w:rPr>
        <w:t>H.M. Coastguard.</w:t>
      </w:r>
    </w:p>
    <w:p w14:paraId="660DEBCB" w14:textId="77777777" w:rsidR="001434B4" w:rsidRPr="001434B4" w:rsidRDefault="001434B4" w:rsidP="001434B4">
      <w:pPr>
        <w:pStyle w:val="ListParagraph"/>
        <w:numPr>
          <w:ilvl w:val="0"/>
          <w:numId w:val="33"/>
        </w:numPr>
        <w:rPr>
          <w:rFonts w:eastAsiaTheme="minorHAnsi" w:cs="Arial"/>
          <w:szCs w:val="22"/>
        </w:rPr>
      </w:pPr>
      <w:r>
        <w:rPr>
          <w:rFonts w:eastAsiaTheme="minorHAnsi"/>
        </w:rPr>
        <w:t>Lynmouth Harbour Users Group</w:t>
      </w:r>
    </w:p>
    <w:p w14:paraId="3DACF300" w14:textId="493A69DA" w:rsidR="001434B4" w:rsidRPr="001434B4" w:rsidRDefault="004A55E4" w:rsidP="001434B4">
      <w:pPr>
        <w:pStyle w:val="ListParagraph"/>
        <w:numPr>
          <w:ilvl w:val="0"/>
          <w:numId w:val="33"/>
        </w:numPr>
        <w:rPr>
          <w:rFonts w:eastAsiaTheme="minorHAnsi" w:cs="Arial"/>
          <w:szCs w:val="22"/>
        </w:rPr>
      </w:pPr>
      <w:r>
        <w:rPr>
          <w:rFonts w:eastAsiaTheme="minorHAnsi"/>
        </w:rPr>
        <w:t>Ly</w:t>
      </w:r>
      <w:r w:rsidR="001434B4">
        <w:rPr>
          <w:rFonts w:eastAsiaTheme="minorHAnsi"/>
        </w:rPr>
        <w:t>nmouth Sailing Club</w:t>
      </w:r>
    </w:p>
    <w:p w14:paraId="4804E5D8" w14:textId="79487A23" w:rsidR="00F7751F" w:rsidRPr="001434B4" w:rsidRDefault="001434B4" w:rsidP="001434B4">
      <w:pPr>
        <w:pStyle w:val="ListParagraph"/>
        <w:numPr>
          <w:ilvl w:val="0"/>
          <w:numId w:val="33"/>
        </w:numPr>
        <w:rPr>
          <w:rFonts w:eastAsiaTheme="minorHAnsi" w:cs="Arial"/>
          <w:szCs w:val="22"/>
        </w:rPr>
      </w:pPr>
      <w:r w:rsidRPr="001434B4">
        <w:rPr>
          <w:rFonts w:eastAsiaTheme="minorHAnsi" w:cs="Arial"/>
          <w:szCs w:val="22"/>
        </w:rPr>
        <w:t>Lynton &amp; Lynmouth</w:t>
      </w:r>
      <w:r w:rsidR="00F7751F" w:rsidRPr="001434B4">
        <w:rPr>
          <w:rFonts w:eastAsiaTheme="minorHAnsi" w:cs="Arial"/>
          <w:szCs w:val="22"/>
        </w:rPr>
        <w:t xml:space="preserve"> Town Council.</w:t>
      </w:r>
    </w:p>
    <w:p w14:paraId="7EF2778A" w14:textId="77777777" w:rsidR="00F7751F" w:rsidRPr="003852E8" w:rsidRDefault="00F7751F" w:rsidP="00F7751F">
      <w:pPr>
        <w:rPr>
          <w:rFonts w:eastAsiaTheme="minorHAnsi" w:cs="Arial"/>
          <w:szCs w:val="22"/>
        </w:rPr>
      </w:pPr>
    </w:p>
    <w:p w14:paraId="6A3A04A8" w14:textId="5BDC48E0" w:rsidR="00F7751F" w:rsidRPr="003852E8" w:rsidRDefault="00F7751F" w:rsidP="00F7751F">
      <w:pPr>
        <w:rPr>
          <w:rFonts w:eastAsiaTheme="minorHAnsi" w:cs="Arial"/>
          <w:caps/>
          <w:color w:val="FFFFFF" w:themeColor="background1"/>
          <w:spacing w:val="15"/>
          <w:szCs w:val="22"/>
        </w:rPr>
      </w:pPr>
      <w:r w:rsidRPr="003852E8">
        <w:rPr>
          <w:rFonts w:eastAsiaTheme="minorHAnsi" w:cs="Arial"/>
          <w:szCs w:val="22"/>
        </w:rPr>
        <w:t xml:space="preserve">Note: In the operation of this plan, it must be noted that the territorial limits of the Harbour are as outlined within the map as provided </w:t>
      </w:r>
      <w:r w:rsidR="000C4710">
        <w:rPr>
          <w:rFonts w:eastAsiaTheme="minorHAnsi" w:cs="Arial"/>
          <w:szCs w:val="22"/>
        </w:rPr>
        <w:t xml:space="preserve">in </w:t>
      </w:r>
      <w:hyperlink w:anchor="_vii_The_Harbour" w:history="1">
        <w:r w:rsidR="000C4710" w:rsidRPr="001A07EF">
          <w:rPr>
            <w:rStyle w:val="Hyperlink"/>
            <w:rFonts w:eastAsiaTheme="minorHAnsi" w:cs="Arial"/>
            <w:szCs w:val="22"/>
          </w:rPr>
          <w:t>section vii</w:t>
        </w:r>
      </w:hyperlink>
      <w:r w:rsidRPr="003852E8">
        <w:rPr>
          <w:rFonts w:eastAsiaTheme="minorHAnsi" w:cs="Arial"/>
          <w:szCs w:val="22"/>
        </w:rPr>
        <w:t xml:space="preserve">. Any oil spill or incident involving a vessel within this area falls </w:t>
      </w:r>
      <w:r w:rsidR="000C4710">
        <w:rPr>
          <w:rFonts w:eastAsiaTheme="minorHAnsi" w:cs="Arial"/>
          <w:szCs w:val="22"/>
        </w:rPr>
        <w:t>to</w:t>
      </w:r>
      <w:r w:rsidRPr="003852E8">
        <w:rPr>
          <w:rFonts w:eastAsiaTheme="minorHAnsi" w:cs="Arial"/>
          <w:szCs w:val="22"/>
        </w:rPr>
        <w:t xml:space="preserve"> the responsibility of the Harbour </w:t>
      </w:r>
      <w:r w:rsidR="007641EF">
        <w:rPr>
          <w:rFonts w:eastAsiaTheme="minorHAnsi" w:cs="Arial"/>
          <w:szCs w:val="22"/>
        </w:rPr>
        <w:t>owner</w:t>
      </w:r>
      <w:r w:rsidRPr="003852E8">
        <w:rPr>
          <w:rFonts w:eastAsiaTheme="minorHAnsi" w:cs="Arial"/>
          <w:szCs w:val="22"/>
        </w:rPr>
        <w:t xml:space="preserve">. </w:t>
      </w:r>
      <w:r w:rsidRPr="003852E8">
        <w:rPr>
          <w:rFonts w:eastAsiaTheme="minorHAnsi" w:cs="Arial"/>
          <w:szCs w:val="22"/>
        </w:rPr>
        <w:br w:type="page"/>
      </w:r>
    </w:p>
    <w:p w14:paraId="2A187A22" w14:textId="6B4D00C6" w:rsidR="0051708D" w:rsidRPr="003852E8" w:rsidRDefault="007239A5" w:rsidP="00F7751F">
      <w:pPr>
        <w:pStyle w:val="Heading1"/>
        <w:rPr>
          <w:rFonts w:eastAsiaTheme="minorHAnsi" w:cs="Arial"/>
        </w:rPr>
      </w:pPr>
      <w:bookmarkStart w:id="7" w:name="_Toc226628086"/>
      <w:r w:rsidRPr="003852E8">
        <w:rPr>
          <w:rFonts w:eastAsiaTheme="minorHAnsi" w:cs="Arial"/>
        </w:rPr>
        <w:lastRenderedPageBreak/>
        <w:t xml:space="preserve">vi </w:t>
      </w:r>
      <w:r w:rsidR="00F7751F" w:rsidRPr="003852E8">
        <w:rPr>
          <w:rFonts w:eastAsiaTheme="minorHAnsi" w:cs="Arial"/>
        </w:rPr>
        <w:t xml:space="preserve">The </w:t>
      </w:r>
      <w:r w:rsidR="002C17A1" w:rsidRPr="003852E8">
        <w:rPr>
          <w:rFonts w:eastAsiaTheme="minorHAnsi" w:cs="Arial"/>
        </w:rPr>
        <w:t>Harbour Organisational Chart</w:t>
      </w:r>
      <w:bookmarkEnd w:id="7"/>
    </w:p>
    <w:p w14:paraId="08122373" w14:textId="77777777" w:rsidR="0051708D" w:rsidRPr="003852E8" w:rsidRDefault="0051708D" w:rsidP="002C17A1">
      <w:pPr>
        <w:rPr>
          <w:rFonts w:eastAsiaTheme="minorHAnsi" w:cs="Arial"/>
          <w:szCs w:val="22"/>
        </w:rPr>
      </w:pPr>
    </w:p>
    <w:p w14:paraId="7F13FF3B" w14:textId="77777777" w:rsidR="001D2DEE" w:rsidRDefault="001D2DEE" w:rsidP="002C17A1">
      <w:pPr>
        <w:rPr>
          <w:rStyle w:val="value"/>
          <w:rFonts w:eastAsiaTheme="minorHAnsi" w:cs="Arial"/>
          <w:szCs w:val="22"/>
        </w:rPr>
      </w:pPr>
    </w:p>
    <w:p w14:paraId="3FE08221" w14:textId="59C0C9E3" w:rsidR="007641EF" w:rsidRDefault="001D2DEE" w:rsidP="002C17A1">
      <w:pPr>
        <w:rPr>
          <w:rStyle w:val="value"/>
          <w:rFonts w:eastAsiaTheme="minorHAnsi" w:cs="Arial"/>
          <w:szCs w:val="22"/>
        </w:rPr>
      </w:pPr>
      <w:r>
        <w:rPr>
          <w:noProof/>
          <w:lang w:val="en-US" w:eastAsia="en-US"/>
        </w:rPr>
        <w:drawing>
          <wp:inline distT="0" distB="0" distL="0" distR="0" wp14:anchorId="7C0B71AC" wp14:editId="54D8FD5E">
            <wp:extent cx="6413500" cy="4834890"/>
            <wp:effectExtent l="0" t="38100" r="0" b="41910"/>
            <wp:docPr id="1" name="Diagram 1" descr="Diagram of organisational breakdown" title="Organisational breakdow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40DFB35" w14:textId="77777777" w:rsidR="007641EF" w:rsidRDefault="007641EF">
      <w:pPr>
        <w:rPr>
          <w:rStyle w:val="value"/>
          <w:rFonts w:eastAsiaTheme="minorHAnsi" w:cs="Arial"/>
          <w:szCs w:val="22"/>
        </w:rPr>
      </w:pPr>
      <w:r>
        <w:rPr>
          <w:rStyle w:val="value"/>
          <w:rFonts w:eastAsiaTheme="minorHAnsi" w:cs="Arial"/>
          <w:szCs w:val="22"/>
        </w:rPr>
        <w:br w:type="page"/>
      </w:r>
    </w:p>
    <w:p w14:paraId="0119E708" w14:textId="77777777" w:rsidR="0051708D" w:rsidRDefault="0051708D" w:rsidP="002C17A1">
      <w:pPr>
        <w:rPr>
          <w:rStyle w:val="value"/>
          <w:rFonts w:eastAsiaTheme="minorHAnsi" w:cs="Arial"/>
          <w:szCs w:val="22"/>
        </w:rPr>
      </w:pPr>
    </w:p>
    <w:p w14:paraId="78C06E3D" w14:textId="66AC503D" w:rsidR="008F6C16" w:rsidRPr="003852E8" w:rsidRDefault="007239A5" w:rsidP="007641EF">
      <w:pPr>
        <w:pStyle w:val="Heading1"/>
      </w:pPr>
      <w:bookmarkStart w:id="8" w:name="_vii_The_Harbour"/>
      <w:bookmarkStart w:id="9" w:name="_Toc226628087"/>
      <w:bookmarkStart w:id="10" w:name="Jurisdiction"/>
      <w:bookmarkEnd w:id="8"/>
      <w:r w:rsidRPr="003852E8">
        <w:t xml:space="preserve">vii </w:t>
      </w:r>
      <w:r w:rsidR="00F7751F" w:rsidRPr="003852E8">
        <w:t xml:space="preserve">The </w:t>
      </w:r>
      <w:r w:rsidR="00BE2279" w:rsidRPr="003852E8">
        <w:t>Harbour</w:t>
      </w:r>
      <w:r w:rsidR="002C17A1" w:rsidRPr="003852E8">
        <w:t xml:space="preserve"> Jurisdiction </w:t>
      </w:r>
      <w:r w:rsidR="00883E39" w:rsidRPr="003852E8">
        <w:t>&amp; Map</w:t>
      </w:r>
      <w:bookmarkEnd w:id="9"/>
    </w:p>
    <w:bookmarkEnd w:id="10"/>
    <w:p w14:paraId="29A6D7A7" w14:textId="3F52DCBE" w:rsidR="004A0552" w:rsidRPr="003852E8" w:rsidRDefault="004A0552" w:rsidP="002C17A1">
      <w:pPr>
        <w:rPr>
          <w:rFonts w:cs="Arial"/>
          <w:b/>
          <w:bCs/>
          <w:szCs w:val="22"/>
          <w:u w:val="single"/>
        </w:rPr>
      </w:pPr>
    </w:p>
    <w:p w14:paraId="1DFFD608" w14:textId="7250E42A" w:rsidR="00BA217C" w:rsidRPr="003852E8" w:rsidRDefault="001D2DEE" w:rsidP="001D2DEE">
      <w:pPr>
        <w:jc w:val="center"/>
        <w:rPr>
          <w:rFonts w:cs="Arial"/>
          <w:szCs w:val="22"/>
        </w:rPr>
      </w:pPr>
      <w:r>
        <w:rPr>
          <w:rFonts w:cs="Arial"/>
          <w:szCs w:val="22"/>
        </w:rPr>
        <w:t>(Awaits formalised Harbour Empowerment Order to delineate official boundaries)</w:t>
      </w:r>
    </w:p>
    <w:p w14:paraId="1A83CDAA" w14:textId="74FC453E" w:rsidR="00BA217C" w:rsidRPr="003852E8" w:rsidRDefault="00BA217C" w:rsidP="002C17A1">
      <w:pPr>
        <w:rPr>
          <w:rFonts w:cs="Arial"/>
          <w:szCs w:val="22"/>
        </w:rPr>
      </w:pPr>
    </w:p>
    <w:p w14:paraId="136E7BBD" w14:textId="77777777" w:rsidR="004A0552" w:rsidRPr="003852E8" w:rsidRDefault="004A0552" w:rsidP="002C17A1">
      <w:pPr>
        <w:rPr>
          <w:rFonts w:cs="Arial"/>
          <w:szCs w:val="22"/>
        </w:rPr>
      </w:pPr>
    </w:p>
    <w:p w14:paraId="4E0AD41E" w14:textId="521FA29B" w:rsidR="002C17A1" w:rsidRPr="003852E8" w:rsidRDefault="002C17A1" w:rsidP="002C17A1">
      <w:pPr>
        <w:rPr>
          <w:rFonts w:cs="Arial"/>
          <w:szCs w:val="22"/>
        </w:rPr>
      </w:pPr>
      <w:r w:rsidRPr="003852E8">
        <w:rPr>
          <w:rFonts w:cs="Arial"/>
          <w:szCs w:val="22"/>
        </w:rPr>
        <w:br w:type="page"/>
      </w:r>
    </w:p>
    <w:p w14:paraId="19CB4C11" w14:textId="77777777" w:rsidR="008F6C16" w:rsidRPr="003852E8" w:rsidRDefault="008F6C16" w:rsidP="002C17A1">
      <w:pPr>
        <w:rPr>
          <w:rFonts w:cs="Arial"/>
          <w:b/>
          <w:szCs w:val="22"/>
          <w:u w:val="single"/>
        </w:rPr>
        <w:sectPr w:rsidR="008F6C16" w:rsidRPr="003852E8" w:rsidSect="00FF25A6">
          <w:footerReference w:type="even" r:id="rId20"/>
          <w:footerReference w:type="default" r:id="rId21"/>
          <w:pgSz w:w="11906" w:h="16838"/>
          <w:pgMar w:top="567" w:right="424" w:bottom="1440" w:left="426" w:header="113" w:footer="0" w:gutter="0"/>
          <w:cols w:space="708"/>
          <w:docGrid w:linePitch="360"/>
        </w:sectPr>
      </w:pPr>
    </w:p>
    <w:p w14:paraId="4C31DECF" w14:textId="30753496" w:rsidR="008F6C16" w:rsidRPr="003852E8" w:rsidRDefault="007239A5" w:rsidP="00FF25A6">
      <w:pPr>
        <w:pStyle w:val="Heading1"/>
        <w:rPr>
          <w:rFonts w:cs="Arial"/>
          <w:u w:val="single"/>
        </w:rPr>
      </w:pPr>
      <w:bookmarkStart w:id="11" w:name="_Toc226628088"/>
      <w:r w:rsidRPr="003852E8">
        <w:rPr>
          <w:rFonts w:cs="Arial"/>
        </w:rPr>
        <w:lastRenderedPageBreak/>
        <w:t>1.0 Introduction</w:t>
      </w:r>
      <w:bookmarkEnd w:id="11"/>
    </w:p>
    <w:p w14:paraId="199E2BDB" w14:textId="067B1EC9" w:rsidR="008F6C16" w:rsidRPr="003852E8" w:rsidRDefault="008F6C16" w:rsidP="002C17A1">
      <w:pPr>
        <w:rPr>
          <w:rFonts w:cs="Arial"/>
          <w:szCs w:val="22"/>
        </w:rPr>
      </w:pPr>
      <w:r w:rsidRPr="003852E8">
        <w:rPr>
          <w:rFonts w:cs="Arial"/>
          <w:szCs w:val="22"/>
        </w:rPr>
        <w:t>This plan has been compiled and published in accordance with The Port</w:t>
      </w:r>
      <w:r w:rsidR="00FF25A6" w:rsidRPr="003852E8">
        <w:rPr>
          <w:rFonts w:cs="Arial"/>
          <w:szCs w:val="22"/>
        </w:rPr>
        <w:t xml:space="preserve"> &amp;</w:t>
      </w:r>
      <w:r w:rsidRPr="003852E8">
        <w:rPr>
          <w:rFonts w:cs="Arial"/>
          <w:szCs w:val="22"/>
        </w:rPr>
        <w:t xml:space="preserve"> Marine</w:t>
      </w:r>
      <w:r w:rsidR="00FF25A6" w:rsidRPr="003852E8">
        <w:rPr>
          <w:rFonts w:cs="Arial"/>
          <w:szCs w:val="22"/>
        </w:rPr>
        <w:t xml:space="preserve"> Facilities</w:t>
      </w:r>
      <w:r w:rsidRPr="003852E8">
        <w:rPr>
          <w:rFonts w:cs="Arial"/>
          <w:szCs w:val="22"/>
        </w:rPr>
        <w:t xml:space="preserve"> Safety Code 20</w:t>
      </w:r>
      <w:r w:rsidR="00FF25A6" w:rsidRPr="003852E8">
        <w:rPr>
          <w:rFonts w:cs="Arial"/>
          <w:szCs w:val="22"/>
        </w:rPr>
        <w:t>25</w:t>
      </w:r>
      <w:r w:rsidRPr="003852E8">
        <w:rPr>
          <w:rFonts w:cs="Arial"/>
          <w:szCs w:val="22"/>
        </w:rPr>
        <w:t xml:space="preserve">.  </w:t>
      </w:r>
    </w:p>
    <w:p w14:paraId="64053365" w14:textId="1546C140" w:rsidR="008F6C16" w:rsidRPr="003852E8" w:rsidRDefault="00684E1F" w:rsidP="00684E1F">
      <w:pPr>
        <w:pStyle w:val="Heading2"/>
        <w:rPr>
          <w:rFonts w:cs="Arial"/>
          <w:szCs w:val="22"/>
        </w:rPr>
      </w:pPr>
      <w:bookmarkStart w:id="12" w:name="_Toc226628089"/>
      <w:r w:rsidRPr="003852E8">
        <w:rPr>
          <w:rFonts w:cs="Arial"/>
          <w:szCs w:val="22"/>
        </w:rPr>
        <w:t>1.</w:t>
      </w:r>
      <w:r w:rsidR="007239A5" w:rsidRPr="003852E8">
        <w:rPr>
          <w:rFonts w:cs="Arial"/>
          <w:szCs w:val="22"/>
        </w:rPr>
        <w:t>1</w:t>
      </w:r>
      <w:r w:rsidRPr="003852E8">
        <w:rPr>
          <w:rFonts w:cs="Arial"/>
          <w:szCs w:val="22"/>
        </w:rPr>
        <w:t xml:space="preserve"> Aim</w:t>
      </w:r>
      <w:bookmarkEnd w:id="12"/>
    </w:p>
    <w:p w14:paraId="48908011" w14:textId="04C398AD" w:rsidR="00684E1F" w:rsidRPr="003852E8" w:rsidRDefault="00684E1F" w:rsidP="00684E1F">
      <w:pPr>
        <w:pStyle w:val="NoSpacing"/>
        <w:rPr>
          <w:rFonts w:cs="Arial"/>
          <w:sz w:val="22"/>
          <w:szCs w:val="22"/>
        </w:rPr>
      </w:pPr>
      <w:r w:rsidRPr="003852E8">
        <w:rPr>
          <w:rFonts w:cs="Arial"/>
          <w:sz w:val="22"/>
          <w:szCs w:val="22"/>
        </w:rPr>
        <w:t>The Aim of this plan is to provide an easy source of reference to those dealing with an emergency within the Harbour</w:t>
      </w:r>
      <w:r w:rsidR="007641EF">
        <w:rPr>
          <w:rFonts w:cs="Arial"/>
          <w:sz w:val="22"/>
          <w:szCs w:val="22"/>
        </w:rPr>
        <w:t xml:space="preserve"> Area</w:t>
      </w:r>
      <w:r w:rsidRPr="003852E8">
        <w:rPr>
          <w:rFonts w:cs="Arial"/>
          <w:sz w:val="22"/>
          <w:szCs w:val="22"/>
        </w:rPr>
        <w:t>.</w:t>
      </w:r>
    </w:p>
    <w:p w14:paraId="0BADC063" w14:textId="77777777" w:rsidR="00684E1F" w:rsidRPr="003852E8" w:rsidRDefault="00684E1F" w:rsidP="00684E1F">
      <w:pPr>
        <w:pStyle w:val="NoSpacing"/>
        <w:rPr>
          <w:rFonts w:cs="Arial"/>
          <w:sz w:val="22"/>
          <w:szCs w:val="22"/>
        </w:rPr>
      </w:pPr>
    </w:p>
    <w:p w14:paraId="66B64925" w14:textId="34A39593" w:rsidR="00684E1F" w:rsidRPr="003852E8" w:rsidRDefault="00684E1F" w:rsidP="00684E1F">
      <w:pPr>
        <w:pStyle w:val="Heading2"/>
        <w:rPr>
          <w:rFonts w:cs="Arial"/>
          <w:szCs w:val="22"/>
        </w:rPr>
      </w:pPr>
      <w:bookmarkStart w:id="13" w:name="_Toc226628090"/>
      <w:r w:rsidRPr="003852E8">
        <w:rPr>
          <w:rFonts w:cs="Arial"/>
          <w:szCs w:val="22"/>
        </w:rPr>
        <w:t>1.</w:t>
      </w:r>
      <w:r w:rsidR="007239A5" w:rsidRPr="003852E8">
        <w:rPr>
          <w:rFonts w:cs="Arial"/>
          <w:szCs w:val="22"/>
        </w:rPr>
        <w:t>2</w:t>
      </w:r>
      <w:r w:rsidRPr="003852E8">
        <w:rPr>
          <w:rFonts w:cs="Arial"/>
          <w:szCs w:val="22"/>
        </w:rPr>
        <w:t xml:space="preserve"> Objective</w:t>
      </w:r>
      <w:bookmarkEnd w:id="13"/>
      <w:r w:rsidRPr="003852E8">
        <w:rPr>
          <w:rFonts w:cs="Arial"/>
          <w:szCs w:val="22"/>
        </w:rPr>
        <w:t xml:space="preserve"> </w:t>
      </w:r>
    </w:p>
    <w:p w14:paraId="4739ABBB" w14:textId="0F5C0F01" w:rsidR="00684E1F" w:rsidRPr="003852E8" w:rsidRDefault="00684E1F" w:rsidP="00684E1F">
      <w:pPr>
        <w:rPr>
          <w:rFonts w:cs="Arial"/>
          <w:szCs w:val="22"/>
        </w:rPr>
      </w:pPr>
      <w:r w:rsidRPr="003852E8">
        <w:rPr>
          <w:rFonts w:cs="Arial"/>
          <w:szCs w:val="22"/>
        </w:rPr>
        <w:t>The Objective of</w:t>
      </w:r>
      <w:r w:rsidR="0059590A">
        <w:rPr>
          <w:rFonts w:cs="Arial"/>
          <w:szCs w:val="22"/>
        </w:rPr>
        <w:t xml:space="preserve"> the plan is to ensure </w:t>
      </w:r>
      <w:r w:rsidRPr="003852E8">
        <w:rPr>
          <w:rFonts w:cs="Arial"/>
          <w:szCs w:val="22"/>
        </w:rPr>
        <w:t>all agencies respond to an emergency within the Harbour Area in a coordinated manner.</w:t>
      </w:r>
    </w:p>
    <w:p w14:paraId="3691846E" w14:textId="03315F88" w:rsidR="008F6C16" w:rsidRPr="003852E8" w:rsidRDefault="00FF25A6" w:rsidP="00FF25A6">
      <w:pPr>
        <w:pStyle w:val="Heading2"/>
        <w:rPr>
          <w:rFonts w:cs="Arial"/>
          <w:b/>
          <w:szCs w:val="22"/>
          <w:u w:val="single"/>
        </w:rPr>
      </w:pPr>
      <w:bookmarkStart w:id="14" w:name="_Toc226628091"/>
      <w:r w:rsidRPr="003852E8">
        <w:rPr>
          <w:rFonts w:cs="Arial"/>
          <w:szCs w:val="22"/>
        </w:rPr>
        <w:t>1.</w:t>
      </w:r>
      <w:r w:rsidR="007239A5" w:rsidRPr="003852E8">
        <w:rPr>
          <w:rFonts w:cs="Arial"/>
          <w:szCs w:val="22"/>
        </w:rPr>
        <w:t>3</w:t>
      </w:r>
      <w:r w:rsidR="00E511C2" w:rsidRPr="003852E8">
        <w:rPr>
          <w:rFonts w:cs="Arial"/>
          <w:szCs w:val="22"/>
        </w:rPr>
        <w:t xml:space="preserve"> Overall</w:t>
      </w:r>
      <w:r w:rsidRPr="003852E8">
        <w:rPr>
          <w:rFonts w:cs="Arial"/>
          <w:szCs w:val="22"/>
        </w:rPr>
        <w:t xml:space="preserve"> </w:t>
      </w:r>
      <w:r w:rsidR="008F6C16" w:rsidRPr="003852E8">
        <w:rPr>
          <w:rFonts w:cs="Arial"/>
          <w:szCs w:val="22"/>
        </w:rPr>
        <w:t>Operation</w:t>
      </w:r>
      <w:bookmarkEnd w:id="14"/>
      <w:r w:rsidR="008F6C16" w:rsidRPr="003852E8">
        <w:rPr>
          <w:rFonts w:cs="Arial"/>
          <w:szCs w:val="22"/>
        </w:rPr>
        <w:t xml:space="preserve"> </w:t>
      </w:r>
    </w:p>
    <w:p w14:paraId="41F92AD3" w14:textId="77777777" w:rsidR="007641EF" w:rsidRDefault="008F6C16" w:rsidP="002C17A1">
      <w:pPr>
        <w:rPr>
          <w:rFonts w:cs="Arial"/>
          <w:szCs w:val="22"/>
        </w:rPr>
      </w:pPr>
      <w:r w:rsidRPr="003852E8">
        <w:rPr>
          <w:rFonts w:cs="Arial"/>
          <w:szCs w:val="22"/>
        </w:rPr>
        <w:t>The DGHAR</w:t>
      </w:r>
      <w:r w:rsidR="00C429A3" w:rsidRPr="003852E8">
        <w:rPr>
          <w:rFonts w:cs="Arial"/>
          <w:szCs w:val="22"/>
        </w:rPr>
        <w:t xml:space="preserve"> 2016</w:t>
      </w:r>
      <w:r w:rsidR="0059590A">
        <w:rPr>
          <w:rFonts w:cs="Arial"/>
          <w:szCs w:val="22"/>
        </w:rPr>
        <w:t xml:space="preserve"> require</w:t>
      </w:r>
      <w:r w:rsidRPr="003852E8">
        <w:rPr>
          <w:rFonts w:cs="Arial"/>
          <w:szCs w:val="22"/>
        </w:rPr>
        <w:t xml:space="preserve"> Harbour Authorities </w:t>
      </w:r>
      <w:r w:rsidR="0059590A">
        <w:rPr>
          <w:rFonts w:cs="Arial"/>
          <w:szCs w:val="22"/>
        </w:rPr>
        <w:t xml:space="preserve">to </w:t>
      </w:r>
      <w:r w:rsidRPr="003852E8">
        <w:rPr>
          <w:rFonts w:cs="Arial"/>
          <w:szCs w:val="22"/>
        </w:rPr>
        <w:t xml:space="preserve">have an effective Emergency Plan in place to deal with emergencies involving dangerous substances within the Harbour or Harbour area.  </w:t>
      </w:r>
    </w:p>
    <w:p w14:paraId="07924888" w14:textId="6799FE13" w:rsidR="008F6C16" w:rsidRPr="003852E8" w:rsidRDefault="007641EF" w:rsidP="002C17A1">
      <w:pPr>
        <w:rPr>
          <w:rFonts w:cs="Arial"/>
          <w:szCs w:val="22"/>
        </w:rPr>
      </w:pPr>
      <w:r>
        <w:rPr>
          <w:rFonts w:cs="Arial"/>
          <w:szCs w:val="22"/>
        </w:rPr>
        <w:t xml:space="preserve">Although Lynmouth Harbour does not have a designated Harbour Authority </w:t>
      </w:r>
      <w:proofErr w:type="gramStart"/>
      <w:r>
        <w:rPr>
          <w:rFonts w:cs="Arial"/>
          <w:szCs w:val="22"/>
        </w:rPr>
        <w:t>at this time</w:t>
      </w:r>
      <w:proofErr w:type="gramEnd"/>
      <w:r>
        <w:rPr>
          <w:rFonts w:cs="Arial"/>
          <w:szCs w:val="22"/>
        </w:rPr>
        <w:t xml:space="preserve">, the Harbour </w:t>
      </w:r>
      <w:r w:rsidR="00662854">
        <w:rPr>
          <w:rFonts w:cs="Arial"/>
          <w:szCs w:val="22"/>
        </w:rPr>
        <w:t>o</w:t>
      </w:r>
      <w:r>
        <w:rPr>
          <w:rFonts w:cs="Arial"/>
          <w:szCs w:val="22"/>
        </w:rPr>
        <w:t xml:space="preserve">wners, North Devon Council have </w:t>
      </w:r>
      <w:r w:rsidR="00662854">
        <w:rPr>
          <w:rFonts w:cs="Arial"/>
          <w:szCs w:val="22"/>
        </w:rPr>
        <w:t>implemented this Emergency Response Plan as a matter of best practice.</w:t>
      </w:r>
    </w:p>
    <w:p w14:paraId="7D968127" w14:textId="643938B8" w:rsidR="008F6C16" w:rsidRPr="003852E8" w:rsidRDefault="008F6C16" w:rsidP="0059590A">
      <w:pPr>
        <w:rPr>
          <w:rFonts w:cs="Arial"/>
          <w:szCs w:val="22"/>
        </w:rPr>
      </w:pPr>
      <w:r w:rsidRPr="003852E8">
        <w:rPr>
          <w:rFonts w:cs="Arial"/>
          <w:szCs w:val="22"/>
        </w:rPr>
        <w:t xml:space="preserve">This plan extends to include other potential major incident scenarios that would require the implementation of a </w:t>
      </w:r>
      <w:r w:rsidR="00012BF9" w:rsidRPr="003852E8">
        <w:rPr>
          <w:rFonts w:cs="Arial"/>
          <w:szCs w:val="22"/>
        </w:rPr>
        <w:t>large-scale</w:t>
      </w:r>
      <w:r w:rsidRPr="003852E8">
        <w:rPr>
          <w:rFonts w:cs="Arial"/>
          <w:szCs w:val="22"/>
        </w:rPr>
        <w:t xml:space="preserve"> emergency response. This is to be construed as any one of the following styles of incidents:</w:t>
      </w:r>
    </w:p>
    <w:p w14:paraId="11E5BCCB" w14:textId="77777777" w:rsidR="008F6C16" w:rsidRPr="003852E8" w:rsidRDefault="008F6C16" w:rsidP="00FE4DA9">
      <w:pPr>
        <w:pStyle w:val="ListParagraph"/>
        <w:numPr>
          <w:ilvl w:val="0"/>
          <w:numId w:val="5"/>
        </w:numPr>
        <w:spacing w:before="0" w:after="0"/>
        <w:rPr>
          <w:rFonts w:cs="Arial"/>
          <w:szCs w:val="22"/>
        </w:rPr>
      </w:pPr>
      <w:r w:rsidRPr="003852E8">
        <w:rPr>
          <w:rFonts w:cs="Arial"/>
          <w:szCs w:val="22"/>
        </w:rPr>
        <w:t>Fire/explosion on a vessel alongside a quay or whilst moving within the Harbour’s confines.</w:t>
      </w:r>
    </w:p>
    <w:p w14:paraId="35886288" w14:textId="77777777" w:rsidR="008F6C16" w:rsidRPr="003852E8" w:rsidRDefault="008F6C16" w:rsidP="00AC6498">
      <w:pPr>
        <w:spacing w:before="0" w:after="0"/>
        <w:rPr>
          <w:rFonts w:cs="Arial"/>
          <w:szCs w:val="22"/>
        </w:rPr>
      </w:pPr>
    </w:p>
    <w:p w14:paraId="4C38CA61" w14:textId="77777777" w:rsidR="008F6C16" w:rsidRPr="003852E8" w:rsidRDefault="008F6C16" w:rsidP="00FE4DA9">
      <w:pPr>
        <w:pStyle w:val="ListParagraph"/>
        <w:numPr>
          <w:ilvl w:val="0"/>
          <w:numId w:val="5"/>
        </w:numPr>
        <w:spacing w:before="0" w:after="0"/>
        <w:rPr>
          <w:rFonts w:cs="Arial"/>
          <w:szCs w:val="22"/>
        </w:rPr>
      </w:pPr>
      <w:r w:rsidRPr="003852E8">
        <w:rPr>
          <w:rFonts w:cs="Arial"/>
          <w:szCs w:val="22"/>
        </w:rPr>
        <w:t>Any vessel in distress approaching the Harbour.</w:t>
      </w:r>
    </w:p>
    <w:p w14:paraId="39B8D650" w14:textId="77777777" w:rsidR="008F6C16" w:rsidRPr="003852E8" w:rsidRDefault="008F6C16" w:rsidP="00AC6498">
      <w:pPr>
        <w:spacing w:before="0" w:after="0"/>
        <w:rPr>
          <w:rFonts w:cs="Arial"/>
          <w:szCs w:val="22"/>
        </w:rPr>
      </w:pPr>
    </w:p>
    <w:p w14:paraId="03028432" w14:textId="77777777" w:rsidR="008F6C16" w:rsidRPr="003852E8" w:rsidRDefault="008F6C16" w:rsidP="00FE4DA9">
      <w:pPr>
        <w:pStyle w:val="ListParagraph"/>
        <w:numPr>
          <w:ilvl w:val="0"/>
          <w:numId w:val="5"/>
        </w:numPr>
        <w:spacing w:before="0" w:after="0"/>
        <w:rPr>
          <w:rFonts w:cs="Arial"/>
          <w:szCs w:val="22"/>
        </w:rPr>
      </w:pPr>
      <w:r w:rsidRPr="003852E8">
        <w:rPr>
          <w:rFonts w:cs="Arial"/>
          <w:szCs w:val="22"/>
        </w:rPr>
        <w:t>A vessel sinking within the Harbour’s confines.</w:t>
      </w:r>
    </w:p>
    <w:p w14:paraId="1296306F" w14:textId="77777777" w:rsidR="008F6C16" w:rsidRPr="003852E8" w:rsidRDefault="008F6C16" w:rsidP="00AC6498">
      <w:pPr>
        <w:spacing w:before="0" w:after="0"/>
        <w:rPr>
          <w:rFonts w:cs="Arial"/>
          <w:szCs w:val="22"/>
        </w:rPr>
      </w:pPr>
    </w:p>
    <w:p w14:paraId="26CCC3A2" w14:textId="77777777" w:rsidR="008F6C16" w:rsidRPr="003852E8" w:rsidRDefault="008F6C16" w:rsidP="00FE4DA9">
      <w:pPr>
        <w:pStyle w:val="ListParagraph"/>
        <w:numPr>
          <w:ilvl w:val="0"/>
          <w:numId w:val="5"/>
        </w:numPr>
        <w:spacing w:before="0" w:after="0"/>
        <w:rPr>
          <w:rFonts w:cs="Arial"/>
          <w:szCs w:val="22"/>
        </w:rPr>
      </w:pPr>
      <w:r w:rsidRPr="003852E8">
        <w:rPr>
          <w:rFonts w:cs="Arial"/>
          <w:szCs w:val="22"/>
        </w:rPr>
        <w:t>A vessel capsizing within the Harbour’s confines.</w:t>
      </w:r>
    </w:p>
    <w:p w14:paraId="1879D5E7" w14:textId="77777777" w:rsidR="008F6C16" w:rsidRPr="003852E8" w:rsidRDefault="008F6C16" w:rsidP="00AC6498">
      <w:pPr>
        <w:spacing w:before="0" w:after="0"/>
        <w:rPr>
          <w:rFonts w:cs="Arial"/>
          <w:szCs w:val="22"/>
        </w:rPr>
      </w:pPr>
    </w:p>
    <w:p w14:paraId="150FAD4D" w14:textId="77777777" w:rsidR="008F6C16" w:rsidRPr="003852E8" w:rsidRDefault="008F6C16" w:rsidP="00FE4DA9">
      <w:pPr>
        <w:pStyle w:val="ListParagraph"/>
        <w:numPr>
          <w:ilvl w:val="0"/>
          <w:numId w:val="5"/>
        </w:numPr>
        <w:spacing w:before="0" w:after="0"/>
        <w:rPr>
          <w:rFonts w:cs="Arial"/>
          <w:szCs w:val="22"/>
        </w:rPr>
      </w:pPr>
      <w:r w:rsidRPr="003852E8">
        <w:rPr>
          <w:rFonts w:cs="Arial"/>
          <w:szCs w:val="22"/>
        </w:rPr>
        <w:t>A vessel stranding within the Harbour’s confines.</w:t>
      </w:r>
    </w:p>
    <w:p w14:paraId="15782729" w14:textId="77777777" w:rsidR="008F6C16" w:rsidRPr="003852E8" w:rsidRDefault="008F6C16" w:rsidP="00AC6498">
      <w:pPr>
        <w:spacing w:before="0" w:after="0"/>
        <w:rPr>
          <w:rFonts w:cs="Arial"/>
          <w:szCs w:val="22"/>
        </w:rPr>
      </w:pPr>
    </w:p>
    <w:p w14:paraId="3D830E9C" w14:textId="77777777" w:rsidR="008F6C16" w:rsidRPr="003852E8" w:rsidRDefault="008F6C16" w:rsidP="00FE4DA9">
      <w:pPr>
        <w:pStyle w:val="ListParagraph"/>
        <w:numPr>
          <w:ilvl w:val="0"/>
          <w:numId w:val="5"/>
        </w:numPr>
        <w:spacing w:before="0" w:after="0"/>
        <w:rPr>
          <w:rFonts w:cs="Arial"/>
          <w:szCs w:val="22"/>
        </w:rPr>
      </w:pPr>
      <w:r w:rsidRPr="003852E8">
        <w:rPr>
          <w:rFonts w:cs="Arial"/>
          <w:szCs w:val="22"/>
        </w:rPr>
        <w:t>Vessels colliding within the Harbour’s confines.</w:t>
      </w:r>
    </w:p>
    <w:p w14:paraId="67D451C8" w14:textId="77777777" w:rsidR="008F6C16" w:rsidRPr="003852E8" w:rsidRDefault="008F6C16" w:rsidP="00AC6498">
      <w:pPr>
        <w:spacing w:before="0" w:after="0"/>
        <w:rPr>
          <w:rFonts w:cs="Arial"/>
          <w:szCs w:val="22"/>
        </w:rPr>
      </w:pPr>
    </w:p>
    <w:p w14:paraId="57526110" w14:textId="77777777" w:rsidR="008F6C16" w:rsidRPr="003852E8" w:rsidRDefault="008F6C16" w:rsidP="00FE4DA9">
      <w:pPr>
        <w:pStyle w:val="ListParagraph"/>
        <w:numPr>
          <w:ilvl w:val="0"/>
          <w:numId w:val="5"/>
        </w:numPr>
        <w:spacing w:before="0" w:after="0"/>
        <w:rPr>
          <w:rFonts w:cs="Arial"/>
          <w:szCs w:val="22"/>
        </w:rPr>
      </w:pPr>
      <w:r w:rsidRPr="003852E8">
        <w:rPr>
          <w:rFonts w:cs="Arial"/>
          <w:szCs w:val="22"/>
        </w:rPr>
        <w:t>Major oil or chemical leakage / spill into harbour.</w:t>
      </w:r>
    </w:p>
    <w:p w14:paraId="0E6282E0" w14:textId="77777777" w:rsidR="008F6C16" w:rsidRPr="003852E8" w:rsidRDefault="008F6C16" w:rsidP="00AC6498">
      <w:pPr>
        <w:spacing w:before="0" w:after="0"/>
        <w:rPr>
          <w:rFonts w:cs="Arial"/>
          <w:szCs w:val="22"/>
        </w:rPr>
      </w:pPr>
    </w:p>
    <w:p w14:paraId="7443799A" w14:textId="2514F5C7" w:rsidR="008F6C16" w:rsidRPr="003852E8" w:rsidRDefault="008F6C16" w:rsidP="00FE4DA9">
      <w:pPr>
        <w:pStyle w:val="ListParagraph"/>
        <w:numPr>
          <w:ilvl w:val="0"/>
          <w:numId w:val="5"/>
        </w:numPr>
        <w:spacing w:before="0" w:after="0"/>
        <w:rPr>
          <w:rFonts w:cs="Arial"/>
          <w:szCs w:val="22"/>
        </w:rPr>
      </w:pPr>
      <w:r w:rsidRPr="003852E8">
        <w:rPr>
          <w:rFonts w:cs="Arial"/>
          <w:szCs w:val="22"/>
        </w:rPr>
        <w:t>Escape of toxic and / or flammable gas forming vapour cloud.</w:t>
      </w:r>
    </w:p>
    <w:p w14:paraId="011799E1" w14:textId="69488A44" w:rsidR="00155706" w:rsidRPr="003852E8" w:rsidRDefault="00155706" w:rsidP="00AC6498">
      <w:pPr>
        <w:spacing w:before="0" w:after="0"/>
        <w:rPr>
          <w:rFonts w:cs="Arial"/>
          <w:szCs w:val="22"/>
        </w:rPr>
      </w:pPr>
    </w:p>
    <w:p w14:paraId="740CE28A" w14:textId="3A71B102" w:rsidR="00155706" w:rsidRPr="003852E8" w:rsidRDefault="00C429A3" w:rsidP="00FE4DA9">
      <w:pPr>
        <w:pStyle w:val="ListParagraph"/>
        <w:numPr>
          <w:ilvl w:val="0"/>
          <w:numId w:val="5"/>
        </w:numPr>
        <w:spacing w:before="0" w:after="0"/>
        <w:rPr>
          <w:rFonts w:cs="Arial"/>
          <w:szCs w:val="22"/>
        </w:rPr>
      </w:pPr>
      <w:r w:rsidRPr="003852E8">
        <w:rPr>
          <w:rFonts w:cs="Arial"/>
          <w:szCs w:val="22"/>
        </w:rPr>
        <w:t>Extreme weather event</w:t>
      </w:r>
      <w:r w:rsidR="00460842" w:rsidRPr="003852E8">
        <w:rPr>
          <w:rFonts w:cs="Arial"/>
          <w:szCs w:val="22"/>
        </w:rPr>
        <w:t>.</w:t>
      </w:r>
    </w:p>
    <w:p w14:paraId="30705EC8" w14:textId="7C28C7C7" w:rsidR="00155706" w:rsidRPr="003852E8" w:rsidRDefault="00155706" w:rsidP="00AC6498">
      <w:pPr>
        <w:spacing w:before="0" w:after="0"/>
        <w:rPr>
          <w:rFonts w:cs="Arial"/>
          <w:szCs w:val="22"/>
        </w:rPr>
      </w:pPr>
    </w:p>
    <w:p w14:paraId="5B9D0BEB" w14:textId="18EA2816" w:rsidR="00F7751F" w:rsidRDefault="00AC6498" w:rsidP="00AC6498">
      <w:pPr>
        <w:rPr>
          <w:rFonts w:cs="Arial"/>
          <w:bCs/>
          <w:szCs w:val="22"/>
        </w:rPr>
      </w:pPr>
      <w:r w:rsidRPr="003852E8">
        <w:rPr>
          <w:rFonts w:cs="Arial"/>
          <w:bCs/>
          <w:szCs w:val="22"/>
        </w:rPr>
        <w:t xml:space="preserve">Note: </w:t>
      </w:r>
      <w:r w:rsidR="008F6C16" w:rsidRPr="003852E8">
        <w:rPr>
          <w:rFonts w:cs="Arial"/>
          <w:bCs/>
          <w:szCs w:val="22"/>
        </w:rPr>
        <w:t xml:space="preserve">The list is not exhaustive, </w:t>
      </w:r>
      <w:r w:rsidR="00460842" w:rsidRPr="003852E8">
        <w:rPr>
          <w:rFonts w:cs="Arial"/>
          <w:bCs/>
          <w:szCs w:val="22"/>
        </w:rPr>
        <w:t>though</w:t>
      </w:r>
      <w:r w:rsidR="008F6C16" w:rsidRPr="003852E8">
        <w:rPr>
          <w:rFonts w:cs="Arial"/>
          <w:bCs/>
          <w:szCs w:val="22"/>
        </w:rPr>
        <w:t xml:space="preserve"> illustrates the sort of emergencies that can arise in the operation of a Harbour.</w:t>
      </w:r>
    </w:p>
    <w:p w14:paraId="6A10A536" w14:textId="19B4FAEB" w:rsidR="00662854" w:rsidRDefault="00662854">
      <w:pPr>
        <w:rPr>
          <w:rFonts w:cs="Arial"/>
          <w:bCs/>
          <w:szCs w:val="22"/>
        </w:rPr>
      </w:pPr>
      <w:r>
        <w:rPr>
          <w:rFonts w:cs="Arial"/>
          <w:bCs/>
          <w:szCs w:val="22"/>
        </w:rPr>
        <w:br w:type="page"/>
      </w:r>
    </w:p>
    <w:p w14:paraId="4F0ABEF2" w14:textId="77777777" w:rsidR="00795DEB" w:rsidRPr="003852E8" w:rsidRDefault="00795DEB" w:rsidP="00AC6498">
      <w:pPr>
        <w:rPr>
          <w:rFonts w:cs="Arial"/>
          <w:bCs/>
          <w:szCs w:val="22"/>
        </w:rPr>
      </w:pPr>
    </w:p>
    <w:p w14:paraId="32DF23B1" w14:textId="3974D03B" w:rsidR="008F6C16" w:rsidRPr="003852E8" w:rsidRDefault="00AC6498" w:rsidP="00AC6498">
      <w:pPr>
        <w:pStyle w:val="Heading2"/>
        <w:rPr>
          <w:rFonts w:cs="Arial"/>
          <w:szCs w:val="22"/>
        </w:rPr>
      </w:pPr>
      <w:bookmarkStart w:id="15" w:name="_Toc226628092"/>
      <w:r w:rsidRPr="003852E8">
        <w:rPr>
          <w:rFonts w:cs="Arial"/>
          <w:szCs w:val="22"/>
        </w:rPr>
        <w:t>1.</w:t>
      </w:r>
      <w:r w:rsidR="007239A5" w:rsidRPr="003852E8">
        <w:rPr>
          <w:rFonts w:cs="Arial"/>
          <w:szCs w:val="22"/>
        </w:rPr>
        <w:t>4</w:t>
      </w:r>
      <w:r w:rsidRPr="003852E8">
        <w:rPr>
          <w:rFonts w:cs="Arial"/>
          <w:szCs w:val="22"/>
        </w:rPr>
        <w:t xml:space="preserve"> </w:t>
      </w:r>
      <w:r w:rsidR="008F6C16" w:rsidRPr="003852E8">
        <w:rPr>
          <w:rFonts w:cs="Arial"/>
          <w:szCs w:val="22"/>
        </w:rPr>
        <w:t>Exercising the Plan.</w:t>
      </w:r>
      <w:bookmarkEnd w:id="15"/>
    </w:p>
    <w:p w14:paraId="356917AA" w14:textId="7EBFA55D" w:rsidR="008F6C16" w:rsidRDefault="008F6C16" w:rsidP="002C17A1">
      <w:pPr>
        <w:rPr>
          <w:rFonts w:cs="Arial"/>
          <w:szCs w:val="22"/>
        </w:rPr>
      </w:pPr>
      <w:r w:rsidRPr="003852E8">
        <w:rPr>
          <w:rFonts w:cs="Arial"/>
          <w:szCs w:val="22"/>
        </w:rPr>
        <w:t xml:space="preserve">Arrangements will be made to test the </w:t>
      </w:r>
      <w:r w:rsidR="00AC6498" w:rsidRPr="003852E8">
        <w:rPr>
          <w:rFonts w:cs="Arial"/>
          <w:szCs w:val="22"/>
        </w:rPr>
        <w:t>Harbour</w:t>
      </w:r>
      <w:r w:rsidRPr="003852E8">
        <w:rPr>
          <w:rFonts w:cs="Arial"/>
          <w:szCs w:val="22"/>
        </w:rPr>
        <w:t xml:space="preserve"> Emergency</w:t>
      </w:r>
      <w:r w:rsidR="00662854">
        <w:rPr>
          <w:rFonts w:cs="Arial"/>
          <w:szCs w:val="22"/>
        </w:rPr>
        <w:t xml:space="preserve"> </w:t>
      </w:r>
      <w:proofErr w:type="gramStart"/>
      <w:r w:rsidR="00662854">
        <w:rPr>
          <w:rFonts w:cs="Arial"/>
          <w:szCs w:val="22"/>
        </w:rPr>
        <w:t xml:space="preserve">Response </w:t>
      </w:r>
      <w:r w:rsidRPr="003852E8">
        <w:rPr>
          <w:rFonts w:cs="Arial"/>
          <w:szCs w:val="22"/>
        </w:rPr>
        <w:t xml:space="preserve"> Plan</w:t>
      </w:r>
      <w:proofErr w:type="gramEnd"/>
      <w:r w:rsidRPr="003852E8">
        <w:rPr>
          <w:rFonts w:cs="Arial"/>
          <w:szCs w:val="22"/>
        </w:rPr>
        <w:t xml:space="preserve"> periodically, preferably by means of a full-scale exercise</w:t>
      </w:r>
      <w:r w:rsidR="00967DD7">
        <w:rPr>
          <w:rFonts w:cs="Arial"/>
          <w:szCs w:val="22"/>
        </w:rPr>
        <w:t xml:space="preserve"> or a tabletop</w:t>
      </w:r>
      <w:r w:rsidRPr="003852E8">
        <w:rPr>
          <w:rFonts w:cs="Arial"/>
          <w:szCs w:val="22"/>
        </w:rPr>
        <w:t xml:space="preserve"> </w:t>
      </w:r>
      <w:r w:rsidR="00967DD7">
        <w:rPr>
          <w:rFonts w:cs="Arial"/>
          <w:szCs w:val="22"/>
        </w:rPr>
        <w:t>exercise if more appropriate</w:t>
      </w:r>
      <w:r w:rsidR="003143E8">
        <w:rPr>
          <w:rFonts w:cs="Arial"/>
          <w:szCs w:val="22"/>
        </w:rPr>
        <w:t>, proportionate</w:t>
      </w:r>
      <w:r w:rsidR="00D61CA3">
        <w:rPr>
          <w:rFonts w:cs="Arial"/>
          <w:szCs w:val="22"/>
        </w:rPr>
        <w:t xml:space="preserve"> and achievable.</w:t>
      </w:r>
    </w:p>
    <w:p w14:paraId="10EA0FEE" w14:textId="77777777" w:rsidR="00795DEB" w:rsidRPr="003852E8" w:rsidRDefault="00795DEB" w:rsidP="002C17A1">
      <w:pPr>
        <w:rPr>
          <w:rFonts w:cs="Arial"/>
          <w:szCs w:val="22"/>
        </w:rPr>
      </w:pPr>
    </w:p>
    <w:p w14:paraId="551100B9" w14:textId="2EC88446" w:rsidR="008F6C16" w:rsidRPr="003852E8" w:rsidRDefault="00AC6498" w:rsidP="00407B20">
      <w:pPr>
        <w:pStyle w:val="Heading1"/>
        <w:rPr>
          <w:rFonts w:cs="Arial"/>
        </w:rPr>
      </w:pPr>
      <w:bookmarkStart w:id="16" w:name="_Toc226628093"/>
      <w:r w:rsidRPr="003852E8">
        <w:rPr>
          <w:rFonts w:cs="Arial"/>
        </w:rPr>
        <w:t xml:space="preserve">2.0 </w:t>
      </w:r>
      <w:r w:rsidR="00E511C2" w:rsidRPr="003852E8">
        <w:rPr>
          <w:rFonts w:cs="Arial"/>
        </w:rPr>
        <w:t>Action</w:t>
      </w:r>
      <w:bookmarkEnd w:id="16"/>
    </w:p>
    <w:p w14:paraId="085592AD" w14:textId="3734ACB8" w:rsidR="008F6C16" w:rsidRPr="003852E8" w:rsidRDefault="008F6C16" w:rsidP="002C17A1">
      <w:pPr>
        <w:rPr>
          <w:rFonts w:cs="Arial"/>
          <w:szCs w:val="22"/>
          <w:lang w:val="en-US"/>
        </w:rPr>
      </w:pPr>
      <w:r w:rsidRPr="003852E8">
        <w:rPr>
          <w:rFonts w:cs="Arial"/>
          <w:b/>
          <w:bCs/>
          <w:szCs w:val="22"/>
          <w:lang w:val="en-US"/>
        </w:rPr>
        <w:t>Purpose</w:t>
      </w:r>
      <w:r w:rsidRPr="003852E8">
        <w:rPr>
          <w:rFonts w:cs="Arial"/>
          <w:szCs w:val="22"/>
          <w:lang w:val="en-US"/>
        </w:rPr>
        <w:t xml:space="preserve"> - The Emergency</w:t>
      </w:r>
      <w:r w:rsidR="00AC6498" w:rsidRPr="003852E8">
        <w:rPr>
          <w:rFonts w:cs="Arial"/>
          <w:szCs w:val="22"/>
          <w:lang w:val="en-US"/>
        </w:rPr>
        <w:t xml:space="preserve"> Response</w:t>
      </w:r>
      <w:r w:rsidR="00795DEB">
        <w:rPr>
          <w:rFonts w:cs="Arial"/>
          <w:szCs w:val="22"/>
          <w:lang w:val="en-US"/>
        </w:rPr>
        <w:t xml:space="preserve"> Plan is to ensure</w:t>
      </w:r>
      <w:r w:rsidRPr="003852E8">
        <w:rPr>
          <w:rFonts w:cs="Arial"/>
          <w:szCs w:val="22"/>
          <w:lang w:val="en-US"/>
        </w:rPr>
        <w:t xml:space="preserve"> the following action is taken:</w:t>
      </w:r>
    </w:p>
    <w:p w14:paraId="796FECD5" w14:textId="55A67850" w:rsidR="00795DEB" w:rsidRDefault="00795DEB" w:rsidP="00795DEB">
      <w:pPr>
        <w:pStyle w:val="ListParagraph"/>
        <w:numPr>
          <w:ilvl w:val="0"/>
          <w:numId w:val="6"/>
        </w:numPr>
        <w:spacing w:before="0" w:line="360" w:lineRule="auto"/>
        <w:rPr>
          <w:rFonts w:cs="Arial"/>
          <w:szCs w:val="22"/>
          <w:lang w:val="en-US"/>
        </w:rPr>
      </w:pPr>
      <w:r>
        <w:rPr>
          <w:rFonts w:cs="Arial"/>
          <w:szCs w:val="22"/>
          <w:lang w:val="en-US"/>
        </w:rPr>
        <w:t>Ensuring</w:t>
      </w:r>
      <w:r w:rsidRPr="003852E8">
        <w:rPr>
          <w:rFonts w:cs="Arial"/>
          <w:szCs w:val="22"/>
          <w:lang w:val="en-US"/>
        </w:rPr>
        <w:t xml:space="preserve"> the a</w:t>
      </w:r>
      <w:r>
        <w:rPr>
          <w:rFonts w:cs="Arial"/>
          <w:szCs w:val="22"/>
          <w:lang w:val="en-US"/>
        </w:rPr>
        <w:t xml:space="preserve">ppropriate level of </w:t>
      </w:r>
      <w:r w:rsidRPr="003852E8">
        <w:rPr>
          <w:rFonts w:cs="Arial"/>
          <w:szCs w:val="22"/>
          <w:lang w:val="en-US"/>
        </w:rPr>
        <w:t>emergency services</w:t>
      </w:r>
      <w:r>
        <w:rPr>
          <w:rFonts w:cs="Arial"/>
          <w:szCs w:val="22"/>
          <w:lang w:val="en-US"/>
        </w:rPr>
        <w:t xml:space="preserve"> assistance is</w:t>
      </w:r>
      <w:r w:rsidRPr="003852E8">
        <w:rPr>
          <w:rFonts w:cs="Arial"/>
          <w:szCs w:val="22"/>
          <w:lang w:val="en-US"/>
        </w:rPr>
        <w:t xml:space="preserve"> on site, as and when required.</w:t>
      </w:r>
    </w:p>
    <w:p w14:paraId="7EF8C994" w14:textId="33034FF9" w:rsidR="00795DEB" w:rsidRPr="00795DEB" w:rsidRDefault="00795DEB" w:rsidP="00795DEB">
      <w:pPr>
        <w:pStyle w:val="ListParagraph"/>
        <w:numPr>
          <w:ilvl w:val="0"/>
          <w:numId w:val="6"/>
        </w:numPr>
        <w:spacing w:before="0" w:line="360" w:lineRule="auto"/>
        <w:rPr>
          <w:rFonts w:cs="Arial"/>
          <w:szCs w:val="22"/>
          <w:lang w:val="en-US"/>
        </w:rPr>
      </w:pPr>
      <w:r w:rsidRPr="003852E8">
        <w:rPr>
          <w:rFonts w:cs="Arial"/>
          <w:bCs/>
          <w:szCs w:val="22"/>
          <w:lang w:val="en-US"/>
        </w:rPr>
        <w:t xml:space="preserve">Risk assessments </w:t>
      </w:r>
      <w:r w:rsidR="00B269C6">
        <w:rPr>
          <w:rFonts w:cs="Arial"/>
          <w:bCs/>
          <w:szCs w:val="22"/>
          <w:lang w:val="en-US"/>
        </w:rPr>
        <w:t xml:space="preserve">are </w:t>
      </w:r>
      <w:r w:rsidRPr="003852E8">
        <w:rPr>
          <w:rFonts w:cs="Arial"/>
          <w:bCs/>
          <w:szCs w:val="22"/>
          <w:lang w:val="en-US"/>
        </w:rPr>
        <w:t>undertaken prior to any action being considered</w:t>
      </w:r>
      <w:r w:rsidRPr="003852E8">
        <w:rPr>
          <w:rFonts w:cs="Arial"/>
          <w:szCs w:val="22"/>
          <w:lang w:val="en-US"/>
        </w:rPr>
        <w:t>.</w:t>
      </w:r>
    </w:p>
    <w:p w14:paraId="42B6FAA6" w14:textId="234AE7E7" w:rsidR="008F6C16" w:rsidRPr="003852E8" w:rsidRDefault="008F6C16" w:rsidP="00FE4DA9">
      <w:pPr>
        <w:pStyle w:val="ListParagraph"/>
        <w:numPr>
          <w:ilvl w:val="0"/>
          <w:numId w:val="6"/>
        </w:numPr>
        <w:spacing w:before="0" w:line="360" w:lineRule="auto"/>
        <w:rPr>
          <w:rFonts w:cs="Arial"/>
          <w:szCs w:val="22"/>
          <w:lang w:val="en-US"/>
        </w:rPr>
      </w:pPr>
      <w:r w:rsidRPr="003852E8">
        <w:rPr>
          <w:rFonts w:cs="Arial"/>
          <w:szCs w:val="22"/>
          <w:lang w:val="en-US"/>
        </w:rPr>
        <w:t>Primarily to</w:t>
      </w:r>
      <w:r w:rsidRPr="003852E8">
        <w:rPr>
          <w:rFonts w:cs="Arial"/>
          <w:szCs w:val="22"/>
        </w:rPr>
        <w:t xml:space="preserve"> minimise</w:t>
      </w:r>
      <w:r w:rsidRPr="003852E8">
        <w:rPr>
          <w:rFonts w:cs="Arial"/>
          <w:szCs w:val="22"/>
          <w:lang w:val="en-US"/>
        </w:rPr>
        <w:t xml:space="preserve"> injuries/fatalities and thereafter damage to property</w:t>
      </w:r>
      <w:r w:rsidR="00795DEB">
        <w:rPr>
          <w:rFonts w:cs="Arial"/>
          <w:szCs w:val="22"/>
          <w:lang w:val="en-US"/>
        </w:rPr>
        <w:t xml:space="preserve">. It is </w:t>
      </w:r>
      <w:proofErr w:type="gramStart"/>
      <w:r w:rsidR="00795DEB">
        <w:rPr>
          <w:rFonts w:cs="Arial"/>
          <w:szCs w:val="22"/>
          <w:lang w:val="en-US"/>
        </w:rPr>
        <w:t>essential</w:t>
      </w:r>
      <w:proofErr w:type="gramEnd"/>
      <w:r w:rsidR="00795DEB">
        <w:rPr>
          <w:rFonts w:cs="Arial"/>
          <w:szCs w:val="22"/>
          <w:lang w:val="en-US"/>
        </w:rPr>
        <w:t xml:space="preserve"> people</w:t>
      </w:r>
      <w:r w:rsidRPr="003852E8">
        <w:rPr>
          <w:rFonts w:cs="Arial"/>
          <w:szCs w:val="22"/>
          <w:lang w:val="en-US"/>
        </w:rPr>
        <w:t xml:space="preserve"> do not endanger their own safety.</w:t>
      </w:r>
    </w:p>
    <w:p w14:paraId="117C63A6" w14:textId="580F3FF9" w:rsidR="008F6C16" w:rsidRPr="003852E8" w:rsidRDefault="00AC6498" w:rsidP="00FE4DA9">
      <w:pPr>
        <w:pStyle w:val="ListParagraph"/>
        <w:numPr>
          <w:ilvl w:val="0"/>
          <w:numId w:val="6"/>
        </w:numPr>
        <w:spacing w:before="0" w:line="360" w:lineRule="auto"/>
        <w:rPr>
          <w:rFonts w:cs="Arial"/>
          <w:szCs w:val="22"/>
          <w:lang w:val="en-US"/>
        </w:rPr>
      </w:pPr>
      <w:r w:rsidRPr="003852E8">
        <w:rPr>
          <w:rFonts w:cs="Arial"/>
          <w:szCs w:val="22"/>
          <w:lang w:val="en-US"/>
        </w:rPr>
        <w:t>Minimising</w:t>
      </w:r>
      <w:r w:rsidR="008F6C16" w:rsidRPr="003852E8">
        <w:rPr>
          <w:rFonts w:cs="Arial"/>
          <w:szCs w:val="22"/>
          <w:lang w:val="en-US"/>
        </w:rPr>
        <w:t xml:space="preserve"> risk of further injuries/fatalities</w:t>
      </w:r>
      <w:r w:rsidR="004605C9" w:rsidRPr="003852E8">
        <w:rPr>
          <w:rFonts w:cs="Arial"/>
          <w:szCs w:val="22"/>
          <w:lang w:val="en-US"/>
        </w:rPr>
        <w:t>,</w:t>
      </w:r>
      <w:r w:rsidR="008F6C16" w:rsidRPr="003852E8">
        <w:rPr>
          <w:rFonts w:cs="Arial"/>
          <w:szCs w:val="22"/>
          <w:lang w:val="en-US"/>
        </w:rPr>
        <w:t xml:space="preserve"> </w:t>
      </w:r>
      <w:r w:rsidRPr="003852E8">
        <w:rPr>
          <w:rFonts w:cs="Arial"/>
          <w:szCs w:val="22"/>
          <w:lang w:val="en-US"/>
        </w:rPr>
        <w:t>Minimising</w:t>
      </w:r>
      <w:r w:rsidR="00795DEB">
        <w:rPr>
          <w:rFonts w:cs="Arial"/>
          <w:szCs w:val="22"/>
          <w:lang w:val="en-US"/>
        </w:rPr>
        <w:t xml:space="preserve"> suffering of people/</w:t>
      </w:r>
      <w:r w:rsidR="008F6C16" w:rsidRPr="003852E8">
        <w:rPr>
          <w:rFonts w:cs="Arial"/>
          <w:szCs w:val="22"/>
          <w:lang w:val="en-US"/>
        </w:rPr>
        <w:t>damage to other property.</w:t>
      </w:r>
    </w:p>
    <w:p w14:paraId="7949ED7B" w14:textId="2C6EA653" w:rsidR="008F6C16" w:rsidRPr="003852E8" w:rsidRDefault="00795DEB" w:rsidP="00FE4DA9">
      <w:pPr>
        <w:pStyle w:val="ListParagraph"/>
        <w:numPr>
          <w:ilvl w:val="0"/>
          <w:numId w:val="6"/>
        </w:numPr>
        <w:spacing w:before="0" w:line="360" w:lineRule="auto"/>
        <w:rPr>
          <w:rFonts w:cs="Arial"/>
          <w:szCs w:val="22"/>
          <w:lang w:val="en-US"/>
        </w:rPr>
      </w:pPr>
      <w:r>
        <w:rPr>
          <w:rFonts w:cs="Arial"/>
          <w:szCs w:val="22"/>
          <w:lang w:val="en-US"/>
        </w:rPr>
        <w:t>Ensuring</w:t>
      </w:r>
      <w:r w:rsidR="008F6C16" w:rsidRPr="003852E8">
        <w:rPr>
          <w:rFonts w:cs="Arial"/>
          <w:szCs w:val="22"/>
          <w:lang w:val="en-US"/>
        </w:rPr>
        <w:t xml:space="preserve"> other </w:t>
      </w:r>
      <w:r w:rsidR="00876C9D" w:rsidRPr="003852E8">
        <w:rPr>
          <w:rFonts w:cs="Arial"/>
          <w:szCs w:val="22"/>
        </w:rPr>
        <w:t>Harbour</w:t>
      </w:r>
      <w:r w:rsidR="00876C9D" w:rsidRPr="003852E8">
        <w:rPr>
          <w:rFonts w:cs="Arial"/>
          <w:szCs w:val="22"/>
          <w:lang w:val="en-US"/>
        </w:rPr>
        <w:t xml:space="preserve"> </w:t>
      </w:r>
      <w:r w:rsidR="008F6C16" w:rsidRPr="003852E8">
        <w:rPr>
          <w:rFonts w:cs="Arial"/>
          <w:szCs w:val="22"/>
          <w:lang w:val="en-US"/>
        </w:rPr>
        <w:t xml:space="preserve">activities, which may affect, or be affected by the response to an </w:t>
      </w:r>
      <w:r w:rsidR="007C4EAA" w:rsidRPr="003852E8">
        <w:rPr>
          <w:rFonts w:cs="Arial"/>
          <w:szCs w:val="22"/>
          <w:lang w:val="en-US"/>
        </w:rPr>
        <w:t>emergency,</w:t>
      </w:r>
      <w:r w:rsidR="008F6C16" w:rsidRPr="003852E8">
        <w:rPr>
          <w:rFonts w:cs="Arial"/>
          <w:szCs w:val="22"/>
          <w:lang w:val="en-US"/>
        </w:rPr>
        <w:t xml:space="preserve"> are aware of the situation and appropriate actions are taken to ensure that activities are stopped or controlled a</w:t>
      </w:r>
      <w:r w:rsidR="00876C9D" w:rsidRPr="003852E8">
        <w:rPr>
          <w:rFonts w:cs="Arial"/>
          <w:szCs w:val="22"/>
          <w:lang w:val="en-US"/>
        </w:rPr>
        <w:t xml:space="preserve">s required.  </w:t>
      </w:r>
    </w:p>
    <w:p w14:paraId="40AA2FF4" w14:textId="613B0028" w:rsidR="008F6C16" w:rsidRPr="003852E8" w:rsidRDefault="008F6C16" w:rsidP="00FE4DA9">
      <w:pPr>
        <w:pStyle w:val="ListParagraph"/>
        <w:numPr>
          <w:ilvl w:val="0"/>
          <w:numId w:val="6"/>
        </w:numPr>
        <w:spacing w:before="0" w:line="360" w:lineRule="auto"/>
        <w:rPr>
          <w:rFonts w:cs="Arial"/>
          <w:szCs w:val="22"/>
          <w:lang w:val="en-US"/>
        </w:rPr>
      </w:pPr>
      <w:r w:rsidRPr="003852E8">
        <w:rPr>
          <w:rFonts w:cs="Arial"/>
          <w:szCs w:val="22"/>
          <w:lang w:val="en-US"/>
        </w:rPr>
        <w:t>Action to prevent</w:t>
      </w:r>
      <w:r w:rsidR="00E511C2" w:rsidRPr="003852E8">
        <w:rPr>
          <w:rFonts w:cs="Arial"/>
          <w:szCs w:val="22"/>
          <w:lang w:val="en-US"/>
        </w:rPr>
        <w:t>’</w:t>
      </w:r>
      <w:r w:rsidRPr="003852E8">
        <w:rPr>
          <w:rFonts w:cs="Arial"/>
          <w:szCs w:val="22"/>
          <w:lang w:val="en-US"/>
        </w:rPr>
        <w:t xml:space="preserve"> minor becoming major</w:t>
      </w:r>
      <w:r w:rsidR="00E511C2" w:rsidRPr="003852E8">
        <w:rPr>
          <w:rFonts w:cs="Arial"/>
          <w:szCs w:val="22"/>
          <w:lang w:val="en-US"/>
        </w:rPr>
        <w:t>’</w:t>
      </w:r>
      <w:r w:rsidRPr="003852E8">
        <w:rPr>
          <w:rFonts w:cs="Arial"/>
          <w:szCs w:val="22"/>
          <w:lang w:val="en-US"/>
        </w:rPr>
        <w:t xml:space="preserve"> incidents in a timely manner. </w:t>
      </w:r>
    </w:p>
    <w:p w14:paraId="4F84EDCF" w14:textId="4346E5DF" w:rsidR="008F6C16" w:rsidRPr="003852E8" w:rsidRDefault="00795DEB" w:rsidP="00FE4DA9">
      <w:pPr>
        <w:pStyle w:val="ListParagraph"/>
        <w:numPr>
          <w:ilvl w:val="0"/>
          <w:numId w:val="6"/>
        </w:numPr>
        <w:spacing w:before="0" w:line="360" w:lineRule="auto"/>
        <w:rPr>
          <w:rFonts w:cs="Arial"/>
          <w:szCs w:val="22"/>
          <w:lang w:val="en-US"/>
        </w:rPr>
      </w:pPr>
      <w:r>
        <w:rPr>
          <w:rFonts w:cs="Arial"/>
          <w:szCs w:val="22"/>
          <w:lang w:val="en-US"/>
        </w:rPr>
        <w:t>Evacuating people</w:t>
      </w:r>
      <w:r w:rsidR="008F6C16" w:rsidRPr="003852E8">
        <w:rPr>
          <w:rFonts w:cs="Arial"/>
          <w:szCs w:val="22"/>
          <w:lang w:val="en-US"/>
        </w:rPr>
        <w:t xml:space="preserve"> when deemed appropriate, to a “safe distance”, </w:t>
      </w:r>
      <w:r w:rsidR="007C4EAA" w:rsidRPr="003852E8">
        <w:rPr>
          <w:rFonts w:cs="Arial"/>
          <w:szCs w:val="22"/>
          <w:lang w:val="en-US"/>
        </w:rPr>
        <w:t>to</w:t>
      </w:r>
      <w:r w:rsidR="008F6C16" w:rsidRPr="003852E8">
        <w:rPr>
          <w:rFonts w:cs="Arial"/>
          <w:szCs w:val="22"/>
          <w:lang w:val="en-US"/>
        </w:rPr>
        <w:t xml:space="preserve"> safeguard life.</w:t>
      </w:r>
    </w:p>
    <w:p w14:paraId="39A3FC29" w14:textId="77777777" w:rsidR="008F6C16" w:rsidRPr="003852E8" w:rsidRDefault="008F6C16" w:rsidP="00FE4DA9">
      <w:pPr>
        <w:pStyle w:val="ListParagraph"/>
        <w:numPr>
          <w:ilvl w:val="0"/>
          <w:numId w:val="6"/>
        </w:numPr>
        <w:spacing w:before="0" w:line="360" w:lineRule="auto"/>
        <w:rPr>
          <w:rFonts w:cs="Arial"/>
          <w:szCs w:val="22"/>
        </w:rPr>
      </w:pPr>
      <w:r w:rsidRPr="003852E8">
        <w:rPr>
          <w:rFonts w:cs="Arial"/>
          <w:szCs w:val="22"/>
        </w:rPr>
        <w:t xml:space="preserve">Removing casualties from the scene of the incident to a safe location. </w:t>
      </w:r>
    </w:p>
    <w:p w14:paraId="2DCC1EF3" w14:textId="40C9B346" w:rsidR="008F6C16" w:rsidRPr="003852E8" w:rsidRDefault="008F6C16" w:rsidP="00FE4DA9">
      <w:pPr>
        <w:pStyle w:val="ListParagraph"/>
        <w:numPr>
          <w:ilvl w:val="0"/>
          <w:numId w:val="6"/>
        </w:numPr>
        <w:spacing w:before="0" w:line="360" w:lineRule="auto"/>
        <w:rPr>
          <w:rFonts w:cs="Arial"/>
          <w:szCs w:val="22"/>
          <w:lang w:val="en-US"/>
        </w:rPr>
      </w:pPr>
      <w:r w:rsidRPr="003852E8">
        <w:rPr>
          <w:rFonts w:cs="Arial"/>
          <w:szCs w:val="22"/>
        </w:rPr>
        <w:t>Provision of first aid and hospitalisation arrang</w:t>
      </w:r>
      <w:r w:rsidR="00795DEB">
        <w:rPr>
          <w:rFonts w:cs="Arial"/>
          <w:szCs w:val="22"/>
        </w:rPr>
        <w:t>ements, including</w:t>
      </w:r>
      <w:r w:rsidRPr="003852E8">
        <w:rPr>
          <w:rFonts w:cs="Arial"/>
          <w:szCs w:val="22"/>
        </w:rPr>
        <w:t xml:space="preserve"> assignment of dedicated first aiders to </w:t>
      </w:r>
      <w:r w:rsidR="00795DEB">
        <w:rPr>
          <w:rFonts w:cs="Arial"/>
          <w:szCs w:val="22"/>
        </w:rPr>
        <w:t>handle casualties and direct</w:t>
      </w:r>
      <w:r w:rsidRPr="003852E8">
        <w:rPr>
          <w:rFonts w:cs="Arial"/>
          <w:szCs w:val="22"/>
        </w:rPr>
        <w:t xml:space="preserve"> emerge</w:t>
      </w:r>
      <w:r w:rsidR="00795DEB">
        <w:rPr>
          <w:rFonts w:cs="Arial"/>
          <w:szCs w:val="22"/>
        </w:rPr>
        <w:t>ncy services to the scene of an</w:t>
      </w:r>
      <w:r w:rsidRPr="003852E8">
        <w:rPr>
          <w:rFonts w:cs="Arial"/>
          <w:szCs w:val="22"/>
        </w:rPr>
        <w:t xml:space="preserve"> incident.</w:t>
      </w:r>
    </w:p>
    <w:p w14:paraId="53144E1E" w14:textId="77777777" w:rsidR="008F6C16" w:rsidRPr="003852E8" w:rsidRDefault="008F6C16" w:rsidP="00FE4DA9">
      <w:pPr>
        <w:pStyle w:val="ListParagraph"/>
        <w:numPr>
          <w:ilvl w:val="0"/>
          <w:numId w:val="6"/>
        </w:numPr>
        <w:spacing w:before="0" w:line="360" w:lineRule="auto"/>
        <w:rPr>
          <w:rFonts w:cs="Arial"/>
          <w:szCs w:val="22"/>
          <w:lang w:val="en-US"/>
        </w:rPr>
      </w:pPr>
      <w:r w:rsidRPr="003852E8">
        <w:rPr>
          <w:rFonts w:cs="Arial"/>
          <w:szCs w:val="22"/>
        </w:rPr>
        <w:t>Establishing operational controls and communication channels.</w:t>
      </w:r>
    </w:p>
    <w:p w14:paraId="6D4CC2FF" w14:textId="4ACC134F" w:rsidR="008F6C16" w:rsidRPr="003852E8" w:rsidRDefault="008F6C16" w:rsidP="00FE4DA9">
      <w:pPr>
        <w:pStyle w:val="ListParagraph"/>
        <w:numPr>
          <w:ilvl w:val="0"/>
          <w:numId w:val="6"/>
        </w:numPr>
        <w:spacing w:before="0" w:line="360" w:lineRule="auto"/>
        <w:rPr>
          <w:rFonts w:cs="Arial"/>
          <w:szCs w:val="22"/>
          <w:lang w:val="en-US"/>
        </w:rPr>
      </w:pPr>
      <w:r w:rsidRPr="003852E8">
        <w:rPr>
          <w:rFonts w:cs="Arial"/>
          <w:szCs w:val="22"/>
        </w:rPr>
        <w:t xml:space="preserve">Control of shipping movements including </w:t>
      </w:r>
      <w:r w:rsidR="00795DEB">
        <w:rPr>
          <w:rFonts w:cs="Arial"/>
          <w:szCs w:val="22"/>
        </w:rPr>
        <w:t>those</w:t>
      </w:r>
      <w:r w:rsidRPr="003852E8">
        <w:rPr>
          <w:rFonts w:cs="Arial"/>
          <w:szCs w:val="22"/>
        </w:rPr>
        <w:t xml:space="preserve"> perceived to be in danger and if necessary, the closure of</w:t>
      </w:r>
      <w:r w:rsidR="00795DEB">
        <w:rPr>
          <w:rFonts w:cs="Arial"/>
          <w:szCs w:val="22"/>
        </w:rPr>
        <w:t xml:space="preserve"> the </w:t>
      </w:r>
      <w:r w:rsidR="00662854">
        <w:rPr>
          <w:rFonts w:cs="Arial"/>
          <w:szCs w:val="22"/>
        </w:rPr>
        <w:t>Harbour</w:t>
      </w:r>
      <w:r w:rsidR="00795DEB">
        <w:rPr>
          <w:rFonts w:cs="Arial"/>
          <w:szCs w:val="22"/>
        </w:rPr>
        <w:t>. This will include</w:t>
      </w:r>
      <w:r w:rsidRPr="003852E8">
        <w:rPr>
          <w:rFonts w:cs="Arial"/>
          <w:szCs w:val="22"/>
        </w:rPr>
        <w:t xml:space="preserve"> designation of certain vessels to assist with the incident. </w:t>
      </w:r>
    </w:p>
    <w:p w14:paraId="58614164" w14:textId="77777777" w:rsidR="004605C9" w:rsidRPr="003852E8" w:rsidRDefault="008F6C16" w:rsidP="00FE4DA9">
      <w:pPr>
        <w:pStyle w:val="ListParagraph"/>
        <w:numPr>
          <w:ilvl w:val="0"/>
          <w:numId w:val="6"/>
        </w:numPr>
        <w:spacing w:before="0" w:line="360" w:lineRule="auto"/>
        <w:rPr>
          <w:rFonts w:cs="Arial"/>
          <w:b/>
          <w:bCs/>
          <w:szCs w:val="22"/>
          <w:lang w:val="en-US"/>
        </w:rPr>
      </w:pPr>
      <w:r w:rsidRPr="003852E8">
        <w:rPr>
          <w:rFonts w:cs="Arial"/>
          <w:szCs w:val="22"/>
        </w:rPr>
        <w:t xml:space="preserve">Assistance with salvage operations and assisting the emergency services. </w:t>
      </w:r>
    </w:p>
    <w:p w14:paraId="2940C307" w14:textId="28374C4F" w:rsidR="004203D7" w:rsidRPr="003852E8" w:rsidRDefault="004605C9" w:rsidP="00FE4DA9">
      <w:pPr>
        <w:pStyle w:val="ListParagraph"/>
        <w:numPr>
          <w:ilvl w:val="0"/>
          <w:numId w:val="6"/>
        </w:numPr>
        <w:spacing w:before="0" w:line="360" w:lineRule="auto"/>
        <w:rPr>
          <w:rFonts w:cs="Arial"/>
          <w:b/>
          <w:bCs/>
          <w:color w:val="000000" w:themeColor="text1"/>
          <w:szCs w:val="22"/>
          <w:lang w:val="en-US"/>
        </w:rPr>
      </w:pPr>
      <w:r w:rsidRPr="003852E8">
        <w:rPr>
          <w:rFonts w:cs="Arial"/>
          <w:color w:val="000000" w:themeColor="text1"/>
          <w:szCs w:val="22"/>
        </w:rPr>
        <w:t xml:space="preserve">Safeguarding the environment, where possible. </w:t>
      </w:r>
    </w:p>
    <w:p w14:paraId="241F237D" w14:textId="63F81DCC" w:rsidR="004203D7" w:rsidRPr="003852E8" w:rsidRDefault="004605C9" w:rsidP="00FE4DA9">
      <w:pPr>
        <w:pStyle w:val="ListParagraph"/>
        <w:numPr>
          <w:ilvl w:val="0"/>
          <w:numId w:val="6"/>
        </w:numPr>
        <w:spacing w:before="0" w:line="360" w:lineRule="auto"/>
        <w:rPr>
          <w:rFonts w:cs="Arial"/>
          <w:b/>
          <w:bCs/>
          <w:color w:val="000000" w:themeColor="text1"/>
          <w:szCs w:val="22"/>
          <w:lang w:val="en-US"/>
        </w:rPr>
      </w:pPr>
      <w:r w:rsidRPr="003852E8">
        <w:rPr>
          <w:rFonts w:cs="Arial"/>
          <w:color w:val="000000" w:themeColor="text1"/>
          <w:szCs w:val="22"/>
        </w:rPr>
        <w:t xml:space="preserve">Facilitation of </w:t>
      </w:r>
      <w:r w:rsidR="004203D7" w:rsidRPr="003852E8">
        <w:rPr>
          <w:rFonts w:cs="Arial"/>
          <w:color w:val="000000" w:themeColor="text1"/>
          <w:szCs w:val="22"/>
        </w:rPr>
        <w:t xml:space="preserve">an </w:t>
      </w:r>
      <w:r w:rsidRPr="003852E8">
        <w:rPr>
          <w:rFonts w:cs="Arial"/>
          <w:color w:val="000000" w:themeColor="text1"/>
          <w:szCs w:val="22"/>
        </w:rPr>
        <w:t>investigation</w:t>
      </w:r>
      <w:r w:rsidR="004203D7" w:rsidRPr="003852E8">
        <w:rPr>
          <w:rFonts w:cs="Arial"/>
          <w:color w:val="000000" w:themeColor="text1"/>
          <w:szCs w:val="22"/>
        </w:rPr>
        <w:t xml:space="preserve"> into the incident and lessons learnt </w:t>
      </w:r>
      <w:proofErr w:type="gramStart"/>
      <w:r w:rsidR="004203D7" w:rsidRPr="003852E8">
        <w:rPr>
          <w:rFonts w:cs="Arial"/>
          <w:color w:val="000000" w:themeColor="text1"/>
          <w:szCs w:val="22"/>
        </w:rPr>
        <w:t>in order to</w:t>
      </w:r>
      <w:proofErr w:type="gramEnd"/>
      <w:r w:rsidR="004203D7" w:rsidRPr="003852E8">
        <w:rPr>
          <w:rFonts w:cs="Arial"/>
          <w:color w:val="000000" w:themeColor="text1"/>
          <w:szCs w:val="22"/>
        </w:rPr>
        <w:t xml:space="preserve"> prevent a future recurrence of a similar loss scenario</w:t>
      </w:r>
      <w:r w:rsidRPr="003852E8">
        <w:rPr>
          <w:rFonts w:cs="Arial"/>
          <w:color w:val="000000" w:themeColor="text1"/>
          <w:szCs w:val="22"/>
        </w:rPr>
        <w:t xml:space="preserve">. </w:t>
      </w:r>
    </w:p>
    <w:p w14:paraId="18C23833" w14:textId="6665D7CA" w:rsidR="004605C9" w:rsidRPr="003852E8" w:rsidRDefault="004605C9" w:rsidP="00FE4DA9">
      <w:pPr>
        <w:pStyle w:val="ListParagraph"/>
        <w:numPr>
          <w:ilvl w:val="0"/>
          <w:numId w:val="6"/>
        </w:numPr>
        <w:spacing w:before="0" w:line="360" w:lineRule="auto"/>
        <w:rPr>
          <w:rFonts w:cs="Arial"/>
          <w:b/>
          <w:bCs/>
          <w:color w:val="000000" w:themeColor="text1"/>
          <w:szCs w:val="22"/>
          <w:lang w:val="en-US"/>
        </w:rPr>
      </w:pPr>
      <w:r w:rsidRPr="003852E8">
        <w:rPr>
          <w:rFonts w:cs="Arial"/>
          <w:color w:val="000000" w:themeColor="text1"/>
          <w:szCs w:val="22"/>
        </w:rPr>
        <w:t xml:space="preserve">Restoration of </w:t>
      </w:r>
      <w:r w:rsidR="004203D7" w:rsidRPr="003852E8">
        <w:rPr>
          <w:rFonts w:cs="Arial"/>
          <w:color w:val="000000" w:themeColor="text1"/>
          <w:szCs w:val="22"/>
        </w:rPr>
        <w:t>normal operations as quickly as possible.</w:t>
      </w:r>
    </w:p>
    <w:p w14:paraId="0330D708" w14:textId="5A759002" w:rsidR="008F6C16" w:rsidRPr="003852E8" w:rsidRDefault="007C4EAA" w:rsidP="007C4EAA">
      <w:pPr>
        <w:pStyle w:val="Heading2"/>
        <w:rPr>
          <w:rFonts w:cs="Arial"/>
          <w:szCs w:val="22"/>
          <w:lang w:val="en-US"/>
        </w:rPr>
      </w:pPr>
      <w:bookmarkStart w:id="17" w:name="_Toc226628094"/>
      <w:r w:rsidRPr="003852E8">
        <w:rPr>
          <w:rFonts w:cs="Arial"/>
          <w:szCs w:val="22"/>
          <w:lang w:val="en-US"/>
        </w:rPr>
        <w:t xml:space="preserve">2.1 </w:t>
      </w:r>
      <w:r w:rsidR="008F6C16" w:rsidRPr="003852E8">
        <w:rPr>
          <w:rFonts w:cs="Arial"/>
          <w:szCs w:val="22"/>
          <w:lang w:val="en-US"/>
        </w:rPr>
        <w:t xml:space="preserve">Types of </w:t>
      </w:r>
      <w:r w:rsidRPr="003852E8">
        <w:rPr>
          <w:rFonts w:cs="Arial"/>
          <w:szCs w:val="22"/>
          <w:lang w:val="en-US"/>
        </w:rPr>
        <w:t xml:space="preserve">Potential </w:t>
      </w:r>
      <w:r w:rsidR="008F6C16" w:rsidRPr="003852E8">
        <w:rPr>
          <w:rFonts w:cs="Arial"/>
          <w:szCs w:val="22"/>
          <w:lang w:val="en-US"/>
        </w:rPr>
        <w:t>Incidents</w:t>
      </w:r>
      <w:bookmarkEnd w:id="17"/>
      <w:r w:rsidR="008F6C16" w:rsidRPr="003852E8">
        <w:rPr>
          <w:rFonts w:cs="Arial"/>
          <w:szCs w:val="22"/>
          <w:lang w:val="en-US"/>
        </w:rPr>
        <w:t xml:space="preserve"> </w:t>
      </w:r>
    </w:p>
    <w:p w14:paraId="03B5FED7" w14:textId="3E2EE655" w:rsidR="008F6C16" w:rsidRPr="003852E8" w:rsidRDefault="000C4710" w:rsidP="00FE4DA9">
      <w:pPr>
        <w:pStyle w:val="ListParagraph"/>
        <w:numPr>
          <w:ilvl w:val="0"/>
          <w:numId w:val="7"/>
        </w:numPr>
        <w:spacing w:line="360" w:lineRule="auto"/>
        <w:rPr>
          <w:rFonts w:cs="Arial"/>
          <w:szCs w:val="22"/>
          <w:lang w:val="en-US"/>
        </w:rPr>
      </w:pPr>
      <w:r w:rsidRPr="003852E8">
        <w:rPr>
          <w:rFonts w:cs="Arial"/>
          <w:szCs w:val="22"/>
          <w:lang w:val="en-US"/>
        </w:rPr>
        <w:t>Collision, Allision</w:t>
      </w:r>
      <w:r w:rsidR="00E511C2" w:rsidRPr="003852E8">
        <w:rPr>
          <w:rFonts w:cs="Arial"/>
          <w:szCs w:val="22"/>
          <w:lang w:val="en-US"/>
        </w:rPr>
        <w:t>,</w:t>
      </w:r>
      <w:r w:rsidR="008F6C16" w:rsidRPr="003852E8">
        <w:rPr>
          <w:rFonts w:cs="Arial"/>
          <w:szCs w:val="22"/>
          <w:lang w:val="en-US"/>
        </w:rPr>
        <w:t xml:space="preserve"> Sinking, Stranding.</w:t>
      </w:r>
    </w:p>
    <w:p w14:paraId="77FE22AB" w14:textId="77777777" w:rsidR="008F6C16" w:rsidRPr="003852E8" w:rsidRDefault="008F6C16" w:rsidP="00FE4DA9">
      <w:pPr>
        <w:pStyle w:val="ListParagraph"/>
        <w:numPr>
          <w:ilvl w:val="0"/>
          <w:numId w:val="7"/>
        </w:numPr>
        <w:spacing w:line="360" w:lineRule="auto"/>
        <w:rPr>
          <w:rFonts w:cs="Arial"/>
          <w:szCs w:val="22"/>
          <w:lang w:val="en-US"/>
        </w:rPr>
      </w:pPr>
      <w:r w:rsidRPr="003852E8">
        <w:rPr>
          <w:rFonts w:cs="Arial"/>
          <w:szCs w:val="22"/>
          <w:lang w:val="en-US"/>
        </w:rPr>
        <w:t>Escape of toxic gases, liquids and hazardous chemicals.</w:t>
      </w:r>
    </w:p>
    <w:p w14:paraId="6B850387" w14:textId="77777777" w:rsidR="008F6C16" w:rsidRPr="003852E8" w:rsidRDefault="008F6C16" w:rsidP="00FE4DA9">
      <w:pPr>
        <w:pStyle w:val="ListParagraph"/>
        <w:numPr>
          <w:ilvl w:val="0"/>
          <w:numId w:val="7"/>
        </w:numPr>
        <w:spacing w:line="360" w:lineRule="auto"/>
        <w:rPr>
          <w:rFonts w:cs="Arial"/>
          <w:szCs w:val="22"/>
          <w:lang w:val="en-US"/>
        </w:rPr>
      </w:pPr>
      <w:r w:rsidRPr="003852E8">
        <w:rPr>
          <w:rFonts w:cs="Arial"/>
          <w:szCs w:val="22"/>
          <w:lang w:val="en-US"/>
        </w:rPr>
        <w:t>Explosion.</w:t>
      </w:r>
    </w:p>
    <w:p w14:paraId="68E5480E" w14:textId="6592DC46" w:rsidR="000C4710" w:rsidRDefault="008F6C16" w:rsidP="00FE4DA9">
      <w:pPr>
        <w:pStyle w:val="ListParagraph"/>
        <w:numPr>
          <w:ilvl w:val="0"/>
          <w:numId w:val="7"/>
        </w:numPr>
        <w:spacing w:line="360" w:lineRule="auto"/>
        <w:rPr>
          <w:rFonts w:cs="Arial"/>
          <w:szCs w:val="22"/>
          <w:lang w:val="en-US"/>
        </w:rPr>
      </w:pPr>
      <w:r w:rsidRPr="003852E8">
        <w:rPr>
          <w:rFonts w:cs="Arial"/>
          <w:szCs w:val="22"/>
          <w:lang w:val="en-US"/>
        </w:rPr>
        <w:t>Fire.</w:t>
      </w:r>
    </w:p>
    <w:p w14:paraId="4E195EEB" w14:textId="77777777" w:rsidR="000C4710" w:rsidRDefault="000C4710">
      <w:pPr>
        <w:rPr>
          <w:rFonts w:cs="Arial"/>
          <w:szCs w:val="22"/>
          <w:lang w:val="en-US"/>
        </w:rPr>
      </w:pPr>
      <w:r>
        <w:rPr>
          <w:rFonts w:cs="Arial"/>
          <w:szCs w:val="22"/>
          <w:lang w:val="en-US"/>
        </w:rPr>
        <w:br w:type="page"/>
      </w:r>
    </w:p>
    <w:p w14:paraId="3F0A1E39" w14:textId="27C8EDCD" w:rsidR="008F6C16" w:rsidRPr="003852E8" w:rsidRDefault="007C4EAA" w:rsidP="007C4EAA">
      <w:pPr>
        <w:pStyle w:val="Heading3"/>
        <w:rPr>
          <w:rFonts w:cs="Arial"/>
          <w:szCs w:val="22"/>
          <w:lang w:val="en-US"/>
        </w:rPr>
      </w:pPr>
      <w:bookmarkStart w:id="18" w:name="_Toc226628095"/>
      <w:r w:rsidRPr="003852E8">
        <w:rPr>
          <w:rFonts w:cs="Arial"/>
          <w:szCs w:val="22"/>
          <w:lang w:val="en-US"/>
        </w:rPr>
        <w:lastRenderedPageBreak/>
        <w:t xml:space="preserve">2.1.1 </w:t>
      </w:r>
      <w:r w:rsidR="00074BCC">
        <w:rPr>
          <w:rFonts w:cs="Arial"/>
          <w:szCs w:val="22"/>
          <w:lang w:val="en-US"/>
        </w:rPr>
        <w:t>P</w:t>
      </w:r>
      <w:r w:rsidR="00543F38">
        <w:rPr>
          <w:rFonts w:cs="Arial"/>
          <w:szCs w:val="22"/>
          <w:lang w:val="en-US"/>
        </w:rPr>
        <w:t>otential</w:t>
      </w:r>
      <w:r w:rsidR="00074BCC">
        <w:rPr>
          <w:rFonts w:cs="Arial"/>
          <w:szCs w:val="22"/>
          <w:lang w:val="en-US"/>
        </w:rPr>
        <w:t xml:space="preserve"> Sources of Incidents</w:t>
      </w:r>
      <w:bookmarkEnd w:id="18"/>
    </w:p>
    <w:p w14:paraId="7EAA99C1" w14:textId="120D8EA0" w:rsidR="007C4EAA" w:rsidRPr="003852E8" w:rsidRDefault="007C4EAA" w:rsidP="00FE4DA9">
      <w:pPr>
        <w:pStyle w:val="ListParagraph"/>
        <w:numPr>
          <w:ilvl w:val="0"/>
          <w:numId w:val="8"/>
        </w:numPr>
        <w:spacing w:line="360" w:lineRule="auto"/>
        <w:rPr>
          <w:rFonts w:cs="Arial"/>
          <w:szCs w:val="22"/>
          <w:lang w:val="en-US"/>
        </w:rPr>
      </w:pPr>
      <w:r w:rsidRPr="003852E8">
        <w:rPr>
          <w:rFonts w:cs="Arial"/>
          <w:szCs w:val="22"/>
          <w:lang w:val="en-US"/>
        </w:rPr>
        <w:t>Commercial vessels.</w:t>
      </w:r>
    </w:p>
    <w:p w14:paraId="149BC678" w14:textId="77777777" w:rsidR="008F6C16" w:rsidRPr="003852E8" w:rsidRDefault="008F6C16" w:rsidP="00FE4DA9">
      <w:pPr>
        <w:pStyle w:val="ListParagraph"/>
        <w:numPr>
          <w:ilvl w:val="0"/>
          <w:numId w:val="8"/>
        </w:numPr>
        <w:spacing w:line="360" w:lineRule="auto"/>
        <w:rPr>
          <w:rFonts w:cs="Arial"/>
          <w:szCs w:val="22"/>
          <w:lang w:val="en-US"/>
        </w:rPr>
      </w:pPr>
      <w:r w:rsidRPr="003852E8">
        <w:rPr>
          <w:rFonts w:cs="Arial"/>
          <w:szCs w:val="22"/>
        </w:rPr>
        <w:t>Pleasure craft.</w:t>
      </w:r>
    </w:p>
    <w:p w14:paraId="08DCA8C3" w14:textId="4F69A332" w:rsidR="008F6C16" w:rsidRDefault="001717F7" w:rsidP="002C17A1">
      <w:pPr>
        <w:pStyle w:val="ListParagraph"/>
        <w:numPr>
          <w:ilvl w:val="0"/>
          <w:numId w:val="8"/>
        </w:numPr>
        <w:spacing w:line="360" w:lineRule="auto"/>
        <w:rPr>
          <w:rFonts w:cs="Arial"/>
          <w:szCs w:val="22"/>
        </w:rPr>
      </w:pPr>
      <w:r w:rsidRPr="003852E8">
        <w:rPr>
          <w:rFonts w:cs="Arial"/>
          <w:szCs w:val="22"/>
        </w:rPr>
        <w:t xml:space="preserve">Vehicles operating within the </w:t>
      </w:r>
      <w:r w:rsidR="007C4EAA" w:rsidRPr="003852E8">
        <w:rPr>
          <w:rFonts w:cs="Arial"/>
          <w:szCs w:val="22"/>
        </w:rPr>
        <w:t>Harbour</w:t>
      </w:r>
      <w:r w:rsidRPr="003852E8">
        <w:rPr>
          <w:rFonts w:cs="Arial"/>
          <w:szCs w:val="22"/>
        </w:rPr>
        <w:t xml:space="preserve"> area</w:t>
      </w:r>
      <w:r w:rsidR="000A182F" w:rsidRPr="003852E8">
        <w:rPr>
          <w:rFonts w:cs="Arial"/>
          <w:szCs w:val="22"/>
        </w:rPr>
        <w:t>.</w:t>
      </w:r>
    </w:p>
    <w:p w14:paraId="70DA17DC" w14:textId="208BD23C" w:rsidR="00A20447" w:rsidRPr="0059590A" w:rsidRDefault="00A20447" w:rsidP="002C17A1">
      <w:pPr>
        <w:pStyle w:val="ListParagraph"/>
        <w:numPr>
          <w:ilvl w:val="0"/>
          <w:numId w:val="8"/>
        </w:numPr>
        <w:spacing w:line="360" w:lineRule="auto"/>
        <w:rPr>
          <w:rFonts w:cs="Arial"/>
          <w:szCs w:val="22"/>
        </w:rPr>
      </w:pPr>
      <w:r>
        <w:rPr>
          <w:rFonts w:cs="Arial"/>
          <w:szCs w:val="22"/>
        </w:rPr>
        <w:t xml:space="preserve">Persons </w:t>
      </w:r>
      <w:r w:rsidR="006E34A7">
        <w:rPr>
          <w:rFonts w:cs="Arial"/>
          <w:szCs w:val="22"/>
        </w:rPr>
        <w:t>in the vicinity of the Harbour</w:t>
      </w:r>
    </w:p>
    <w:p w14:paraId="0E3E7A73" w14:textId="4D319CA5" w:rsidR="007C4EAA" w:rsidRPr="003852E8" w:rsidRDefault="003D4285" w:rsidP="007C4EAA">
      <w:pPr>
        <w:pStyle w:val="Heading2"/>
        <w:rPr>
          <w:rFonts w:cs="Arial"/>
          <w:szCs w:val="22"/>
          <w:lang w:val="en-US"/>
        </w:rPr>
      </w:pPr>
      <w:bookmarkStart w:id="19" w:name="_Toc226628096"/>
      <w:r w:rsidRPr="003852E8">
        <w:rPr>
          <w:rFonts w:cs="Arial"/>
          <w:szCs w:val="22"/>
          <w:lang w:val="en-US"/>
        </w:rPr>
        <w:t>2.3</w:t>
      </w:r>
      <w:r w:rsidR="007C4EAA" w:rsidRPr="003852E8">
        <w:rPr>
          <w:rFonts w:cs="Arial"/>
          <w:szCs w:val="22"/>
          <w:lang w:val="en-US"/>
        </w:rPr>
        <w:t xml:space="preserve"> </w:t>
      </w:r>
      <w:r w:rsidR="008F6C16" w:rsidRPr="003852E8">
        <w:rPr>
          <w:rFonts w:cs="Arial"/>
          <w:szCs w:val="22"/>
          <w:lang w:val="en-US"/>
        </w:rPr>
        <w:t>Dangerous Good</w:t>
      </w:r>
      <w:r w:rsidR="007C4EAA" w:rsidRPr="003852E8">
        <w:rPr>
          <w:rFonts w:cs="Arial"/>
          <w:szCs w:val="22"/>
          <w:lang w:val="en-US"/>
        </w:rPr>
        <w:t>s</w:t>
      </w:r>
      <w:bookmarkEnd w:id="19"/>
      <w:r w:rsidR="007C4EAA" w:rsidRPr="003852E8">
        <w:rPr>
          <w:rFonts w:cs="Arial"/>
          <w:szCs w:val="22"/>
          <w:lang w:val="en-US"/>
        </w:rPr>
        <w:t xml:space="preserve"> </w:t>
      </w:r>
    </w:p>
    <w:p w14:paraId="686CD21A" w14:textId="649AF727" w:rsidR="00684E1F" w:rsidRPr="003852E8" w:rsidRDefault="0059590A" w:rsidP="002C17A1">
      <w:pPr>
        <w:rPr>
          <w:rFonts w:cs="Arial"/>
          <w:szCs w:val="22"/>
          <w:lang w:val="en-US"/>
        </w:rPr>
      </w:pPr>
      <w:r>
        <w:rPr>
          <w:rFonts w:cs="Arial"/>
          <w:szCs w:val="22"/>
          <w:lang w:val="en-US"/>
        </w:rPr>
        <w:t>Lynmouth</w:t>
      </w:r>
      <w:r w:rsidR="00684E1F" w:rsidRPr="003852E8">
        <w:rPr>
          <w:rFonts w:cs="Arial"/>
          <w:szCs w:val="22"/>
          <w:lang w:val="en-US"/>
        </w:rPr>
        <w:t xml:space="preserve"> does not handle hazardous cargo in so far as shipping is concerned</w:t>
      </w:r>
      <w:r>
        <w:rPr>
          <w:rFonts w:cs="Arial"/>
          <w:szCs w:val="22"/>
          <w:lang w:val="en-US"/>
        </w:rPr>
        <w:t>.</w:t>
      </w:r>
    </w:p>
    <w:p w14:paraId="1442EEC6" w14:textId="19C889D3" w:rsidR="008F6C16" w:rsidRPr="003852E8" w:rsidRDefault="008F6C16" w:rsidP="002C17A1">
      <w:pPr>
        <w:rPr>
          <w:rFonts w:cs="Arial"/>
          <w:szCs w:val="22"/>
        </w:rPr>
      </w:pPr>
      <w:r w:rsidRPr="003852E8">
        <w:rPr>
          <w:rFonts w:cs="Arial"/>
          <w:szCs w:val="22"/>
          <w:lang w:val="en-US"/>
        </w:rPr>
        <w:t>One of the most important things to be established at the start of any incident will be what Dangerous Goods</w:t>
      </w:r>
      <w:r w:rsidR="00684E1F" w:rsidRPr="003852E8">
        <w:rPr>
          <w:rFonts w:cs="Arial"/>
          <w:szCs w:val="22"/>
          <w:lang w:val="en-US"/>
        </w:rPr>
        <w:t>, if any,</w:t>
      </w:r>
      <w:r w:rsidRPr="003852E8">
        <w:rPr>
          <w:rFonts w:cs="Arial"/>
          <w:szCs w:val="22"/>
          <w:lang w:val="en-US"/>
        </w:rPr>
        <w:t xml:space="preserve"> may affect, or be affected by</w:t>
      </w:r>
      <w:r w:rsidR="00684E1F" w:rsidRPr="003852E8">
        <w:rPr>
          <w:rFonts w:cs="Arial"/>
          <w:szCs w:val="22"/>
          <w:lang w:val="en-US"/>
        </w:rPr>
        <w:t xml:space="preserve"> t</w:t>
      </w:r>
      <w:r w:rsidRPr="003852E8">
        <w:rPr>
          <w:rFonts w:cs="Arial"/>
          <w:szCs w:val="22"/>
          <w:lang w:val="en-US"/>
        </w:rPr>
        <w:t>he incident.  Records of all dangerous goods should be handed over to</w:t>
      </w:r>
      <w:r w:rsidR="0059590A">
        <w:rPr>
          <w:rFonts w:cs="Arial"/>
          <w:szCs w:val="22"/>
          <w:lang w:val="en-US"/>
        </w:rPr>
        <w:t xml:space="preserve"> the senior fire officer, on their</w:t>
      </w:r>
      <w:r w:rsidRPr="003852E8">
        <w:rPr>
          <w:rFonts w:cs="Arial"/>
          <w:szCs w:val="22"/>
          <w:lang w:val="en-US"/>
        </w:rPr>
        <w:t xml:space="preserve"> arrival on scene.  </w:t>
      </w:r>
    </w:p>
    <w:p w14:paraId="7B6C1A85" w14:textId="293B81E6" w:rsidR="008F6C16" w:rsidRPr="003852E8" w:rsidRDefault="003D4285" w:rsidP="00407B20">
      <w:pPr>
        <w:pStyle w:val="Heading1"/>
        <w:rPr>
          <w:rFonts w:cs="Arial"/>
          <w:lang w:val="en-US"/>
        </w:rPr>
      </w:pPr>
      <w:bookmarkStart w:id="20" w:name="_3.0_Raising_the"/>
      <w:bookmarkStart w:id="21" w:name="_Toc226628097"/>
      <w:bookmarkEnd w:id="20"/>
      <w:r w:rsidRPr="003852E8">
        <w:rPr>
          <w:rFonts w:cs="Arial"/>
          <w:lang w:val="en-US"/>
        </w:rPr>
        <w:t>3.0</w:t>
      </w:r>
      <w:r w:rsidR="008F6C16" w:rsidRPr="003852E8">
        <w:rPr>
          <w:rFonts w:cs="Arial"/>
          <w:lang w:val="en-US"/>
        </w:rPr>
        <w:t xml:space="preserve"> Raising the </w:t>
      </w:r>
      <w:r w:rsidR="00705ED6" w:rsidRPr="003852E8">
        <w:rPr>
          <w:rFonts w:cs="Arial"/>
          <w:lang w:val="en-US"/>
        </w:rPr>
        <w:t>A</w:t>
      </w:r>
      <w:r w:rsidR="008F6C16" w:rsidRPr="003852E8">
        <w:rPr>
          <w:rFonts w:cs="Arial"/>
          <w:lang w:val="en-US"/>
        </w:rPr>
        <w:t>larm.</w:t>
      </w:r>
      <w:bookmarkEnd w:id="21"/>
      <w:r w:rsidR="008F6C16" w:rsidRPr="003852E8">
        <w:rPr>
          <w:rFonts w:cs="Arial"/>
          <w:lang w:val="en-US"/>
        </w:rPr>
        <w:t xml:space="preserve"> </w:t>
      </w:r>
    </w:p>
    <w:p w14:paraId="663F419F" w14:textId="57406497" w:rsidR="003D4285" w:rsidRPr="003852E8" w:rsidRDefault="0059590A" w:rsidP="003D4285">
      <w:pPr>
        <w:rPr>
          <w:rFonts w:cs="Arial"/>
          <w:szCs w:val="22"/>
          <w:lang w:val="en-US"/>
        </w:rPr>
      </w:pPr>
      <w:r>
        <w:rPr>
          <w:rFonts w:cs="Arial"/>
          <w:szCs w:val="22"/>
          <w:lang w:val="en-US"/>
        </w:rPr>
        <w:t xml:space="preserve">In an emergency it is </w:t>
      </w:r>
      <w:proofErr w:type="gramStart"/>
      <w:r>
        <w:rPr>
          <w:rFonts w:cs="Arial"/>
          <w:szCs w:val="22"/>
          <w:lang w:val="en-US"/>
        </w:rPr>
        <w:t>vital</w:t>
      </w:r>
      <w:proofErr w:type="gramEnd"/>
      <w:r w:rsidR="003D4285" w:rsidRPr="003852E8">
        <w:rPr>
          <w:rFonts w:cs="Arial"/>
          <w:szCs w:val="22"/>
          <w:lang w:val="en-US"/>
        </w:rPr>
        <w:t xml:space="preserve"> the alarm is raised immediately</w:t>
      </w:r>
      <w:r w:rsidR="00E27620">
        <w:rPr>
          <w:rFonts w:cs="Arial"/>
          <w:szCs w:val="22"/>
          <w:lang w:val="en-US"/>
        </w:rPr>
        <w:t xml:space="preserve"> by 999 </w:t>
      </w:r>
      <w:proofErr w:type="gramStart"/>
      <w:r w:rsidR="00E27620">
        <w:rPr>
          <w:rFonts w:cs="Arial"/>
          <w:szCs w:val="22"/>
          <w:lang w:val="en-US"/>
        </w:rPr>
        <w:t>call</w:t>
      </w:r>
      <w:proofErr w:type="gramEnd"/>
      <w:r w:rsidR="00E27620">
        <w:rPr>
          <w:rFonts w:cs="Arial"/>
          <w:szCs w:val="22"/>
          <w:lang w:val="en-US"/>
        </w:rPr>
        <w:t xml:space="preserve"> to Emergency Services</w:t>
      </w:r>
      <w:r w:rsidR="003D4285" w:rsidRPr="003852E8">
        <w:rPr>
          <w:rFonts w:cs="Arial"/>
          <w:szCs w:val="22"/>
          <w:lang w:val="en-US"/>
        </w:rPr>
        <w:t xml:space="preserve">.  </w:t>
      </w:r>
    </w:p>
    <w:p w14:paraId="23C569C6" w14:textId="77777777" w:rsidR="003D4285" w:rsidRPr="003852E8" w:rsidRDefault="003D4285" w:rsidP="003D4285">
      <w:pPr>
        <w:rPr>
          <w:rFonts w:cs="Arial"/>
          <w:szCs w:val="22"/>
          <w:lang w:val="en-US"/>
        </w:rPr>
      </w:pPr>
      <w:r w:rsidRPr="003852E8">
        <w:rPr>
          <w:rFonts w:cs="Arial"/>
          <w:szCs w:val="22"/>
          <w:lang w:val="en-US"/>
        </w:rPr>
        <w:t xml:space="preserve">All reasonable steps must be taken by those at the scene of an incident to render whatever aid is immediately available.  </w:t>
      </w:r>
    </w:p>
    <w:p w14:paraId="677791D1" w14:textId="381832F7" w:rsidR="003D4285" w:rsidRPr="003852E8" w:rsidRDefault="003D4285" w:rsidP="003D4285">
      <w:pPr>
        <w:rPr>
          <w:rFonts w:cs="Arial"/>
          <w:szCs w:val="22"/>
          <w:lang w:val="en-US"/>
        </w:rPr>
      </w:pPr>
      <w:r w:rsidRPr="003852E8">
        <w:rPr>
          <w:rFonts w:cs="Arial"/>
          <w:szCs w:val="22"/>
          <w:lang w:val="en-US"/>
        </w:rPr>
        <w:t xml:space="preserve">The decision to designate a Harbour emergency and implement this plan rests with the </w:t>
      </w:r>
      <w:r w:rsidR="00356743">
        <w:rPr>
          <w:rFonts w:cs="Arial"/>
          <w:szCs w:val="22"/>
          <w:lang w:val="en-US"/>
        </w:rPr>
        <w:t>Town Clerk</w:t>
      </w:r>
      <w:r w:rsidRPr="003852E8">
        <w:rPr>
          <w:rFonts w:cs="Arial"/>
          <w:szCs w:val="22"/>
          <w:lang w:val="en-US"/>
        </w:rPr>
        <w:t xml:space="preserve">.  However, a </w:t>
      </w:r>
      <w:r w:rsidR="00E511C2" w:rsidRPr="003852E8">
        <w:rPr>
          <w:rFonts w:cs="Arial"/>
          <w:szCs w:val="22"/>
          <w:lang w:val="en-US"/>
        </w:rPr>
        <w:t>full-scale</w:t>
      </w:r>
      <w:r w:rsidRPr="003852E8">
        <w:rPr>
          <w:rFonts w:cs="Arial"/>
          <w:szCs w:val="22"/>
          <w:lang w:val="en-US"/>
        </w:rPr>
        <w:t xml:space="preserve"> emergency can only be designated by the emergency services who will make that decision based on consultation at the scene.</w:t>
      </w:r>
    </w:p>
    <w:p w14:paraId="2C73C1D7" w14:textId="664C17FE" w:rsidR="003D4285" w:rsidRPr="003852E8" w:rsidRDefault="003D4285" w:rsidP="003D4285">
      <w:pPr>
        <w:rPr>
          <w:rFonts w:cs="Arial"/>
          <w:szCs w:val="22"/>
          <w:lang w:val="en-US"/>
        </w:rPr>
      </w:pPr>
      <w:r w:rsidRPr="003852E8">
        <w:rPr>
          <w:rFonts w:cs="Arial"/>
          <w:szCs w:val="22"/>
          <w:lang w:val="en-US"/>
        </w:rPr>
        <w:t xml:space="preserve">All incidents occurring at the Harbour are to be reported to the </w:t>
      </w:r>
      <w:r w:rsidR="00356743">
        <w:rPr>
          <w:rFonts w:cs="Arial"/>
          <w:szCs w:val="22"/>
          <w:lang w:val="en-US"/>
        </w:rPr>
        <w:t>Town Clerk</w:t>
      </w:r>
      <w:r w:rsidRPr="003852E8">
        <w:rPr>
          <w:rFonts w:cs="Arial"/>
          <w:szCs w:val="22"/>
          <w:lang w:val="en-US"/>
        </w:rPr>
        <w:t xml:space="preserve"> using all available means in the first instance, The </w:t>
      </w:r>
      <w:r w:rsidR="00356743">
        <w:rPr>
          <w:rFonts w:cs="Arial"/>
          <w:szCs w:val="22"/>
          <w:lang w:val="en-US"/>
        </w:rPr>
        <w:t>Town Clerk</w:t>
      </w:r>
      <w:r w:rsidRPr="003852E8">
        <w:rPr>
          <w:rFonts w:cs="Arial"/>
          <w:szCs w:val="22"/>
          <w:lang w:val="en-US"/>
        </w:rPr>
        <w:t xml:space="preserve"> will be responsible for notifying the emergency services, if not already notified.</w:t>
      </w:r>
    </w:p>
    <w:p w14:paraId="2391545D" w14:textId="23985C87" w:rsidR="003D4285" w:rsidRPr="003852E8" w:rsidRDefault="003D4285" w:rsidP="003D4285">
      <w:pPr>
        <w:rPr>
          <w:rFonts w:cs="Arial"/>
          <w:szCs w:val="22"/>
          <w:lang w:val="en-US"/>
        </w:rPr>
      </w:pPr>
      <w:r w:rsidRPr="003852E8">
        <w:rPr>
          <w:rFonts w:cs="Arial"/>
          <w:szCs w:val="22"/>
          <w:lang w:val="en-US"/>
        </w:rPr>
        <w:t xml:space="preserve"> If the </w:t>
      </w:r>
      <w:r w:rsidR="00356743">
        <w:rPr>
          <w:rFonts w:cs="Arial"/>
          <w:szCs w:val="22"/>
          <w:lang w:val="en-US"/>
        </w:rPr>
        <w:t>Town Clerk</w:t>
      </w:r>
      <w:r w:rsidRPr="003852E8">
        <w:rPr>
          <w:rFonts w:cs="Arial"/>
          <w:szCs w:val="22"/>
          <w:lang w:val="en-US"/>
        </w:rPr>
        <w:t xml:space="preserve"> is not contactable then emergency incidents should be reported to the North Devon Council Emergency Officer. NDC will then be responsible for designating a Harbour emergency.</w:t>
      </w:r>
    </w:p>
    <w:p w14:paraId="101A536A" w14:textId="171AFCB6" w:rsidR="008851C9" w:rsidRDefault="003D4285" w:rsidP="003D4285">
      <w:pPr>
        <w:rPr>
          <w:rFonts w:cs="Arial"/>
          <w:szCs w:val="22"/>
          <w:lang w:val="en-US"/>
        </w:rPr>
      </w:pPr>
      <w:r w:rsidRPr="003852E8">
        <w:rPr>
          <w:rFonts w:cs="Arial"/>
          <w:szCs w:val="22"/>
          <w:lang w:val="en-US"/>
        </w:rPr>
        <w:t>The responsibility for raising the alarm using all available means rests with the Master /Skipper of the vessel/s involved with the emergency or with the person/s who are first on the scene.</w:t>
      </w:r>
    </w:p>
    <w:p w14:paraId="015D9C86" w14:textId="77777777" w:rsidR="008851C9" w:rsidRDefault="008851C9">
      <w:pPr>
        <w:rPr>
          <w:rFonts w:cs="Arial"/>
          <w:szCs w:val="22"/>
          <w:lang w:val="en-US"/>
        </w:rPr>
      </w:pPr>
      <w:r>
        <w:rPr>
          <w:rFonts w:cs="Arial"/>
          <w:szCs w:val="22"/>
          <w:lang w:val="en-US"/>
        </w:rPr>
        <w:br w:type="page"/>
      </w:r>
    </w:p>
    <w:p w14:paraId="50818620" w14:textId="2218052B" w:rsidR="008823F4" w:rsidRPr="003852E8" w:rsidRDefault="008823F4" w:rsidP="008823F4">
      <w:pPr>
        <w:pStyle w:val="Heading2"/>
        <w:rPr>
          <w:rFonts w:cs="Arial"/>
          <w:szCs w:val="22"/>
          <w:lang w:val="en-US"/>
        </w:rPr>
      </w:pPr>
      <w:bookmarkStart w:id="22" w:name="_Toc226628098"/>
      <w:r w:rsidRPr="003852E8">
        <w:rPr>
          <w:rFonts w:cs="Arial"/>
          <w:szCs w:val="22"/>
          <w:lang w:val="en-US"/>
        </w:rPr>
        <w:lastRenderedPageBreak/>
        <w:t>3.1 Means of Raising the Alarm</w:t>
      </w:r>
      <w:bookmarkEnd w:id="22"/>
    </w:p>
    <w:p w14:paraId="0B04758F" w14:textId="0A4219E9" w:rsidR="008823F4" w:rsidRDefault="008823F4" w:rsidP="00FE4DA9">
      <w:pPr>
        <w:pStyle w:val="ListParagraph"/>
        <w:numPr>
          <w:ilvl w:val="0"/>
          <w:numId w:val="9"/>
        </w:numPr>
        <w:rPr>
          <w:rFonts w:cs="Arial"/>
          <w:szCs w:val="22"/>
          <w:lang w:val="en-US"/>
        </w:rPr>
      </w:pPr>
      <w:r w:rsidRPr="003852E8">
        <w:rPr>
          <w:rFonts w:cs="Arial"/>
          <w:szCs w:val="22"/>
          <w:lang w:val="en-US"/>
        </w:rPr>
        <w:t>A loud vocal alarm.</w:t>
      </w:r>
    </w:p>
    <w:p w14:paraId="24E8B7FE" w14:textId="0763240D" w:rsidR="00B269C6" w:rsidRPr="00B269C6" w:rsidRDefault="00B269C6" w:rsidP="00B269C6">
      <w:pPr>
        <w:pStyle w:val="ListParagraph"/>
        <w:numPr>
          <w:ilvl w:val="0"/>
          <w:numId w:val="9"/>
        </w:numPr>
        <w:rPr>
          <w:rFonts w:cs="Arial"/>
          <w:szCs w:val="22"/>
          <w:lang w:val="en-US"/>
        </w:rPr>
      </w:pPr>
      <w:r w:rsidRPr="003852E8">
        <w:rPr>
          <w:rFonts w:cs="Arial"/>
          <w:szCs w:val="22"/>
          <w:lang w:val="en-US"/>
        </w:rPr>
        <w:t xml:space="preserve">Ring 999 and report exactly what has been seen. </w:t>
      </w:r>
    </w:p>
    <w:p w14:paraId="7DB93EA4" w14:textId="0D82218F" w:rsidR="008823F4" w:rsidRPr="003852E8" w:rsidRDefault="00B269C6" w:rsidP="00FE4DA9">
      <w:pPr>
        <w:pStyle w:val="ListParagraph"/>
        <w:numPr>
          <w:ilvl w:val="0"/>
          <w:numId w:val="9"/>
        </w:numPr>
        <w:rPr>
          <w:rFonts w:cs="Arial"/>
          <w:szCs w:val="22"/>
          <w:lang w:val="en-US"/>
        </w:rPr>
      </w:pPr>
      <w:r>
        <w:rPr>
          <w:rFonts w:cs="Arial"/>
          <w:szCs w:val="22"/>
          <w:lang w:val="en-US"/>
        </w:rPr>
        <w:t>Advi</w:t>
      </w:r>
      <w:r w:rsidR="00394AAA">
        <w:rPr>
          <w:rFonts w:cs="Arial"/>
          <w:szCs w:val="22"/>
          <w:lang w:val="en-US"/>
        </w:rPr>
        <w:t>s</w:t>
      </w:r>
      <w:r>
        <w:rPr>
          <w:rFonts w:cs="Arial"/>
          <w:szCs w:val="22"/>
          <w:lang w:val="en-US"/>
        </w:rPr>
        <w:t xml:space="preserve">e Council </w:t>
      </w:r>
      <w:r w:rsidR="008823F4" w:rsidRPr="003852E8">
        <w:rPr>
          <w:rFonts w:cs="Arial"/>
          <w:szCs w:val="22"/>
          <w:lang w:val="en-US"/>
        </w:rPr>
        <w:t xml:space="preserve">Office landline (working hours only) </w:t>
      </w:r>
      <w:hyperlink r:id="rId22" w:history="1">
        <w:r w:rsidR="008823F4" w:rsidRPr="00B17E2F">
          <w:rPr>
            <w:rStyle w:val="Hyperlink"/>
            <w:rFonts w:cs="Arial"/>
            <w:b/>
            <w:bCs/>
            <w:szCs w:val="22"/>
            <w:lang w:val="en-US"/>
          </w:rPr>
          <w:t>01</w:t>
        </w:r>
        <w:r w:rsidR="00356743">
          <w:rPr>
            <w:rStyle w:val="Hyperlink"/>
            <w:rFonts w:cs="Arial"/>
            <w:b/>
            <w:bCs/>
            <w:szCs w:val="22"/>
            <w:lang w:val="en-US"/>
          </w:rPr>
          <w:t>598</w:t>
        </w:r>
        <w:r w:rsidR="008823F4" w:rsidRPr="00B17E2F">
          <w:rPr>
            <w:rStyle w:val="Hyperlink"/>
            <w:rFonts w:cs="Arial"/>
            <w:b/>
            <w:bCs/>
            <w:szCs w:val="22"/>
            <w:lang w:val="en-US"/>
          </w:rPr>
          <w:t xml:space="preserve"> </w:t>
        </w:r>
        <w:r w:rsidR="00356743">
          <w:rPr>
            <w:rStyle w:val="Hyperlink"/>
            <w:rFonts w:cs="Arial"/>
            <w:b/>
            <w:bCs/>
            <w:szCs w:val="22"/>
            <w:lang w:val="en-US"/>
          </w:rPr>
          <w:t>752384</w:t>
        </w:r>
      </w:hyperlink>
      <w:r w:rsidR="008823F4" w:rsidRPr="00B17E2F">
        <w:rPr>
          <w:rFonts w:cs="Arial"/>
          <w:b/>
          <w:bCs/>
          <w:szCs w:val="22"/>
          <w:lang w:val="en-US"/>
        </w:rPr>
        <w:t xml:space="preserve"> </w:t>
      </w:r>
    </w:p>
    <w:p w14:paraId="7D73F5CF" w14:textId="2EDE86ED" w:rsidR="008823F4" w:rsidRPr="003852E8" w:rsidRDefault="00356743" w:rsidP="00FE4DA9">
      <w:pPr>
        <w:pStyle w:val="ListParagraph"/>
        <w:numPr>
          <w:ilvl w:val="0"/>
          <w:numId w:val="9"/>
        </w:numPr>
        <w:rPr>
          <w:rFonts w:cs="Arial"/>
          <w:szCs w:val="22"/>
          <w:lang w:val="en-US"/>
        </w:rPr>
      </w:pPr>
      <w:r>
        <w:rPr>
          <w:rFonts w:cs="Arial"/>
          <w:szCs w:val="22"/>
          <w:lang w:val="en-US"/>
        </w:rPr>
        <w:t>Send someone to the Town Council</w:t>
      </w:r>
      <w:r w:rsidR="008823F4" w:rsidRPr="003852E8">
        <w:rPr>
          <w:rFonts w:cs="Arial"/>
          <w:szCs w:val="22"/>
          <w:lang w:val="en-US"/>
        </w:rPr>
        <w:t xml:space="preserve"> office or nearest building.</w:t>
      </w:r>
    </w:p>
    <w:p w14:paraId="60BCE3D1" w14:textId="3F066ACE" w:rsidR="008823F4" w:rsidRDefault="00356743" w:rsidP="008823F4">
      <w:pPr>
        <w:rPr>
          <w:rFonts w:cs="Arial"/>
          <w:szCs w:val="22"/>
          <w:lang w:val="en-US"/>
        </w:rPr>
      </w:pPr>
      <w:r>
        <w:rPr>
          <w:rFonts w:cs="Arial"/>
          <w:szCs w:val="22"/>
          <w:lang w:val="en-US"/>
        </w:rPr>
        <w:t>If the Town Clerk</w:t>
      </w:r>
      <w:r w:rsidR="008823F4" w:rsidRPr="003852E8">
        <w:rPr>
          <w:rFonts w:cs="Arial"/>
          <w:szCs w:val="22"/>
          <w:lang w:val="en-US"/>
        </w:rPr>
        <w:t xml:space="preserve"> is not contactable then emergency incidents should be reported to</w:t>
      </w:r>
      <w:r w:rsidR="000C4710">
        <w:rPr>
          <w:rFonts w:cs="Arial"/>
          <w:szCs w:val="22"/>
          <w:lang w:val="en-US"/>
        </w:rPr>
        <w:t xml:space="preserve"> 999 or</w:t>
      </w:r>
      <w:r w:rsidR="008823F4" w:rsidRPr="003852E8">
        <w:rPr>
          <w:rFonts w:cs="Arial"/>
          <w:szCs w:val="22"/>
          <w:lang w:val="en-US"/>
        </w:rPr>
        <w:t xml:space="preserve"> the North Devon Council Emergency Officer on </w:t>
      </w:r>
      <w:hyperlink r:id="rId23" w:history="1">
        <w:r w:rsidR="008823F4" w:rsidRPr="00B17E2F">
          <w:rPr>
            <w:rStyle w:val="Hyperlink"/>
            <w:rFonts w:cs="Arial"/>
            <w:b/>
            <w:bCs/>
            <w:szCs w:val="22"/>
            <w:lang w:val="en-US"/>
          </w:rPr>
          <w:t>01271 388240</w:t>
        </w:r>
      </w:hyperlink>
      <w:r w:rsidR="000C4710">
        <w:rPr>
          <w:rFonts w:cs="Arial"/>
          <w:szCs w:val="22"/>
          <w:lang w:val="en-US"/>
        </w:rPr>
        <w:t xml:space="preserve"> as appropriate.</w:t>
      </w:r>
    </w:p>
    <w:p w14:paraId="0589B38B" w14:textId="7F732C8D" w:rsidR="008823F4" w:rsidRPr="003852E8" w:rsidRDefault="008823F4" w:rsidP="008823F4">
      <w:pPr>
        <w:rPr>
          <w:rFonts w:cs="Arial"/>
          <w:szCs w:val="22"/>
          <w:lang w:val="en-US"/>
        </w:rPr>
      </w:pPr>
      <w:r w:rsidRPr="003852E8">
        <w:rPr>
          <w:rFonts w:cs="Arial"/>
          <w:szCs w:val="22"/>
          <w:lang w:val="en-US"/>
        </w:rPr>
        <w:t xml:space="preserve">Due to the size </w:t>
      </w:r>
      <w:r w:rsidR="00356743">
        <w:rPr>
          <w:rFonts w:cs="Arial"/>
          <w:szCs w:val="22"/>
          <w:lang w:val="en-US"/>
        </w:rPr>
        <w:t>and proximity to the highway of Lynmouth</w:t>
      </w:r>
      <w:r w:rsidRPr="003852E8">
        <w:rPr>
          <w:rFonts w:cs="Arial"/>
          <w:szCs w:val="22"/>
          <w:lang w:val="en-US"/>
        </w:rPr>
        <w:t xml:space="preserve"> harbour all Serious and Major incidents are to be treated as emergencies and as such they are to be considered a threat to the harbour, other craft, </w:t>
      </w:r>
      <w:r w:rsidR="00356743">
        <w:rPr>
          <w:rFonts w:cs="Arial"/>
          <w:szCs w:val="22"/>
          <w:lang w:val="en-US"/>
        </w:rPr>
        <w:t>vehicles</w:t>
      </w:r>
      <w:r w:rsidRPr="003852E8">
        <w:rPr>
          <w:rFonts w:cs="Arial"/>
          <w:szCs w:val="22"/>
          <w:lang w:val="en-US"/>
        </w:rPr>
        <w:t xml:space="preserve"> and people.</w:t>
      </w:r>
    </w:p>
    <w:p w14:paraId="263B287A" w14:textId="3A948DFF" w:rsidR="00407B20" w:rsidRDefault="00407B20" w:rsidP="002C17A1">
      <w:pPr>
        <w:rPr>
          <w:rFonts w:cs="Arial"/>
          <w:bCs/>
          <w:szCs w:val="22"/>
        </w:rPr>
      </w:pPr>
      <w:r w:rsidRPr="003852E8">
        <w:rPr>
          <w:rFonts w:cs="Arial"/>
          <w:bCs/>
          <w:szCs w:val="22"/>
        </w:rPr>
        <w:t>In all cases pass details of location, casualties, missing persons and vessels involved.</w:t>
      </w:r>
      <w:r w:rsidR="00356743">
        <w:rPr>
          <w:rFonts w:cs="Arial"/>
          <w:bCs/>
          <w:szCs w:val="22"/>
        </w:rPr>
        <w:t xml:space="preserve"> </w:t>
      </w:r>
    </w:p>
    <w:p w14:paraId="70184DD2" w14:textId="2ADDE8FF" w:rsidR="00356743" w:rsidRPr="003852E8" w:rsidRDefault="00356743" w:rsidP="002C17A1">
      <w:pPr>
        <w:rPr>
          <w:rFonts w:cs="Arial"/>
          <w:bCs/>
          <w:szCs w:val="22"/>
        </w:rPr>
      </w:pPr>
      <w:r>
        <w:rPr>
          <w:rFonts w:cs="Arial"/>
          <w:bCs/>
          <w:szCs w:val="22"/>
        </w:rPr>
        <w:t>On arrival the 999 Services will become On Scene Commander and control the emergency response</w:t>
      </w:r>
    </w:p>
    <w:p w14:paraId="5857FBC3" w14:textId="56FEE065" w:rsidR="00825E51" w:rsidRPr="003852E8" w:rsidRDefault="00825E51" w:rsidP="00825E51">
      <w:pPr>
        <w:pStyle w:val="Heading1"/>
        <w:rPr>
          <w:rFonts w:cs="Arial"/>
        </w:rPr>
      </w:pPr>
      <w:bookmarkStart w:id="23" w:name="_Toc226628099"/>
      <w:r w:rsidRPr="003852E8">
        <w:rPr>
          <w:rFonts w:cs="Arial"/>
        </w:rPr>
        <w:t xml:space="preserve">4.0 </w:t>
      </w:r>
      <w:r w:rsidR="00D50605" w:rsidRPr="003852E8">
        <w:rPr>
          <w:rFonts w:cs="Arial"/>
        </w:rPr>
        <w:t>In</w:t>
      </w:r>
      <w:r w:rsidRPr="003852E8">
        <w:rPr>
          <w:rFonts w:cs="Arial"/>
        </w:rPr>
        <w:t>cidents within the Jurisdiction</w:t>
      </w:r>
      <w:bookmarkEnd w:id="23"/>
    </w:p>
    <w:p w14:paraId="42624E1E" w14:textId="77777777" w:rsidR="00825E51" w:rsidRPr="003852E8" w:rsidRDefault="00825E51" w:rsidP="00662854">
      <w:r w:rsidRPr="003852E8">
        <w:t>The response plan provides a specified course of action intended to minimise the risk of injuries and / or fatalities.</w:t>
      </w:r>
    </w:p>
    <w:p w14:paraId="505BAC6A" w14:textId="37AB7897" w:rsidR="00825E51" w:rsidRPr="003852E8" w:rsidRDefault="00825E51" w:rsidP="00825E51">
      <w:pPr>
        <w:rPr>
          <w:rFonts w:cs="Arial"/>
          <w:szCs w:val="22"/>
        </w:rPr>
      </w:pPr>
      <w:r w:rsidRPr="003852E8">
        <w:rPr>
          <w:rFonts w:cs="Arial"/>
          <w:szCs w:val="22"/>
        </w:rPr>
        <w:t xml:space="preserve">A stranding, </w:t>
      </w:r>
      <w:r w:rsidR="008A603C" w:rsidRPr="003852E8">
        <w:rPr>
          <w:rFonts w:cs="Arial"/>
          <w:szCs w:val="22"/>
        </w:rPr>
        <w:t>capsi</w:t>
      </w:r>
      <w:r w:rsidR="008A603C">
        <w:rPr>
          <w:rFonts w:cs="Arial"/>
          <w:szCs w:val="22"/>
        </w:rPr>
        <w:t>z</w:t>
      </w:r>
      <w:r w:rsidR="008A603C" w:rsidRPr="003852E8">
        <w:rPr>
          <w:rFonts w:cs="Arial"/>
          <w:szCs w:val="22"/>
        </w:rPr>
        <w:t>ing</w:t>
      </w:r>
      <w:r w:rsidRPr="003852E8">
        <w:rPr>
          <w:rFonts w:cs="Arial"/>
          <w:szCs w:val="22"/>
        </w:rPr>
        <w:t xml:space="preserve"> or sinking may occur </w:t>
      </w:r>
      <w:r w:rsidR="000847A6" w:rsidRPr="003852E8">
        <w:rPr>
          <w:rFonts w:cs="Arial"/>
          <w:szCs w:val="22"/>
        </w:rPr>
        <w:t>because of</w:t>
      </w:r>
      <w:r w:rsidRPr="003852E8">
        <w:rPr>
          <w:rFonts w:cs="Arial"/>
          <w:szCs w:val="22"/>
        </w:rPr>
        <w:t xml:space="preserve"> </w:t>
      </w:r>
      <w:proofErr w:type="gramStart"/>
      <w:r w:rsidRPr="003852E8">
        <w:rPr>
          <w:rFonts w:cs="Arial"/>
          <w:szCs w:val="22"/>
        </w:rPr>
        <w:t>a number of</w:t>
      </w:r>
      <w:proofErr w:type="gramEnd"/>
      <w:r w:rsidRPr="003852E8">
        <w:rPr>
          <w:rFonts w:cs="Arial"/>
          <w:szCs w:val="22"/>
        </w:rPr>
        <w:t xml:space="preserve"> differi</w:t>
      </w:r>
      <w:r w:rsidR="00356743">
        <w:rPr>
          <w:rFonts w:cs="Arial"/>
          <w:szCs w:val="22"/>
        </w:rPr>
        <w:t>ng reasons. It is essential</w:t>
      </w:r>
      <w:r w:rsidRPr="003852E8">
        <w:rPr>
          <w:rFonts w:cs="Arial"/>
          <w:szCs w:val="22"/>
        </w:rPr>
        <w:t xml:space="preserve"> given such a circumstance, action be taken as a matter of urgency, </w:t>
      </w:r>
      <w:r w:rsidR="000847A6" w:rsidRPr="003852E8">
        <w:rPr>
          <w:rFonts w:cs="Arial"/>
          <w:szCs w:val="22"/>
        </w:rPr>
        <w:t>to</w:t>
      </w:r>
      <w:r w:rsidRPr="003852E8">
        <w:rPr>
          <w:rFonts w:cs="Arial"/>
          <w:szCs w:val="22"/>
        </w:rPr>
        <w:t xml:space="preserve"> mitigate the worst effects of such an incident.</w:t>
      </w:r>
    </w:p>
    <w:p w14:paraId="67F23E57" w14:textId="63D610C6" w:rsidR="00825E51" w:rsidRPr="003852E8" w:rsidRDefault="00825E51" w:rsidP="00825E51">
      <w:pPr>
        <w:rPr>
          <w:rFonts w:cs="Arial"/>
          <w:szCs w:val="22"/>
        </w:rPr>
      </w:pPr>
      <w:r w:rsidRPr="003852E8">
        <w:rPr>
          <w:rFonts w:cs="Arial"/>
          <w:szCs w:val="22"/>
        </w:rPr>
        <w:t xml:space="preserve">At all times during the incident response period, the vessel’s Master will retain command of the vessel. The </w:t>
      </w:r>
      <w:r w:rsidR="00356743">
        <w:rPr>
          <w:rFonts w:cs="Arial"/>
          <w:szCs w:val="22"/>
        </w:rPr>
        <w:t>Town Clerk</w:t>
      </w:r>
      <w:r w:rsidRPr="003852E8">
        <w:rPr>
          <w:rFonts w:cs="Arial"/>
          <w:szCs w:val="22"/>
        </w:rPr>
        <w:t>, in consultation</w:t>
      </w:r>
      <w:r w:rsidR="00E511C2" w:rsidRPr="003852E8">
        <w:rPr>
          <w:rFonts w:cs="Arial"/>
          <w:szCs w:val="22"/>
        </w:rPr>
        <w:t xml:space="preserve"> NDC EPO and</w:t>
      </w:r>
      <w:r w:rsidRPr="003852E8">
        <w:rPr>
          <w:rFonts w:cs="Arial"/>
          <w:szCs w:val="22"/>
        </w:rPr>
        <w:t xml:space="preserve"> the M.C.A. Counter Pollution and Salvage </w:t>
      </w:r>
      <w:r w:rsidR="00E511C2" w:rsidRPr="003852E8">
        <w:rPr>
          <w:rFonts w:cs="Arial"/>
          <w:szCs w:val="22"/>
        </w:rPr>
        <w:t>Officer, if required,</w:t>
      </w:r>
      <w:r w:rsidRPr="003852E8">
        <w:rPr>
          <w:rFonts w:cs="Arial"/>
          <w:szCs w:val="22"/>
        </w:rPr>
        <w:t xml:space="preserve"> will be responsible for any recovery operation. </w:t>
      </w:r>
    </w:p>
    <w:p w14:paraId="04049703" w14:textId="35A5164D" w:rsidR="00825E51" w:rsidRPr="003852E8" w:rsidRDefault="00825E51" w:rsidP="00825E51">
      <w:pPr>
        <w:rPr>
          <w:rFonts w:cs="Arial"/>
          <w:szCs w:val="22"/>
        </w:rPr>
      </w:pPr>
      <w:r w:rsidRPr="003852E8">
        <w:rPr>
          <w:rFonts w:cs="Arial"/>
          <w:szCs w:val="22"/>
          <w:lang w:val="en-US"/>
        </w:rPr>
        <w:t xml:space="preserve">The </w:t>
      </w:r>
      <w:r w:rsidR="00356743">
        <w:rPr>
          <w:rFonts w:cs="Arial"/>
          <w:szCs w:val="22"/>
          <w:lang w:val="en-US"/>
        </w:rPr>
        <w:t>Council</w:t>
      </w:r>
      <w:r w:rsidRPr="003852E8">
        <w:rPr>
          <w:rFonts w:cs="Arial"/>
          <w:szCs w:val="22"/>
          <w:lang w:val="en-US"/>
        </w:rPr>
        <w:t xml:space="preserve"> </w:t>
      </w:r>
      <w:r w:rsidR="00D50605" w:rsidRPr="003852E8">
        <w:rPr>
          <w:rFonts w:cs="Arial"/>
          <w:szCs w:val="22"/>
          <w:lang w:val="en-US"/>
        </w:rPr>
        <w:t>team</w:t>
      </w:r>
      <w:r w:rsidRPr="003852E8">
        <w:rPr>
          <w:rFonts w:cs="Arial"/>
          <w:szCs w:val="22"/>
          <w:lang w:val="en-US"/>
        </w:rPr>
        <w:t xml:space="preserve"> will maintain regular contact with the vessel involved in the incident, </w:t>
      </w:r>
      <w:r w:rsidR="00A4208F" w:rsidRPr="003852E8">
        <w:rPr>
          <w:rFonts w:cs="Arial"/>
          <w:szCs w:val="22"/>
          <w:lang w:val="en-US"/>
        </w:rPr>
        <w:t>to</w:t>
      </w:r>
      <w:r w:rsidRPr="003852E8">
        <w:rPr>
          <w:rFonts w:cs="Arial"/>
          <w:szCs w:val="22"/>
          <w:lang w:val="en-US"/>
        </w:rPr>
        <w:t xml:space="preserve"> ascertain and review any changed requirements and action which </w:t>
      </w:r>
      <w:r w:rsidR="000847A6" w:rsidRPr="003852E8">
        <w:rPr>
          <w:rFonts w:cs="Arial"/>
          <w:szCs w:val="22"/>
          <w:lang w:val="en-US"/>
        </w:rPr>
        <w:t>needs</w:t>
      </w:r>
      <w:r w:rsidRPr="003852E8">
        <w:rPr>
          <w:rFonts w:cs="Arial"/>
          <w:szCs w:val="22"/>
          <w:lang w:val="en-US"/>
        </w:rPr>
        <w:t xml:space="preserve"> to be undertaken. </w:t>
      </w:r>
      <w:r w:rsidR="00D50605" w:rsidRPr="003852E8">
        <w:rPr>
          <w:rFonts w:cs="Arial"/>
          <w:szCs w:val="22"/>
          <w:lang w:val="en-US"/>
        </w:rPr>
        <w:t>They</w:t>
      </w:r>
      <w:r w:rsidRPr="003852E8">
        <w:rPr>
          <w:rFonts w:cs="Arial"/>
          <w:szCs w:val="22"/>
          <w:lang w:val="en-US"/>
        </w:rPr>
        <w:t xml:space="preserve"> should report any information to the </w:t>
      </w:r>
      <w:r w:rsidR="00356743">
        <w:rPr>
          <w:rFonts w:cs="Arial"/>
          <w:szCs w:val="22"/>
          <w:lang w:val="en-US"/>
        </w:rPr>
        <w:t>Town Clerk</w:t>
      </w:r>
      <w:r w:rsidRPr="003852E8">
        <w:rPr>
          <w:rFonts w:cs="Arial"/>
          <w:szCs w:val="22"/>
          <w:lang w:val="en-US"/>
        </w:rPr>
        <w:t>, or the emergency services, upon their arrival.</w:t>
      </w:r>
    </w:p>
    <w:p w14:paraId="13A36BE1" w14:textId="45160543" w:rsidR="00825E51" w:rsidRPr="00662854" w:rsidRDefault="00825E51" w:rsidP="00825E51">
      <w:r w:rsidRPr="003852E8">
        <w:rPr>
          <w:rFonts w:cs="Arial"/>
          <w:szCs w:val="22"/>
        </w:rPr>
        <w:t>In anticipation of any pollution around the Harbour,</w:t>
      </w:r>
      <w:r w:rsidR="00662854" w:rsidRPr="00662854">
        <w:rPr>
          <w:rFonts w:eastAsiaTheme="minorHAnsi" w:cs="Arial"/>
          <w:szCs w:val="24"/>
        </w:rPr>
        <w:t xml:space="preserve"> </w:t>
      </w:r>
      <w:r w:rsidR="00662854" w:rsidRPr="00662854">
        <w:t>in</w:t>
      </w:r>
      <w:r w:rsidR="00662854" w:rsidRPr="00662854">
        <w:t xml:space="preserve"> consultation with the Harbour Users Group a localised pollution response is in being. The Emergency </w:t>
      </w:r>
      <w:r w:rsidR="00662854">
        <w:t xml:space="preserve">Oil Spill </w:t>
      </w:r>
      <w:r w:rsidR="00662854" w:rsidRPr="00662854">
        <w:t>Contingency P</w:t>
      </w:r>
      <w:r w:rsidR="00662854">
        <w:t>lan</w:t>
      </w:r>
      <w:r w:rsidR="00662854" w:rsidRPr="00662854">
        <w:t xml:space="preserve"> is held by the Town Clerk</w:t>
      </w:r>
      <w:r w:rsidR="00662854">
        <w:t xml:space="preserve">. </w:t>
      </w:r>
      <w:r w:rsidR="00356743">
        <w:rPr>
          <w:rFonts w:cs="Arial"/>
          <w:szCs w:val="22"/>
        </w:rPr>
        <w:t xml:space="preserve">Minor spill equipment </w:t>
      </w:r>
      <w:r w:rsidR="00F90D8A">
        <w:rPr>
          <w:rFonts w:cs="Arial"/>
          <w:szCs w:val="22"/>
        </w:rPr>
        <w:t>will be</w:t>
      </w:r>
      <w:r w:rsidR="00356743">
        <w:rPr>
          <w:rFonts w:cs="Arial"/>
          <w:szCs w:val="22"/>
        </w:rPr>
        <w:t xml:space="preserve"> stored in the Lyn Sailing Club Safety Boat storage facility</w:t>
      </w:r>
      <w:r w:rsidR="00B269C6">
        <w:rPr>
          <w:rFonts w:cs="Arial"/>
          <w:szCs w:val="22"/>
        </w:rPr>
        <w:t xml:space="preserve"> (opposite the Harbour)</w:t>
      </w:r>
      <w:r w:rsidR="00356743">
        <w:rPr>
          <w:rFonts w:cs="Arial"/>
          <w:szCs w:val="22"/>
        </w:rPr>
        <w:t xml:space="preserve"> in a big yellow </w:t>
      </w:r>
      <w:r w:rsidR="00DA413F">
        <w:rPr>
          <w:rFonts w:cs="Arial"/>
          <w:szCs w:val="22"/>
        </w:rPr>
        <w:t>bin</w:t>
      </w:r>
      <w:r w:rsidR="00762A0F">
        <w:rPr>
          <w:rFonts w:cs="Arial"/>
          <w:szCs w:val="22"/>
        </w:rPr>
        <w:t xml:space="preserve"> </w:t>
      </w:r>
      <w:r w:rsidR="00DA413F">
        <w:rPr>
          <w:rFonts w:cs="Arial"/>
          <w:szCs w:val="22"/>
        </w:rPr>
        <w:t>containing a 120 Spill Kit (Pads, Cushions, Socks, Bags &amp; Ties)</w:t>
      </w:r>
    </w:p>
    <w:p w14:paraId="48FBE54B" w14:textId="230789DB" w:rsidR="008851C9" w:rsidRDefault="00825E51" w:rsidP="00825E51">
      <w:pPr>
        <w:rPr>
          <w:rFonts w:cs="Arial"/>
          <w:color w:val="000000"/>
          <w:szCs w:val="22"/>
        </w:rPr>
      </w:pPr>
      <w:r w:rsidRPr="003852E8">
        <w:rPr>
          <w:rFonts w:cs="Arial"/>
          <w:color w:val="000000"/>
          <w:szCs w:val="22"/>
        </w:rPr>
        <w:t xml:space="preserve">Any incident that results in evacuees, casualties or fatalities will require a co-ordinated response from the emergency services and other responding agencies, who have specific plans for dealing with all eventualities. Such arrangements would be progressed via North Devon Council which would be established at </w:t>
      </w:r>
      <w:r w:rsidR="00356743">
        <w:rPr>
          <w:rFonts w:cs="Arial"/>
          <w:color w:val="000000"/>
          <w:szCs w:val="22"/>
        </w:rPr>
        <w:t>Lynton Town Hall</w:t>
      </w:r>
      <w:r w:rsidRPr="003852E8">
        <w:rPr>
          <w:rFonts w:cs="Arial"/>
          <w:color w:val="000000"/>
          <w:szCs w:val="22"/>
        </w:rPr>
        <w:t>.</w:t>
      </w:r>
    </w:p>
    <w:p w14:paraId="3E3CBC4A" w14:textId="77777777" w:rsidR="008851C9" w:rsidRDefault="008851C9">
      <w:pPr>
        <w:rPr>
          <w:rFonts w:cs="Arial"/>
          <w:color w:val="000000"/>
          <w:szCs w:val="22"/>
        </w:rPr>
      </w:pPr>
      <w:r>
        <w:rPr>
          <w:rFonts w:cs="Arial"/>
          <w:color w:val="000000"/>
          <w:szCs w:val="22"/>
        </w:rPr>
        <w:br w:type="page"/>
      </w:r>
    </w:p>
    <w:p w14:paraId="52A73B39" w14:textId="151734D8" w:rsidR="00DA716D" w:rsidRPr="003852E8" w:rsidRDefault="00DA716D" w:rsidP="00DA716D">
      <w:pPr>
        <w:pStyle w:val="Heading2"/>
        <w:rPr>
          <w:rFonts w:cs="Arial"/>
          <w:color w:val="FF0000"/>
          <w:szCs w:val="22"/>
        </w:rPr>
      </w:pPr>
      <w:bookmarkStart w:id="24" w:name="_Toc226628100"/>
      <w:r w:rsidRPr="003852E8">
        <w:rPr>
          <w:rFonts w:cs="Arial"/>
          <w:szCs w:val="22"/>
        </w:rPr>
        <w:lastRenderedPageBreak/>
        <w:t xml:space="preserve">4.1 </w:t>
      </w:r>
      <w:r w:rsidR="00A03CAE">
        <w:rPr>
          <w:rFonts w:cs="Arial"/>
          <w:szCs w:val="22"/>
        </w:rPr>
        <w:t>Responsibilities’</w:t>
      </w:r>
      <w:bookmarkEnd w:id="24"/>
    </w:p>
    <w:p w14:paraId="7497D86A" w14:textId="77777777" w:rsidR="00DA716D" w:rsidRPr="003852E8" w:rsidRDefault="00DA716D" w:rsidP="00DA716D">
      <w:pPr>
        <w:rPr>
          <w:rFonts w:cs="Arial"/>
          <w:szCs w:val="22"/>
        </w:rPr>
      </w:pPr>
      <w:r w:rsidRPr="003852E8">
        <w:rPr>
          <w:rFonts w:cs="Arial"/>
          <w:szCs w:val="22"/>
        </w:rPr>
        <w:t>It must be assumed that should there be an incident, employees would be required to take on certain responsibilities, beyond those as normally expected of them. These roles will be as follows:</w:t>
      </w:r>
    </w:p>
    <w:p w14:paraId="00564B21" w14:textId="18FCC366" w:rsidR="00DA716D" w:rsidRPr="003852E8" w:rsidRDefault="00DA716D" w:rsidP="00DA716D">
      <w:pPr>
        <w:rPr>
          <w:rFonts w:cs="Arial"/>
          <w:szCs w:val="22"/>
        </w:rPr>
      </w:pPr>
      <w:r w:rsidRPr="003852E8">
        <w:rPr>
          <w:rFonts w:cs="Arial"/>
          <w:b/>
          <w:szCs w:val="22"/>
        </w:rPr>
        <w:t>Head of Communications</w:t>
      </w:r>
      <w:r w:rsidRPr="003852E8">
        <w:rPr>
          <w:rFonts w:cs="Arial"/>
          <w:szCs w:val="22"/>
        </w:rPr>
        <w:t xml:space="preserve">: </w:t>
      </w:r>
      <w:r w:rsidR="00356743">
        <w:rPr>
          <w:rFonts w:cs="Arial"/>
          <w:szCs w:val="22"/>
        </w:rPr>
        <w:t>Town Clerk</w:t>
      </w:r>
      <w:r w:rsidR="000C4710" w:rsidRPr="003852E8">
        <w:rPr>
          <w:rFonts w:cs="Arial"/>
          <w:szCs w:val="22"/>
        </w:rPr>
        <w:t xml:space="preserve"> </w:t>
      </w:r>
    </w:p>
    <w:p w14:paraId="098CE4C4" w14:textId="77777777" w:rsidR="00DA716D" w:rsidRPr="003852E8" w:rsidRDefault="00DA716D" w:rsidP="00DA716D">
      <w:pPr>
        <w:rPr>
          <w:rFonts w:cs="Arial"/>
          <w:szCs w:val="22"/>
        </w:rPr>
      </w:pPr>
      <w:r w:rsidRPr="003852E8">
        <w:rPr>
          <w:rFonts w:cs="Arial"/>
          <w:b/>
          <w:szCs w:val="22"/>
        </w:rPr>
        <w:t>Head of Incident Control</w:t>
      </w:r>
      <w:r w:rsidRPr="003852E8">
        <w:rPr>
          <w:rFonts w:cs="Arial"/>
          <w:szCs w:val="22"/>
        </w:rPr>
        <w:t>: NDC Emergency Planning Officer</w:t>
      </w:r>
    </w:p>
    <w:p w14:paraId="55AAE1E8" w14:textId="5749D1D3" w:rsidR="00DA716D" w:rsidRPr="003852E8" w:rsidRDefault="00DA716D" w:rsidP="00DA716D">
      <w:pPr>
        <w:pStyle w:val="Heading2"/>
        <w:rPr>
          <w:rFonts w:cs="Arial"/>
          <w:szCs w:val="22"/>
        </w:rPr>
      </w:pPr>
      <w:bookmarkStart w:id="25" w:name="_Toc226628101"/>
      <w:r w:rsidRPr="003852E8">
        <w:rPr>
          <w:rFonts w:cs="Arial"/>
          <w:szCs w:val="22"/>
        </w:rPr>
        <w:t>4.2 General Guidance Points</w:t>
      </w:r>
      <w:bookmarkEnd w:id="25"/>
    </w:p>
    <w:p w14:paraId="17A97067" w14:textId="77777777" w:rsidR="00DA716D" w:rsidRPr="003852E8" w:rsidRDefault="00DA716D" w:rsidP="00DA716D">
      <w:pPr>
        <w:rPr>
          <w:rFonts w:cs="Arial"/>
          <w:szCs w:val="22"/>
        </w:rPr>
      </w:pPr>
      <w:r w:rsidRPr="003852E8">
        <w:rPr>
          <w:rFonts w:cs="Arial"/>
          <w:szCs w:val="22"/>
        </w:rPr>
        <w:t>The following key points must be considered:</w:t>
      </w:r>
    </w:p>
    <w:p w14:paraId="5A49E134" w14:textId="57E337C7" w:rsidR="00DA716D" w:rsidRPr="003852E8" w:rsidRDefault="00DA716D" w:rsidP="00DA716D">
      <w:pPr>
        <w:rPr>
          <w:rFonts w:cs="Arial"/>
          <w:szCs w:val="22"/>
          <w:lang w:val="en-US" w:eastAsia="en-US"/>
        </w:rPr>
      </w:pPr>
      <w:r w:rsidRPr="003852E8">
        <w:rPr>
          <w:rFonts w:cs="Arial"/>
          <w:szCs w:val="22"/>
          <w:lang w:val="en-US" w:eastAsia="en-US"/>
        </w:rPr>
        <w:t>It must be emphasised that, at</w:t>
      </w:r>
      <w:r w:rsidR="00356743">
        <w:rPr>
          <w:rFonts w:cs="Arial"/>
          <w:szCs w:val="22"/>
          <w:lang w:val="en-US" w:eastAsia="en-US"/>
        </w:rPr>
        <w:t xml:space="preserve"> no time, should any</w:t>
      </w:r>
      <w:r w:rsidRPr="003852E8">
        <w:rPr>
          <w:rFonts w:cs="Arial"/>
          <w:szCs w:val="22"/>
          <w:lang w:val="en-US" w:eastAsia="en-US"/>
        </w:rPr>
        <w:t xml:space="preserve"> </w:t>
      </w:r>
      <w:r w:rsidR="00E32FB0" w:rsidRPr="003852E8">
        <w:rPr>
          <w:rFonts w:cs="Arial"/>
          <w:szCs w:val="22"/>
          <w:lang w:val="en-US" w:eastAsia="en-US"/>
        </w:rPr>
        <w:t>Council employee</w:t>
      </w:r>
      <w:r w:rsidRPr="003852E8">
        <w:rPr>
          <w:rFonts w:cs="Arial"/>
          <w:szCs w:val="22"/>
          <w:lang w:val="en-US" w:eastAsia="en-US"/>
        </w:rPr>
        <w:t xml:space="preserve"> become or allow any third-party individual(s) to become involved in any action which might endanger their own personal well-being.</w:t>
      </w:r>
    </w:p>
    <w:p w14:paraId="5F517429" w14:textId="3E1DF3B3" w:rsidR="00DA716D" w:rsidRPr="003852E8" w:rsidRDefault="00DA716D" w:rsidP="00DA716D">
      <w:pPr>
        <w:rPr>
          <w:rFonts w:cs="Arial"/>
          <w:szCs w:val="22"/>
          <w:lang w:val="en-US" w:eastAsia="en-US"/>
        </w:rPr>
      </w:pPr>
      <w:r w:rsidRPr="003852E8">
        <w:rPr>
          <w:rFonts w:cs="Arial"/>
          <w:szCs w:val="22"/>
          <w:lang w:val="en-US" w:eastAsia="en-US"/>
        </w:rPr>
        <w:t xml:space="preserve">Each member of staff will </w:t>
      </w:r>
      <w:r w:rsidR="001D37F5" w:rsidRPr="003852E8">
        <w:rPr>
          <w:rFonts w:cs="Arial"/>
          <w:szCs w:val="22"/>
          <w:lang w:val="en-US" w:eastAsia="en-US"/>
        </w:rPr>
        <w:t>always</w:t>
      </w:r>
      <w:r w:rsidRPr="003852E8">
        <w:rPr>
          <w:rFonts w:cs="Arial"/>
          <w:szCs w:val="22"/>
          <w:lang w:val="en-US" w:eastAsia="en-US"/>
        </w:rPr>
        <w:t xml:space="preserve"> follow the directions of their immediate super</w:t>
      </w:r>
      <w:r w:rsidR="00F31805">
        <w:rPr>
          <w:rFonts w:cs="Arial"/>
          <w:szCs w:val="22"/>
          <w:lang w:val="en-US" w:eastAsia="en-US"/>
        </w:rPr>
        <w:t>v</w:t>
      </w:r>
      <w:r w:rsidRPr="003852E8">
        <w:rPr>
          <w:rFonts w:cs="Arial"/>
          <w:szCs w:val="22"/>
          <w:lang w:val="en-US" w:eastAsia="en-US"/>
        </w:rPr>
        <w:t>i</w:t>
      </w:r>
      <w:r w:rsidR="00F31805">
        <w:rPr>
          <w:rFonts w:cs="Arial"/>
          <w:szCs w:val="22"/>
          <w:lang w:val="en-US" w:eastAsia="en-US"/>
        </w:rPr>
        <w:t>s</w:t>
      </w:r>
      <w:r w:rsidRPr="003852E8">
        <w:rPr>
          <w:rFonts w:cs="Arial"/>
          <w:szCs w:val="22"/>
          <w:lang w:val="en-US" w:eastAsia="en-US"/>
        </w:rPr>
        <w:t>or, or if not available, the next person upwards within the chain of command.</w:t>
      </w:r>
    </w:p>
    <w:p w14:paraId="52E234CA" w14:textId="5BCC2982" w:rsidR="00DA716D" w:rsidRPr="003852E8" w:rsidRDefault="00DA716D" w:rsidP="00DA716D">
      <w:pPr>
        <w:rPr>
          <w:rFonts w:cs="Arial"/>
          <w:szCs w:val="22"/>
          <w:lang w:val="en-US" w:eastAsia="en-US"/>
        </w:rPr>
      </w:pPr>
      <w:r w:rsidRPr="003852E8">
        <w:rPr>
          <w:rFonts w:cs="Arial"/>
          <w:szCs w:val="22"/>
          <w:lang w:val="en-US" w:eastAsia="en-US"/>
        </w:rPr>
        <w:t xml:space="preserve">Where other third-party individuals become involved in an emergency response, any such </w:t>
      </w:r>
      <w:r w:rsidR="001D37F5" w:rsidRPr="003852E8">
        <w:rPr>
          <w:rFonts w:cs="Arial"/>
          <w:szCs w:val="22"/>
          <w:lang w:val="en-US" w:eastAsia="en-US"/>
        </w:rPr>
        <w:t>individual</w:t>
      </w:r>
      <w:r w:rsidRPr="003852E8">
        <w:rPr>
          <w:rFonts w:cs="Arial"/>
          <w:szCs w:val="22"/>
          <w:lang w:val="en-US" w:eastAsia="en-US"/>
        </w:rPr>
        <w:t xml:space="preserve"> will </w:t>
      </w:r>
      <w:r w:rsidR="000847A6" w:rsidRPr="003852E8">
        <w:rPr>
          <w:rFonts w:cs="Arial"/>
          <w:szCs w:val="22"/>
          <w:lang w:val="en-US" w:eastAsia="en-US"/>
        </w:rPr>
        <w:t>always</w:t>
      </w:r>
      <w:r w:rsidRPr="003852E8">
        <w:rPr>
          <w:rFonts w:cs="Arial"/>
          <w:szCs w:val="22"/>
          <w:lang w:val="en-US" w:eastAsia="en-US"/>
        </w:rPr>
        <w:t xml:space="preserve"> follow the </w:t>
      </w:r>
      <w:r w:rsidR="00963B3E" w:rsidRPr="003852E8">
        <w:rPr>
          <w:rFonts w:cs="Arial"/>
          <w:szCs w:val="22"/>
          <w:lang w:val="en-US" w:eastAsia="en-US"/>
        </w:rPr>
        <w:t>instructions</w:t>
      </w:r>
      <w:r w:rsidRPr="003852E8">
        <w:rPr>
          <w:rFonts w:cs="Arial"/>
          <w:szCs w:val="22"/>
          <w:lang w:val="en-US" w:eastAsia="en-US"/>
        </w:rPr>
        <w:t xml:space="preserve"> provided to them by the </w:t>
      </w:r>
      <w:r w:rsidR="00356743">
        <w:rPr>
          <w:rFonts w:cs="Arial"/>
          <w:szCs w:val="22"/>
          <w:lang w:val="en-US" w:eastAsia="en-US"/>
        </w:rPr>
        <w:t>emergency services</w:t>
      </w:r>
      <w:r w:rsidRPr="003852E8">
        <w:rPr>
          <w:rFonts w:cs="Arial"/>
          <w:szCs w:val="22"/>
          <w:lang w:val="en-US" w:eastAsia="en-US"/>
        </w:rPr>
        <w:t xml:space="preserve">. </w:t>
      </w:r>
    </w:p>
    <w:p w14:paraId="1428690D" w14:textId="484A85A0" w:rsidR="00DA716D" w:rsidRPr="003852E8" w:rsidRDefault="0000256E" w:rsidP="00DA716D">
      <w:pPr>
        <w:rPr>
          <w:rFonts w:cs="Arial"/>
          <w:szCs w:val="22"/>
          <w:lang w:val="en-US" w:eastAsia="en-US"/>
        </w:rPr>
      </w:pPr>
      <w:r>
        <w:rPr>
          <w:rFonts w:cs="Arial"/>
          <w:szCs w:val="22"/>
          <w:lang w:val="en-US" w:eastAsia="en-US"/>
        </w:rPr>
        <w:t>It is understood</w:t>
      </w:r>
      <w:r w:rsidR="00DA716D" w:rsidRPr="003852E8">
        <w:rPr>
          <w:rFonts w:cs="Arial"/>
          <w:szCs w:val="22"/>
          <w:lang w:val="en-US" w:eastAsia="en-US"/>
        </w:rPr>
        <w:t xml:space="preserve"> various members of staff will have been trained as qualified first aiders, or in responding to various </w:t>
      </w:r>
      <w:proofErr w:type="gramStart"/>
      <w:r w:rsidR="00DA716D" w:rsidRPr="003852E8">
        <w:rPr>
          <w:rFonts w:cs="Arial"/>
          <w:szCs w:val="22"/>
          <w:lang w:val="en-US" w:eastAsia="en-US"/>
        </w:rPr>
        <w:t>styles</w:t>
      </w:r>
      <w:proofErr w:type="gramEnd"/>
      <w:r w:rsidR="00DA716D" w:rsidRPr="003852E8">
        <w:rPr>
          <w:rFonts w:cs="Arial"/>
          <w:szCs w:val="22"/>
          <w:lang w:val="en-US" w:eastAsia="en-US"/>
        </w:rPr>
        <w:t xml:space="preserve"> of incidents. These personnel must be given priority as regards issuing directives to other members of staff.</w:t>
      </w:r>
    </w:p>
    <w:p w14:paraId="6D52C86C" w14:textId="13F5B2E2" w:rsidR="00DA716D" w:rsidRPr="003852E8" w:rsidRDefault="00DA716D" w:rsidP="00DA716D">
      <w:pPr>
        <w:rPr>
          <w:rFonts w:cs="Arial"/>
          <w:szCs w:val="22"/>
          <w:lang w:val="en-US" w:eastAsia="en-US"/>
        </w:rPr>
      </w:pPr>
      <w:r w:rsidRPr="003852E8">
        <w:rPr>
          <w:rFonts w:cs="Arial"/>
          <w:szCs w:val="22"/>
          <w:lang w:val="en-US" w:eastAsia="en-US"/>
        </w:rPr>
        <w:t xml:space="preserve">Any </w:t>
      </w:r>
      <w:r w:rsidR="001D37F5" w:rsidRPr="003852E8">
        <w:rPr>
          <w:rFonts w:cs="Arial"/>
          <w:szCs w:val="22"/>
          <w:lang w:val="en-US" w:eastAsia="en-US"/>
        </w:rPr>
        <w:t>action</w:t>
      </w:r>
      <w:r w:rsidRPr="003852E8">
        <w:rPr>
          <w:rFonts w:cs="Arial"/>
          <w:szCs w:val="22"/>
          <w:lang w:val="en-US" w:eastAsia="en-US"/>
        </w:rPr>
        <w:t xml:space="preserve"> undertaken in response to an incident must be done, with the involvement / active participation of any relevant parties. This must not mean that decisions are subordinate to any directives given by such organisations.</w:t>
      </w:r>
    </w:p>
    <w:p w14:paraId="41A91A0A" w14:textId="00B61BE7" w:rsidR="00825E51" w:rsidRPr="003852E8" w:rsidRDefault="00B03579" w:rsidP="00E511C2">
      <w:pPr>
        <w:pStyle w:val="Heading1"/>
        <w:rPr>
          <w:rFonts w:cs="Arial"/>
        </w:rPr>
      </w:pPr>
      <w:bookmarkStart w:id="26" w:name="_Toc226628102"/>
      <w:r w:rsidRPr="003852E8">
        <w:rPr>
          <w:rFonts w:cs="Arial"/>
        </w:rPr>
        <w:t xml:space="preserve">5.0 </w:t>
      </w:r>
      <w:r w:rsidR="00825E51" w:rsidRPr="003852E8">
        <w:rPr>
          <w:rFonts w:cs="Arial"/>
        </w:rPr>
        <w:t>F</w:t>
      </w:r>
      <w:r w:rsidR="00D50605" w:rsidRPr="003852E8">
        <w:rPr>
          <w:rFonts w:cs="Arial"/>
        </w:rPr>
        <w:t>ires</w:t>
      </w:r>
      <w:bookmarkEnd w:id="26"/>
    </w:p>
    <w:p w14:paraId="0F58BC44" w14:textId="0EC05604" w:rsidR="00825E51" w:rsidRPr="003852E8" w:rsidRDefault="00825E51" w:rsidP="00825E51">
      <w:pPr>
        <w:rPr>
          <w:rFonts w:cs="Arial"/>
          <w:b/>
          <w:szCs w:val="22"/>
        </w:rPr>
      </w:pPr>
      <w:r w:rsidRPr="003852E8">
        <w:rPr>
          <w:rFonts w:cs="Arial"/>
          <w:b/>
          <w:szCs w:val="22"/>
        </w:rPr>
        <w:t xml:space="preserve">The following procedures should be </w:t>
      </w:r>
      <w:r w:rsidR="008851C9" w:rsidRPr="003852E8">
        <w:rPr>
          <w:rFonts w:cs="Arial"/>
          <w:b/>
          <w:szCs w:val="22"/>
        </w:rPr>
        <w:t>always followed</w:t>
      </w:r>
      <w:r w:rsidRPr="003852E8">
        <w:rPr>
          <w:rFonts w:cs="Arial"/>
          <w:b/>
          <w:szCs w:val="22"/>
        </w:rPr>
        <w:t>, in relation to all fire incidents:</w:t>
      </w:r>
    </w:p>
    <w:p w14:paraId="3F227C2A" w14:textId="594BA12D" w:rsidR="00D50605" w:rsidRPr="003852E8" w:rsidRDefault="00B03579" w:rsidP="00E511C2">
      <w:pPr>
        <w:pStyle w:val="Heading2"/>
        <w:rPr>
          <w:rFonts w:cs="Arial"/>
          <w:szCs w:val="22"/>
          <w:lang w:val="en-US"/>
        </w:rPr>
      </w:pPr>
      <w:bookmarkStart w:id="27" w:name="_Toc226628103"/>
      <w:r w:rsidRPr="003852E8">
        <w:rPr>
          <w:rFonts w:cs="Arial"/>
          <w:szCs w:val="22"/>
          <w:lang w:val="en-US"/>
        </w:rPr>
        <w:t xml:space="preserve">5.1 </w:t>
      </w:r>
      <w:r w:rsidR="00D50605" w:rsidRPr="003852E8">
        <w:rPr>
          <w:rFonts w:cs="Arial"/>
          <w:szCs w:val="22"/>
          <w:lang w:val="en-US"/>
        </w:rPr>
        <w:t>General</w:t>
      </w:r>
      <w:bookmarkEnd w:id="27"/>
    </w:p>
    <w:p w14:paraId="5A3B2CE1" w14:textId="16EF8654" w:rsidR="00825E51" w:rsidRPr="003852E8" w:rsidRDefault="00825E51" w:rsidP="00825E51">
      <w:pPr>
        <w:rPr>
          <w:rFonts w:cs="Arial"/>
          <w:szCs w:val="22"/>
          <w:lang w:val="en-US"/>
        </w:rPr>
      </w:pPr>
      <w:r w:rsidRPr="003852E8">
        <w:rPr>
          <w:rFonts w:cs="Arial"/>
          <w:szCs w:val="22"/>
          <w:lang w:val="en-US"/>
        </w:rPr>
        <w:t xml:space="preserve">The </w:t>
      </w:r>
      <w:r w:rsidR="00B269C6">
        <w:rPr>
          <w:rFonts w:cs="Arial"/>
          <w:szCs w:val="22"/>
          <w:lang w:val="en-US"/>
        </w:rPr>
        <w:t>Devon &amp; Somerset Fire and Rescue Service (DSFRS)</w:t>
      </w:r>
      <w:r w:rsidRPr="003852E8">
        <w:rPr>
          <w:rFonts w:cs="Arial"/>
          <w:szCs w:val="22"/>
          <w:lang w:val="en-US"/>
        </w:rPr>
        <w:t xml:space="preserve"> should be called with immediate effect. </w:t>
      </w:r>
    </w:p>
    <w:p w14:paraId="012F56AB" w14:textId="1DAE3E3F" w:rsidR="00B03579" w:rsidRPr="003852E8" w:rsidRDefault="00B03579" w:rsidP="00B03579">
      <w:pPr>
        <w:rPr>
          <w:rFonts w:cs="Arial"/>
          <w:szCs w:val="22"/>
          <w:lang w:val="en-US"/>
        </w:rPr>
      </w:pPr>
      <w:r w:rsidRPr="003852E8">
        <w:rPr>
          <w:rFonts w:cs="Arial"/>
          <w:szCs w:val="22"/>
          <w:lang w:val="en-US"/>
        </w:rPr>
        <w:t xml:space="preserve">The priority must be to raise the alarm and evacuate all </w:t>
      </w:r>
      <w:proofErr w:type="gramStart"/>
      <w:r w:rsidRPr="003852E8">
        <w:rPr>
          <w:rFonts w:cs="Arial"/>
          <w:szCs w:val="22"/>
          <w:lang w:val="en-US"/>
        </w:rPr>
        <w:t>person</w:t>
      </w:r>
      <w:r w:rsidR="00B269C6">
        <w:rPr>
          <w:rFonts w:cs="Arial"/>
          <w:szCs w:val="22"/>
          <w:lang w:val="en-US"/>
        </w:rPr>
        <w:t>s</w:t>
      </w:r>
      <w:proofErr w:type="gramEnd"/>
      <w:r w:rsidRPr="003852E8">
        <w:rPr>
          <w:rFonts w:cs="Arial"/>
          <w:szCs w:val="22"/>
          <w:lang w:val="en-US"/>
        </w:rPr>
        <w:t xml:space="preserve"> from the area in which a fire is taking place.  </w:t>
      </w:r>
    </w:p>
    <w:p w14:paraId="101C907A" w14:textId="08404C62" w:rsidR="00B03579" w:rsidRPr="003852E8" w:rsidRDefault="00B269C6" w:rsidP="00B03579">
      <w:pPr>
        <w:rPr>
          <w:rFonts w:cs="Arial"/>
          <w:szCs w:val="22"/>
          <w:lang w:val="en-US" w:eastAsia="en-US"/>
        </w:rPr>
      </w:pPr>
      <w:r>
        <w:rPr>
          <w:rFonts w:cs="Arial"/>
          <w:szCs w:val="22"/>
          <w:lang w:val="en-US" w:eastAsia="en-US"/>
        </w:rPr>
        <w:t>The DSFRS</w:t>
      </w:r>
      <w:r w:rsidR="00B03579" w:rsidRPr="003852E8">
        <w:rPr>
          <w:rFonts w:cs="Arial"/>
          <w:szCs w:val="22"/>
          <w:lang w:val="en-US" w:eastAsia="en-US"/>
        </w:rPr>
        <w:t xml:space="preserve"> Incident Officer will, upon arrival, take command of the scene. They will possess sole responsibility for the incident response, until such time as the situation has been brought under control. </w:t>
      </w:r>
    </w:p>
    <w:p w14:paraId="3BC7AA25" w14:textId="285E328A" w:rsidR="004710F5" w:rsidRDefault="00B03579" w:rsidP="00B03579">
      <w:pPr>
        <w:rPr>
          <w:rFonts w:cs="Arial"/>
          <w:szCs w:val="22"/>
          <w:lang w:val="en-US" w:eastAsia="en-US"/>
        </w:rPr>
      </w:pPr>
      <w:r w:rsidRPr="003852E8">
        <w:rPr>
          <w:rFonts w:cs="Arial"/>
          <w:szCs w:val="22"/>
          <w:lang w:val="en-US" w:eastAsia="en-US"/>
        </w:rPr>
        <w:t xml:space="preserve">On no </w:t>
      </w:r>
      <w:r w:rsidR="001D37F5" w:rsidRPr="003852E8">
        <w:rPr>
          <w:rFonts w:cs="Arial"/>
          <w:szCs w:val="22"/>
          <w:lang w:val="en-US" w:eastAsia="en-US"/>
        </w:rPr>
        <w:t>account</w:t>
      </w:r>
      <w:r w:rsidR="0000256E">
        <w:rPr>
          <w:rFonts w:cs="Arial"/>
          <w:szCs w:val="22"/>
          <w:lang w:val="en-US" w:eastAsia="en-US"/>
        </w:rPr>
        <w:t xml:space="preserve"> should either the Council</w:t>
      </w:r>
      <w:r w:rsidRPr="003852E8">
        <w:rPr>
          <w:rFonts w:cs="Arial"/>
          <w:szCs w:val="22"/>
          <w:lang w:val="en-US" w:eastAsia="en-US"/>
        </w:rPr>
        <w:t xml:space="preserve"> team or members of the public consider becoming involved in any substantive fire-fighting measures, unless specifically instructed to do so by the fire and rescue service commander. </w:t>
      </w:r>
    </w:p>
    <w:p w14:paraId="40C59F78" w14:textId="77777777" w:rsidR="004710F5" w:rsidRDefault="004710F5">
      <w:pPr>
        <w:rPr>
          <w:rFonts w:cs="Arial"/>
          <w:szCs w:val="22"/>
          <w:lang w:val="en-US" w:eastAsia="en-US"/>
        </w:rPr>
      </w:pPr>
      <w:r>
        <w:rPr>
          <w:rFonts w:cs="Arial"/>
          <w:szCs w:val="22"/>
          <w:lang w:val="en-US" w:eastAsia="en-US"/>
        </w:rPr>
        <w:br w:type="page"/>
      </w:r>
    </w:p>
    <w:p w14:paraId="0223897D" w14:textId="77777777" w:rsidR="00B03579" w:rsidRPr="003852E8" w:rsidRDefault="00B03579" w:rsidP="00B03579">
      <w:pPr>
        <w:rPr>
          <w:rFonts w:cs="Arial"/>
          <w:szCs w:val="22"/>
          <w:lang w:val="en-US" w:eastAsia="en-US"/>
        </w:rPr>
      </w:pPr>
    </w:p>
    <w:p w14:paraId="77CFEAFF" w14:textId="2A7DC9A5" w:rsidR="00D50605" w:rsidRPr="003852E8" w:rsidRDefault="00B03579" w:rsidP="00D50605">
      <w:pPr>
        <w:pStyle w:val="Heading2"/>
        <w:rPr>
          <w:rFonts w:cs="Arial"/>
          <w:szCs w:val="22"/>
        </w:rPr>
      </w:pPr>
      <w:bookmarkStart w:id="28" w:name="_Toc151983809"/>
      <w:bookmarkStart w:id="29" w:name="_Toc226628104"/>
      <w:r w:rsidRPr="003852E8">
        <w:rPr>
          <w:rFonts w:cs="Arial"/>
          <w:szCs w:val="22"/>
        </w:rPr>
        <w:t>5</w:t>
      </w:r>
      <w:r w:rsidR="00D50605" w:rsidRPr="003852E8">
        <w:rPr>
          <w:rFonts w:cs="Arial"/>
          <w:szCs w:val="22"/>
        </w:rPr>
        <w:t>.2 Fire on Vessels</w:t>
      </w:r>
      <w:bookmarkEnd w:id="28"/>
      <w:bookmarkEnd w:id="29"/>
    </w:p>
    <w:p w14:paraId="7E774307" w14:textId="7A389485" w:rsidR="00D50605" w:rsidRPr="003852E8" w:rsidRDefault="00D50605" w:rsidP="00D50605">
      <w:pPr>
        <w:pStyle w:val="NoSpacing"/>
        <w:rPr>
          <w:rFonts w:cs="Arial"/>
          <w:sz w:val="22"/>
          <w:szCs w:val="22"/>
        </w:rPr>
      </w:pPr>
      <w:r w:rsidRPr="003852E8">
        <w:rPr>
          <w:rFonts w:cs="Arial"/>
          <w:sz w:val="22"/>
          <w:szCs w:val="22"/>
        </w:rPr>
        <w:t>For fires on vessels, the firefighting effort will be managed by the Master/Skipper of the vessel until arrival of the Fire and Rescue Service (</w:t>
      </w:r>
      <w:r w:rsidR="00AF41EF">
        <w:rPr>
          <w:rFonts w:cs="Arial"/>
          <w:sz w:val="22"/>
          <w:szCs w:val="22"/>
        </w:rPr>
        <w:t>DS</w:t>
      </w:r>
      <w:r w:rsidRPr="003852E8">
        <w:rPr>
          <w:rFonts w:cs="Arial"/>
          <w:sz w:val="22"/>
          <w:szCs w:val="22"/>
        </w:rPr>
        <w:t xml:space="preserve">FRS).  On arrival at the scene the Senior </w:t>
      </w:r>
      <w:r w:rsidR="00AF41EF">
        <w:rPr>
          <w:rFonts w:cs="Arial"/>
          <w:sz w:val="22"/>
          <w:szCs w:val="22"/>
        </w:rPr>
        <w:t>DS</w:t>
      </w:r>
      <w:r w:rsidRPr="003852E8">
        <w:rPr>
          <w:rFonts w:cs="Arial"/>
          <w:sz w:val="22"/>
          <w:szCs w:val="22"/>
        </w:rPr>
        <w:t>FRS Officer present will assume control of the incident.</w:t>
      </w:r>
    </w:p>
    <w:p w14:paraId="573B09C2" w14:textId="4C087DA5" w:rsidR="00D50605" w:rsidRPr="003852E8" w:rsidRDefault="00D50605" w:rsidP="00D50605">
      <w:pPr>
        <w:pStyle w:val="NoSpacing"/>
        <w:rPr>
          <w:rFonts w:cs="Arial"/>
          <w:sz w:val="22"/>
          <w:szCs w:val="22"/>
        </w:rPr>
      </w:pPr>
      <w:r w:rsidRPr="003852E8">
        <w:rPr>
          <w:rFonts w:cs="Arial"/>
          <w:sz w:val="22"/>
          <w:szCs w:val="22"/>
        </w:rPr>
        <w:t xml:space="preserve">During the incident the </w:t>
      </w:r>
      <w:r w:rsidR="00477775">
        <w:rPr>
          <w:rFonts w:cs="Arial"/>
          <w:sz w:val="22"/>
          <w:szCs w:val="22"/>
        </w:rPr>
        <w:t xml:space="preserve">Town Clerk </w:t>
      </w:r>
      <w:r w:rsidR="00AF41EF">
        <w:rPr>
          <w:rFonts w:cs="Arial"/>
          <w:sz w:val="22"/>
          <w:szCs w:val="22"/>
        </w:rPr>
        <w:t xml:space="preserve">and </w:t>
      </w:r>
      <w:r w:rsidR="00AF41EF" w:rsidRPr="003852E8">
        <w:rPr>
          <w:rFonts w:cs="Arial"/>
          <w:sz w:val="22"/>
          <w:szCs w:val="22"/>
        </w:rPr>
        <w:t>Senior</w:t>
      </w:r>
      <w:r w:rsidRPr="003852E8">
        <w:rPr>
          <w:rFonts w:cs="Arial"/>
          <w:sz w:val="22"/>
          <w:szCs w:val="22"/>
        </w:rPr>
        <w:t xml:space="preserve"> </w:t>
      </w:r>
      <w:r w:rsidR="00AF41EF">
        <w:rPr>
          <w:rFonts w:cs="Arial"/>
          <w:sz w:val="22"/>
          <w:szCs w:val="22"/>
        </w:rPr>
        <w:t>DS</w:t>
      </w:r>
      <w:r w:rsidRPr="003852E8">
        <w:rPr>
          <w:rFonts w:cs="Arial"/>
          <w:sz w:val="22"/>
          <w:szCs w:val="22"/>
        </w:rPr>
        <w:t xml:space="preserve">FRS Officer should maintain close contact and if there is any concern </w:t>
      </w:r>
      <w:r w:rsidR="001D37F5" w:rsidRPr="003852E8">
        <w:rPr>
          <w:rFonts w:cs="Arial"/>
          <w:sz w:val="22"/>
          <w:szCs w:val="22"/>
        </w:rPr>
        <w:t>regarding</w:t>
      </w:r>
      <w:r w:rsidRPr="003852E8">
        <w:rPr>
          <w:rFonts w:cs="Arial"/>
          <w:sz w:val="22"/>
          <w:szCs w:val="22"/>
        </w:rPr>
        <w:t xml:space="preserve"> the safety of the Harbour or the future use of the Harbour arises then a coordinated response will be initiated ensuring the continued safe and efficient running of the Harbour.</w:t>
      </w:r>
    </w:p>
    <w:p w14:paraId="2D082E86" w14:textId="3E0F9FF2" w:rsidR="000847A6" w:rsidRDefault="00D50605" w:rsidP="00D50605">
      <w:pPr>
        <w:pStyle w:val="NoSpacing"/>
        <w:rPr>
          <w:rFonts w:cs="Arial"/>
          <w:sz w:val="22"/>
          <w:szCs w:val="22"/>
        </w:rPr>
      </w:pPr>
      <w:r w:rsidRPr="003852E8">
        <w:rPr>
          <w:rFonts w:cs="Arial"/>
          <w:sz w:val="22"/>
          <w:szCs w:val="22"/>
        </w:rPr>
        <w:t xml:space="preserve">In cases of suspected arson or sabotage the Police will liaise directly with the </w:t>
      </w:r>
      <w:r w:rsidR="00AF41EF">
        <w:rPr>
          <w:rFonts w:cs="Arial"/>
          <w:sz w:val="22"/>
          <w:szCs w:val="22"/>
        </w:rPr>
        <w:t>DS</w:t>
      </w:r>
      <w:r w:rsidRPr="003852E8">
        <w:rPr>
          <w:rFonts w:cs="Arial"/>
          <w:sz w:val="22"/>
          <w:szCs w:val="22"/>
        </w:rPr>
        <w:t xml:space="preserve">FRS.   </w:t>
      </w:r>
    </w:p>
    <w:p w14:paraId="0EF23524" w14:textId="217BFF91" w:rsidR="00D50605" w:rsidRPr="003852E8" w:rsidRDefault="00D50605" w:rsidP="00D50605">
      <w:pPr>
        <w:pStyle w:val="NoSpacing"/>
        <w:rPr>
          <w:rFonts w:cs="Arial"/>
          <w:sz w:val="22"/>
          <w:szCs w:val="22"/>
        </w:rPr>
      </w:pPr>
      <w:r w:rsidRPr="003852E8">
        <w:rPr>
          <w:rFonts w:cs="Arial"/>
          <w:b/>
          <w:sz w:val="22"/>
          <w:szCs w:val="22"/>
        </w:rPr>
        <w:tab/>
      </w:r>
    </w:p>
    <w:p w14:paraId="7CED5B80" w14:textId="3AEAF7ED" w:rsidR="00D50605" w:rsidRPr="003852E8" w:rsidRDefault="00B03579" w:rsidP="00D50605">
      <w:pPr>
        <w:pStyle w:val="Heading2"/>
        <w:rPr>
          <w:rFonts w:cs="Arial"/>
          <w:szCs w:val="22"/>
        </w:rPr>
      </w:pPr>
      <w:bookmarkStart w:id="30" w:name="_Toc151983810"/>
      <w:bookmarkStart w:id="31" w:name="_Toc226628105"/>
      <w:r w:rsidRPr="003852E8">
        <w:rPr>
          <w:rFonts w:cs="Arial"/>
          <w:szCs w:val="22"/>
        </w:rPr>
        <w:t>5</w:t>
      </w:r>
      <w:r w:rsidR="00D50605" w:rsidRPr="003852E8">
        <w:rPr>
          <w:rFonts w:cs="Arial"/>
          <w:szCs w:val="22"/>
        </w:rPr>
        <w:t>.3 Fire on Land</w:t>
      </w:r>
      <w:bookmarkEnd w:id="30"/>
      <w:bookmarkEnd w:id="31"/>
    </w:p>
    <w:p w14:paraId="38DC2AE5" w14:textId="749ECD3F" w:rsidR="00D50605" w:rsidRPr="003852E8" w:rsidRDefault="00D50605" w:rsidP="00D50605">
      <w:pPr>
        <w:pStyle w:val="NoSpacing"/>
        <w:rPr>
          <w:rFonts w:cs="Arial"/>
          <w:sz w:val="22"/>
          <w:szCs w:val="22"/>
        </w:rPr>
      </w:pPr>
      <w:r w:rsidRPr="003852E8">
        <w:rPr>
          <w:rFonts w:cs="Arial"/>
          <w:sz w:val="22"/>
          <w:szCs w:val="22"/>
        </w:rPr>
        <w:t xml:space="preserve">For fires originating on the land side of the Harbour the steps detailed in </w:t>
      </w:r>
      <w:r w:rsidR="00B03579" w:rsidRPr="003852E8">
        <w:rPr>
          <w:rFonts w:cs="Arial"/>
          <w:sz w:val="22"/>
          <w:szCs w:val="22"/>
        </w:rPr>
        <w:t xml:space="preserve">3.1, Means of </w:t>
      </w:r>
      <w:r w:rsidR="00AF41EF" w:rsidRPr="003852E8">
        <w:rPr>
          <w:rFonts w:cs="Arial"/>
          <w:sz w:val="22"/>
          <w:szCs w:val="22"/>
        </w:rPr>
        <w:t>Raising</w:t>
      </w:r>
      <w:r w:rsidR="00B03579" w:rsidRPr="003852E8">
        <w:rPr>
          <w:rFonts w:cs="Arial"/>
          <w:sz w:val="22"/>
          <w:szCs w:val="22"/>
        </w:rPr>
        <w:t xml:space="preserve"> the Alarm,</w:t>
      </w:r>
      <w:r w:rsidRPr="003852E8">
        <w:rPr>
          <w:rFonts w:cs="Arial"/>
          <w:sz w:val="22"/>
          <w:szCs w:val="22"/>
        </w:rPr>
        <w:t xml:space="preserve"> should be followed, </w:t>
      </w:r>
      <w:r w:rsidR="00B03579" w:rsidRPr="003852E8">
        <w:rPr>
          <w:rFonts w:cs="Arial"/>
          <w:sz w:val="22"/>
          <w:szCs w:val="22"/>
        </w:rPr>
        <w:t>5</w:t>
      </w:r>
      <w:r w:rsidRPr="003852E8">
        <w:rPr>
          <w:rFonts w:cs="Arial"/>
          <w:sz w:val="22"/>
          <w:szCs w:val="22"/>
        </w:rPr>
        <w:t>.1</w:t>
      </w:r>
      <w:r w:rsidR="00B03579" w:rsidRPr="003852E8">
        <w:rPr>
          <w:rFonts w:cs="Arial"/>
          <w:sz w:val="22"/>
          <w:szCs w:val="22"/>
        </w:rPr>
        <w:t>, General,</w:t>
      </w:r>
      <w:r w:rsidRPr="003852E8">
        <w:rPr>
          <w:rFonts w:cs="Arial"/>
          <w:sz w:val="22"/>
          <w:szCs w:val="22"/>
        </w:rPr>
        <w:t xml:space="preserve"> should also be followed, if able to do so, and the</w:t>
      </w:r>
      <w:r w:rsidR="00AF41EF">
        <w:rPr>
          <w:rFonts w:cs="Arial"/>
          <w:sz w:val="22"/>
          <w:szCs w:val="22"/>
        </w:rPr>
        <w:t xml:space="preserve"> Fire and Rescue services and Town Clerk</w:t>
      </w:r>
      <w:r w:rsidRPr="003852E8">
        <w:rPr>
          <w:rFonts w:cs="Arial"/>
          <w:sz w:val="22"/>
          <w:szCs w:val="22"/>
        </w:rPr>
        <w:t xml:space="preserve"> called. The senior Officer </w:t>
      </w:r>
      <w:r w:rsidR="001D37F5">
        <w:rPr>
          <w:rFonts w:cs="Arial"/>
          <w:sz w:val="22"/>
          <w:szCs w:val="22"/>
        </w:rPr>
        <w:t xml:space="preserve">on site </w:t>
      </w:r>
      <w:r w:rsidRPr="003852E8">
        <w:rPr>
          <w:rFonts w:cs="Arial"/>
          <w:sz w:val="22"/>
          <w:szCs w:val="22"/>
        </w:rPr>
        <w:t>will take control of the incident and keep in close contact wit</w:t>
      </w:r>
      <w:r w:rsidR="00AF41EF">
        <w:rPr>
          <w:rFonts w:cs="Arial"/>
          <w:sz w:val="22"/>
          <w:szCs w:val="22"/>
        </w:rPr>
        <w:t>h the Town Clerk</w:t>
      </w:r>
      <w:r w:rsidRPr="003852E8">
        <w:rPr>
          <w:rFonts w:cs="Arial"/>
          <w:sz w:val="22"/>
          <w:szCs w:val="22"/>
        </w:rPr>
        <w:t xml:space="preserve"> to coordinate best use of personnel and resources.</w:t>
      </w:r>
    </w:p>
    <w:p w14:paraId="71667485" w14:textId="77777777" w:rsidR="00D50605" w:rsidRPr="003852E8" w:rsidRDefault="00D50605" w:rsidP="00D50605">
      <w:pPr>
        <w:pStyle w:val="NoSpacing"/>
        <w:rPr>
          <w:rFonts w:cs="Arial"/>
          <w:sz w:val="22"/>
          <w:szCs w:val="22"/>
        </w:rPr>
      </w:pPr>
    </w:p>
    <w:p w14:paraId="06AE00C3" w14:textId="350C1219" w:rsidR="00D50605" w:rsidRPr="003852E8" w:rsidRDefault="00B03579" w:rsidP="009F7612">
      <w:pPr>
        <w:pStyle w:val="Heading2"/>
        <w:pBdr>
          <w:top w:val="none" w:sz="0" w:space="0" w:color="auto"/>
          <w:left w:val="none" w:sz="0" w:space="0" w:color="auto"/>
          <w:bottom w:val="none" w:sz="0" w:space="0" w:color="auto"/>
          <w:right w:val="none" w:sz="0" w:space="0" w:color="auto"/>
        </w:pBdr>
        <w:tabs>
          <w:tab w:val="left" w:pos="7956"/>
        </w:tabs>
        <w:rPr>
          <w:rFonts w:cs="Arial"/>
          <w:szCs w:val="22"/>
          <w:u w:val="single"/>
        </w:rPr>
      </w:pPr>
      <w:bookmarkStart w:id="32" w:name="_Toc151983812"/>
      <w:bookmarkStart w:id="33" w:name="_Toc226628106"/>
      <w:r w:rsidRPr="003852E8">
        <w:rPr>
          <w:rFonts w:cs="Arial"/>
          <w:szCs w:val="22"/>
        </w:rPr>
        <w:t>5</w:t>
      </w:r>
      <w:r w:rsidR="00D50605" w:rsidRPr="003852E8">
        <w:rPr>
          <w:rFonts w:cs="Arial"/>
          <w:szCs w:val="22"/>
        </w:rPr>
        <w:t>.</w:t>
      </w:r>
      <w:r w:rsidR="00F50E1B">
        <w:rPr>
          <w:rFonts w:cs="Arial"/>
          <w:szCs w:val="22"/>
        </w:rPr>
        <w:t>4</w:t>
      </w:r>
      <w:r w:rsidR="00D50605" w:rsidRPr="003852E8">
        <w:rPr>
          <w:rFonts w:cs="Arial"/>
          <w:szCs w:val="22"/>
        </w:rPr>
        <w:t xml:space="preserve"> Action by vessel</w:t>
      </w:r>
      <w:bookmarkEnd w:id="32"/>
      <w:bookmarkEnd w:id="33"/>
      <w:r w:rsidR="009F7612">
        <w:rPr>
          <w:rFonts w:cs="Arial"/>
          <w:szCs w:val="22"/>
        </w:rPr>
        <w:tab/>
      </w:r>
    </w:p>
    <w:p w14:paraId="5C5FE8A5" w14:textId="5721F78F" w:rsidR="00D50605" w:rsidRPr="003852E8" w:rsidRDefault="00D50605" w:rsidP="00D50605">
      <w:pPr>
        <w:pStyle w:val="NoSpacing"/>
        <w:rPr>
          <w:rFonts w:cs="Arial"/>
          <w:sz w:val="22"/>
          <w:szCs w:val="22"/>
        </w:rPr>
      </w:pPr>
      <w:r w:rsidRPr="003852E8">
        <w:rPr>
          <w:rFonts w:cs="Arial"/>
          <w:sz w:val="22"/>
          <w:szCs w:val="22"/>
        </w:rPr>
        <w:t xml:space="preserve">Incidents involving any size of vessel often happen very quickly and can become out of control in a very short time. </w:t>
      </w:r>
      <w:r w:rsidR="00AF41EF">
        <w:rPr>
          <w:rFonts w:cs="Arial"/>
          <w:sz w:val="22"/>
          <w:szCs w:val="22"/>
        </w:rPr>
        <w:t xml:space="preserve"> Therefore, it is essential</w:t>
      </w:r>
      <w:r w:rsidRPr="003852E8">
        <w:rPr>
          <w:rFonts w:cs="Arial"/>
          <w:sz w:val="22"/>
          <w:szCs w:val="22"/>
        </w:rPr>
        <w:t xml:space="preserve"> any response to such an incident is aggressive and positive.</w:t>
      </w:r>
    </w:p>
    <w:p w14:paraId="7891A0D3" w14:textId="1AF76161" w:rsidR="00D50605" w:rsidRPr="003852E8" w:rsidRDefault="00D50605" w:rsidP="00D50605">
      <w:pPr>
        <w:pStyle w:val="NoSpacing"/>
        <w:rPr>
          <w:rFonts w:cs="Arial"/>
          <w:sz w:val="22"/>
          <w:szCs w:val="22"/>
        </w:rPr>
      </w:pPr>
      <w:r w:rsidRPr="003852E8">
        <w:rPr>
          <w:rFonts w:cs="Arial"/>
          <w:sz w:val="22"/>
          <w:szCs w:val="22"/>
        </w:rPr>
        <w:t xml:space="preserve">Having raised the </w:t>
      </w:r>
      <w:r w:rsidR="001D37F5" w:rsidRPr="003852E8">
        <w:rPr>
          <w:rFonts w:cs="Arial"/>
          <w:sz w:val="22"/>
          <w:szCs w:val="22"/>
        </w:rPr>
        <w:t>alarm,</w:t>
      </w:r>
      <w:r w:rsidRPr="003852E8">
        <w:rPr>
          <w:rFonts w:cs="Arial"/>
          <w:sz w:val="22"/>
          <w:szCs w:val="22"/>
        </w:rPr>
        <w:t xml:space="preserve"> responsibility for fighting the fire, or dealing with any other emergency, rests with the vessels Master/Skipper until the arrival of the Fire and Rescue Service (</w:t>
      </w:r>
      <w:r w:rsidR="00AF41EF">
        <w:rPr>
          <w:rFonts w:cs="Arial"/>
          <w:sz w:val="22"/>
          <w:szCs w:val="22"/>
        </w:rPr>
        <w:t>DS</w:t>
      </w:r>
      <w:r w:rsidRPr="003852E8">
        <w:rPr>
          <w:rFonts w:cs="Arial"/>
          <w:sz w:val="22"/>
          <w:szCs w:val="22"/>
        </w:rPr>
        <w:t xml:space="preserve">FRS).  Overall control of the operation will then pass to the </w:t>
      </w:r>
      <w:r w:rsidR="00AF41EF">
        <w:rPr>
          <w:rFonts w:cs="Arial"/>
          <w:sz w:val="22"/>
          <w:szCs w:val="22"/>
        </w:rPr>
        <w:t>DS</w:t>
      </w:r>
      <w:r w:rsidRPr="003852E8">
        <w:rPr>
          <w:rFonts w:cs="Arial"/>
          <w:sz w:val="22"/>
          <w:szCs w:val="22"/>
        </w:rPr>
        <w:t>FRS Senior Officer present, who will follo</w:t>
      </w:r>
      <w:r w:rsidR="00AF41EF">
        <w:rPr>
          <w:rFonts w:cs="Arial"/>
          <w:sz w:val="22"/>
          <w:szCs w:val="22"/>
        </w:rPr>
        <w:t>w DSFRS</w:t>
      </w:r>
      <w:r w:rsidRPr="003852E8">
        <w:rPr>
          <w:rFonts w:cs="Arial"/>
          <w:sz w:val="22"/>
          <w:szCs w:val="22"/>
        </w:rPr>
        <w:t xml:space="preserve"> procedures.</w:t>
      </w:r>
    </w:p>
    <w:p w14:paraId="05D3C740" w14:textId="1D9860BD" w:rsidR="00D50605" w:rsidRPr="003852E8" w:rsidRDefault="00D50605" w:rsidP="00D50605">
      <w:pPr>
        <w:pStyle w:val="NoSpacing"/>
        <w:rPr>
          <w:rFonts w:cs="Arial"/>
          <w:sz w:val="22"/>
          <w:szCs w:val="22"/>
        </w:rPr>
      </w:pPr>
      <w:r w:rsidRPr="003852E8">
        <w:rPr>
          <w:rFonts w:cs="Arial"/>
          <w:sz w:val="22"/>
          <w:szCs w:val="22"/>
        </w:rPr>
        <w:t xml:space="preserve">A check of all personnel on board must be taken by the Master or senior on-board crew member to account for missing persons.  This should be reported immediately to the </w:t>
      </w:r>
      <w:r w:rsidR="00AF41EF">
        <w:rPr>
          <w:rFonts w:cs="Arial"/>
          <w:sz w:val="22"/>
          <w:szCs w:val="22"/>
        </w:rPr>
        <w:t>DS</w:t>
      </w:r>
      <w:r w:rsidRPr="003852E8">
        <w:rPr>
          <w:rFonts w:cs="Arial"/>
          <w:sz w:val="22"/>
          <w:szCs w:val="22"/>
        </w:rPr>
        <w:t>FRS on their arrival on scene.</w:t>
      </w:r>
    </w:p>
    <w:p w14:paraId="288F9AD3" w14:textId="5D265C80" w:rsidR="00D50605" w:rsidRPr="003852E8" w:rsidRDefault="00D50605" w:rsidP="00D50605">
      <w:pPr>
        <w:pStyle w:val="NoSpacing"/>
        <w:rPr>
          <w:rFonts w:cs="Arial"/>
          <w:sz w:val="22"/>
          <w:szCs w:val="22"/>
        </w:rPr>
      </w:pPr>
      <w:r w:rsidRPr="003852E8">
        <w:rPr>
          <w:rFonts w:cs="Arial"/>
          <w:sz w:val="22"/>
          <w:szCs w:val="22"/>
        </w:rPr>
        <w:t xml:space="preserve">Medical Services should be alerted.  The need for ambulances will be ascertained as soon as is practicable, either by the vessel owner, at the initial emergency call, or later by the </w:t>
      </w:r>
      <w:r w:rsidR="00AF41EF">
        <w:rPr>
          <w:rFonts w:cs="Arial"/>
          <w:sz w:val="22"/>
          <w:szCs w:val="22"/>
        </w:rPr>
        <w:t>DS</w:t>
      </w:r>
      <w:r w:rsidRPr="003852E8">
        <w:rPr>
          <w:rFonts w:cs="Arial"/>
          <w:sz w:val="22"/>
          <w:szCs w:val="22"/>
        </w:rPr>
        <w:t>FRS if required.</w:t>
      </w:r>
    </w:p>
    <w:p w14:paraId="28334973" w14:textId="419C4C1A" w:rsidR="00D50605" w:rsidRPr="003852E8" w:rsidRDefault="00D50605" w:rsidP="00D50605">
      <w:pPr>
        <w:pStyle w:val="NoSpacing"/>
        <w:rPr>
          <w:rFonts w:cs="Arial"/>
          <w:sz w:val="22"/>
          <w:szCs w:val="22"/>
        </w:rPr>
      </w:pPr>
      <w:r w:rsidRPr="003852E8">
        <w:rPr>
          <w:rFonts w:cs="Arial"/>
          <w:sz w:val="22"/>
          <w:szCs w:val="22"/>
        </w:rPr>
        <w:t xml:space="preserve">The </w:t>
      </w:r>
      <w:r w:rsidR="00AF41EF">
        <w:rPr>
          <w:rFonts w:cs="Arial"/>
          <w:sz w:val="22"/>
          <w:szCs w:val="22"/>
        </w:rPr>
        <w:t>DS</w:t>
      </w:r>
      <w:r w:rsidRPr="003852E8">
        <w:rPr>
          <w:rFonts w:cs="Arial"/>
          <w:sz w:val="22"/>
          <w:szCs w:val="22"/>
        </w:rPr>
        <w:t xml:space="preserve">FRS will set up a control point where contact can be maintained between the </w:t>
      </w:r>
      <w:r w:rsidR="00AF41EF">
        <w:rPr>
          <w:rFonts w:cs="Arial"/>
          <w:sz w:val="22"/>
          <w:szCs w:val="22"/>
        </w:rPr>
        <w:t>DS</w:t>
      </w:r>
      <w:r w:rsidRPr="003852E8">
        <w:rPr>
          <w:rFonts w:cs="Arial"/>
          <w:sz w:val="22"/>
          <w:szCs w:val="22"/>
        </w:rPr>
        <w:t xml:space="preserve">FRS, other emergency services, vessel owners and the </w:t>
      </w:r>
      <w:r w:rsidR="00477775">
        <w:rPr>
          <w:rFonts w:cs="Arial"/>
          <w:sz w:val="22"/>
          <w:szCs w:val="22"/>
        </w:rPr>
        <w:t>Town Clerk</w:t>
      </w:r>
      <w:r w:rsidRPr="003852E8">
        <w:rPr>
          <w:rFonts w:cs="Arial"/>
          <w:sz w:val="22"/>
          <w:szCs w:val="22"/>
        </w:rPr>
        <w:t>.</w:t>
      </w:r>
    </w:p>
    <w:p w14:paraId="52958E7A" w14:textId="52941EBE" w:rsidR="00D50605" w:rsidRDefault="00D50605" w:rsidP="00D50605">
      <w:pPr>
        <w:pStyle w:val="NoSpacing"/>
        <w:rPr>
          <w:rFonts w:cs="Arial"/>
          <w:sz w:val="22"/>
          <w:szCs w:val="22"/>
        </w:rPr>
      </w:pPr>
      <w:r w:rsidRPr="003852E8">
        <w:rPr>
          <w:rFonts w:cs="Arial"/>
          <w:sz w:val="22"/>
          <w:szCs w:val="22"/>
        </w:rPr>
        <w:t xml:space="preserve">The vessel owner remains responsible for keeping the </w:t>
      </w:r>
      <w:r w:rsidR="00477775">
        <w:rPr>
          <w:rFonts w:cs="Arial"/>
          <w:sz w:val="22"/>
          <w:szCs w:val="22"/>
        </w:rPr>
        <w:t>Town Clerk</w:t>
      </w:r>
      <w:r w:rsidRPr="003852E8">
        <w:rPr>
          <w:rFonts w:cs="Arial"/>
          <w:sz w:val="22"/>
          <w:szCs w:val="22"/>
        </w:rPr>
        <w:t xml:space="preserve"> informed of all developments affecting the safety of their and other vessels.</w:t>
      </w:r>
    </w:p>
    <w:p w14:paraId="7B8202DD" w14:textId="77777777" w:rsidR="00366F19" w:rsidRPr="003852E8" w:rsidRDefault="00366F19" w:rsidP="00D50605">
      <w:pPr>
        <w:pStyle w:val="NoSpacing"/>
        <w:rPr>
          <w:rFonts w:cs="Arial"/>
          <w:sz w:val="22"/>
          <w:szCs w:val="22"/>
        </w:rPr>
      </w:pPr>
    </w:p>
    <w:p w14:paraId="3554D8D5" w14:textId="31E3C85F" w:rsidR="005D4284" w:rsidRPr="00366F19" w:rsidRDefault="009F7612" w:rsidP="00366F19">
      <w:pPr>
        <w:shd w:val="clear" w:color="auto" w:fill="D9E2F3" w:themeFill="accent1" w:themeFillTint="33"/>
        <w:tabs>
          <w:tab w:val="left" w:pos="7956"/>
        </w:tabs>
        <w:spacing w:after="0"/>
        <w:outlineLvl w:val="1"/>
        <w:rPr>
          <w:rFonts w:cs="Arial"/>
          <w:caps/>
          <w:spacing w:val="15"/>
          <w:szCs w:val="22"/>
          <w:u w:val="single"/>
        </w:rPr>
      </w:pPr>
      <w:bookmarkStart w:id="34" w:name="_Toc151983813"/>
      <w:bookmarkStart w:id="35" w:name="_Toc226628107"/>
      <w:bookmarkEnd w:id="34"/>
      <w:r w:rsidRPr="009F7612">
        <w:rPr>
          <w:rFonts w:cs="Arial"/>
          <w:caps/>
          <w:spacing w:val="15"/>
          <w:szCs w:val="22"/>
        </w:rPr>
        <w:t>5.</w:t>
      </w:r>
      <w:r w:rsidR="00366F19">
        <w:rPr>
          <w:rFonts w:cs="Arial"/>
          <w:caps/>
          <w:spacing w:val="15"/>
          <w:szCs w:val="22"/>
        </w:rPr>
        <w:t>5</w:t>
      </w:r>
      <w:r w:rsidRPr="009F7612">
        <w:rPr>
          <w:rFonts w:cs="Arial"/>
          <w:caps/>
          <w:spacing w:val="15"/>
          <w:szCs w:val="22"/>
        </w:rPr>
        <w:t xml:space="preserve"> Ac</w:t>
      </w:r>
      <w:r>
        <w:rPr>
          <w:rFonts w:cs="Arial"/>
          <w:caps/>
          <w:spacing w:val="15"/>
          <w:szCs w:val="22"/>
        </w:rPr>
        <w:t>cess to site</w:t>
      </w:r>
      <w:bookmarkEnd w:id="35"/>
      <w:r w:rsidRPr="009F7612">
        <w:rPr>
          <w:rFonts w:cs="Arial"/>
          <w:caps/>
          <w:spacing w:val="15"/>
          <w:szCs w:val="22"/>
        </w:rPr>
        <w:tab/>
      </w:r>
    </w:p>
    <w:p w14:paraId="130F416B" w14:textId="58C3E519" w:rsidR="005D4284" w:rsidRPr="003852E8" w:rsidRDefault="005D4284" w:rsidP="005D4284">
      <w:pPr>
        <w:rPr>
          <w:rFonts w:cs="Arial"/>
          <w:szCs w:val="22"/>
        </w:rPr>
      </w:pPr>
      <w:r w:rsidRPr="003852E8">
        <w:rPr>
          <w:rFonts w:cs="Arial"/>
          <w:szCs w:val="22"/>
        </w:rPr>
        <w:t xml:space="preserve">Access to the site must be restricted to essential personnel only, as and when sufficient manpower has been brought on site. This should, if necessary, be by blocking off roads and public access to the scene of the incident. The ‘On- Scene Commander’, in conjunction with the emergency services, will be responsible for deciding upon any exclusion zone to be put in place. Should reflective tape be available, this should be used to mark the boundary of the exclusion zone. This should include temporary barriers and fencing. If </w:t>
      </w:r>
      <w:r w:rsidR="008851C9" w:rsidRPr="003852E8">
        <w:rPr>
          <w:rFonts w:cs="Arial"/>
          <w:szCs w:val="22"/>
        </w:rPr>
        <w:t>required, temporary</w:t>
      </w:r>
      <w:r w:rsidRPr="003852E8">
        <w:rPr>
          <w:rFonts w:cs="Arial"/>
          <w:szCs w:val="22"/>
        </w:rPr>
        <w:t xml:space="preserve"> buoys and beacons, advice may be sought from Trinity House for this. Vehicle access routes must be made known to all the emergency services.</w:t>
      </w:r>
    </w:p>
    <w:p w14:paraId="5804AB6B" w14:textId="73B159EC" w:rsidR="005D4284" w:rsidRPr="003852E8" w:rsidRDefault="005D4284" w:rsidP="005D4284">
      <w:pPr>
        <w:pStyle w:val="Heading3"/>
        <w:rPr>
          <w:rFonts w:cs="Arial"/>
          <w:szCs w:val="22"/>
          <w:lang w:val="en-US" w:eastAsia="en-US"/>
        </w:rPr>
      </w:pPr>
      <w:bookmarkStart w:id="36" w:name="_Toc226628108"/>
      <w:r w:rsidRPr="003852E8">
        <w:rPr>
          <w:rFonts w:cs="Arial"/>
          <w:szCs w:val="22"/>
          <w:lang w:val="en-US" w:eastAsia="en-US"/>
        </w:rPr>
        <w:t>5.</w:t>
      </w:r>
      <w:r w:rsidR="007C50BF">
        <w:rPr>
          <w:rFonts w:cs="Arial"/>
          <w:szCs w:val="22"/>
          <w:lang w:val="en-US" w:eastAsia="en-US"/>
        </w:rPr>
        <w:t>5.1</w:t>
      </w:r>
      <w:r w:rsidRPr="003852E8">
        <w:rPr>
          <w:rFonts w:cs="Arial"/>
          <w:szCs w:val="22"/>
          <w:lang w:val="en-US" w:eastAsia="en-US"/>
        </w:rPr>
        <w:t xml:space="preserve"> P</w:t>
      </w:r>
      <w:r w:rsidR="001C0622" w:rsidRPr="003852E8">
        <w:rPr>
          <w:rFonts w:cs="Arial"/>
          <w:szCs w:val="22"/>
          <w:lang w:val="en-US" w:eastAsia="en-US"/>
        </w:rPr>
        <w:t>ersonnel</w:t>
      </w:r>
      <w:r w:rsidRPr="003852E8">
        <w:rPr>
          <w:rFonts w:cs="Arial"/>
          <w:szCs w:val="22"/>
          <w:lang w:val="en-US" w:eastAsia="en-US"/>
        </w:rPr>
        <w:t xml:space="preserve"> on site</w:t>
      </w:r>
      <w:bookmarkEnd w:id="36"/>
    </w:p>
    <w:p w14:paraId="4631103F" w14:textId="10BEF4A3" w:rsidR="005D4284" w:rsidRPr="003852E8" w:rsidRDefault="005D4284" w:rsidP="005D4284">
      <w:pPr>
        <w:rPr>
          <w:rFonts w:cs="Arial"/>
          <w:szCs w:val="22"/>
        </w:rPr>
      </w:pPr>
      <w:r w:rsidRPr="003852E8">
        <w:rPr>
          <w:rFonts w:cs="Arial"/>
          <w:szCs w:val="22"/>
        </w:rPr>
        <w:t xml:space="preserve">Access should only be permitted to persons who have a valid reason to enter the area and are authorised by OSC to do so and then, only once the individuals concerned are made fully aware of the potential hazards involved in any recovery operation </w:t>
      </w:r>
      <w:r w:rsidR="000847A6" w:rsidRPr="003852E8">
        <w:rPr>
          <w:rFonts w:cs="Arial"/>
          <w:szCs w:val="22"/>
        </w:rPr>
        <w:t>and</w:t>
      </w:r>
      <w:r w:rsidRPr="003852E8">
        <w:rPr>
          <w:rFonts w:cs="Arial"/>
          <w:szCs w:val="22"/>
        </w:rPr>
        <w:t xml:space="preserve"> of their duties / designated role(s).</w:t>
      </w:r>
    </w:p>
    <w:p w14:paraId="67BFAA9D" w14:textId="454F9665" w:rsidR="00527F05" w:rsidRPr="003852E8" w:rsidRDefault="00527F05" w:rsidP="00527F05">
      <w:pPr>
        <w:pStyle w:val="Heading3"/>
        <w:rPr>
          <w:rFonts w:cs="Arial"/>
          <w:szCs w:val="22"/>
        </w:rPr>
      </w:pPr>
      <w:bookmarkStart w:id="37" w:name="_Toc226628109"/>
      <w:r w:rsidRPr="003852E8">
        <w:rPr>
          <w:rFonts w:cs="Arial"/>
          <w:szCs w:val="22"/>
        </w:rPr>
        <w:lastRenderedPageBreak/>
        <w:t>5.</w:t>
      </w:r>
      <w:r w:rsidR="000D29F3">
        <w:rPr>
          <w:rFonts w:cs="Arial"/>
          <w:szCs w:val="22"/>
        </w:rPr>
        <w:t>5.2</w:t>
      </w:r>
      <w:r w:rsidRPr="003852E8">
        <w:rPr>
          <w:rFonts w:cs="Arial"/>
          <w:szCs w:val="22"/>
        </w:rPr>
        <w:t xml:space="preserve"> Incident</w:t>
      </w:r>
      <w:r w:rsidR="001F45D7">
        <w:rPr>
          <w:rFonts w:cs="Arial"/>
          <w:szCs w:val="22"/>
        </w:rPr>
        <w:t xml:space="preserve"> Report &amp;</w:t>
      </w:r>
      <w:r w:rsidRPr="003852E8">
        <w:rPr>
          <w:rFonts w:cs="Arial"/>
          <w:szCs w:val="22"/>
        </w:rPr>
        <w:t xml:space="preserve"> Log</w:t>
      </w:r>
      <w:bookmarkEnd w:id="37"/>
    </w:p>
    <w:p w14:paraId="3F0135D5" w14:textId="4D79B496" w:rsidR="00527F05" w:rsidRPr="003852E8" w:rsidRDefault="00527F05" w:rsidP="00527F05">
      <w:pPr>
        <w:rPr>
          <w:rFonts w:cs="Arial"/>
          <w:szCs w:val="22"/>
        </w:rPr>
      </w:pPr>
      <w:r w:rsidRPr="003852E8">
        <w:rPr>
          <w:rFonts w:cs="Arial"/>
          <w:szCs w:val="22"/>
        </w:rPr>
        <w:t xml:space="preserve">It is vital that an Incident </w:t>
      </w:r>
      <w:r w:rsidR="001F45D7">
        <w:rPr>
          <w:rFonts w:cs="Arial"/>
          <w:szCs w:val="22"/>
        </w:rPr>
        <w:t xml:space="preserve">Report Form be </w:t>
      </w:r>
      <w:r w:rsidR="00963B3E">
        <w:rPr>
          <w:rFonts w:cs="Arial"/>
          <w:szCs w:val="22"/>
        </w:rPr>
        <w:t>completed &amp;</w:t>
      </w:r>
      <w:r w:rsidR="001F45D7">
        <w:rPr>
          <w:rFonts w:cs="Arial"/>
          <w:szCs w:val="22"/>
        </w:rPr>
        <w:t xml:space="preserve"> </w:t>
      </w:r>
      <w:r w:rsidRPr="003852E8">
        <w:rPr>
          <w:rFonts w:cs="Arial"/>
          <w:szCs w:val="22"/>
        </w:rPr>
        <w:t xml:space="preserve">Log must be started as soon as possible by the </w:t>
      </w:r>
      <w:r w:rsidR="00AF41EF">
        <w:rPr>
          <w:rFonts w:cs="Arial"/>
          <w:szCs w:val="22"/>
        </w:rPr>
        <w:t>Town Clerk</w:t>
      </w:r>
      <w:r w:rsidR="001D37F5" w:rsidRPr="003852E8">
        <w:rPr>
          <w:rFonts w:cs="Arial"/>
          <w:szCs w:val="22"/>
        </w:rPr>
        <w:t>,</w:t>
      </w:r>
      <w:r w:rsidRPr="003852E8">
        <w:rPr>
          <w:rFonts w:cs="Arial"/>
          <w:szCs w:val="22"/>
        </w:rPr>
        <w:t xml:space="preserve"> or the person designated by the</w:t>
      </w:r>
      <w:r w:rsidR="00AF41EF">
        <w:rPr>
          <w:rFonts w:cs="Arial"/>
          <w:szCs w:val="22"/>
        </w:rPr>
        <w:t>m</w:t>
      </w:r>
      <w:r w:rsidRPr="003852E8">
        <w:rPr>
          <w:rFonts w:cs="Arial"/>
          <w:szCs w:val="22"/>
        </w:rPr>
        <w:t>.</w:t>
      </w:r>
    </w:p>
    <w:p w14:paraId="2C7AFC54" w14:textId="77777777" w:rsidR="00527F05" w:rsidRPr="003852E8" w:rsidRDefault="00527F05" w:rsidP="00527F05">
      <w:pPr>
        <w:rPr>
          <w:rFonts w:cs="Arial"/>
          <w:szCs w:val="22"/>
        </w:rPr>
      </w:pPr>
      <w:r w:rsidRPr="003852E8">
        <w:rPr>
          <w:rFonts w:cs="Arial"/>
          <w:szCs w:val="22"/>
        </w:rPr>
        <w:t>On arrival of the NDC Loggist this responsibility will be passed to them.</w:t>
      </w:r>
    </w:p>
    <w:p w14:paraId="052EF517" w14:textId="77777777" w:rsidR="00527F05" w:rsidRPr="003852E8" w:rsidRDefault="00527F05" w:rsidP="00527F05">
      <w:pPr>
        <w:rPr>
          <w:rFonts w:cs="Arial"/>
          <w:szCs w:val="22"/>
        </w:rPr>
      </w:pPr>
      <w:r w:rsidRPr="003852E8">
        <w:rPr>
          <w:rFonts w:cs="Arial"/>
          <w:szCs w:val="22"/>
        </w:rPr>
        <w:t>The log must make a written record of all actions, decisions and communications taken in relation to an incident. This must be retained in a central location.</w:t>
      </w:r>
    </w:p>
    <w:p w14:paraId="757D2D46" w14:textId="0F983B8E" w:rsidR="00392C87" w:rsidRDefault="001F45D7" w:rsidP="00527F05">
      <w:pPr>
        <w:rPr>
          <w:rStyle w:val="Hyperlink"/>
          <w:rFonts w:cs="Arial"/>
          <w:szCs w:val="22"/>
        </w:rPr>
      </w:pPr>
      <w:r>
        <w:rPr>
          <w:rFonts w:cs="Arial"/>
          <w:szCs w:val="22"/>
        </w:rPr>
        <w:t xml:space="preserve">Templates for </w:t>
      </w:r>
      <w:hyperlink w:anchor="_2.1_Incident_Report" w:history="1">
        <w:r w:rsidRPr="001F45D7">
          <w:rPr>
            <w:rStyle w:val="Hyperlink"/>
            <w:rFonts w:cs="Arial"/>
            <w:szCs w:val="22"/>
          </w:rPr>
          <w:t>Incident Report Form</w:t>
        </w:r>
      </w:hyperlink>
      <w:r>
        <w:rPr>
          <w:rFonts w:cs="Arial"/>
          <w:szCs w:val="22"/>
        </w:rPr>
        <w:t xml:space="preserve"> /</w:t>
      </w:r>
      <w:r w:rsidR="00527F05" w:rsidRPr="003852E8">
        <w:rPr>
          <w:rFonts w:cs="Arial"/>
          <w:szCs w:val="22"/>
        </w:rPr>
        <w:t xml:space="preserve"> </w:t>
      </w:r>
      <w:hyperlink w:anchor="_2.2_Incident_Log" w:history="1">
        <w:r w:rsidRPr="001F45D7">
          <w:rPr>
            <w:rStyle w:val="Hyperlink"/>
            <w:rFonts w:cs="Arial"/>
            <w:szCs w:val="22"/>
          </w:rPr>
          <w:t>I</w:t>
        </w:r>
        <w:r w:rsidR="00527F05" w:rsidRPr="001F45D7">
          <w:rPr>
            <w:rStyle w:val="Hyperlink"/>
            <w:rFonts w:cs="Arial"/>
            <w:szCs w:val="22"/>
          </w:rPr>
          <w:t>ncident log</w:t>
        </w:r>
      </w:hyperlink>
      <w:r w:rsidR="00527F05" w:rsidRPr="003852E8">
        <w:rPr>
          <w:rFonts w:cs="Arial"/>
          <w:szCs w:val="22"/>
        </w:rPr>
        <w:t xml:space="preserve"> </w:t>
      </w:r>
      <w:r>
        <w:rPr>
          <w:rFonts w:cs="Arial"/>
          <w:szCs w:val="22"/>
        </w:rPr>
        <w:t xml:space="preserve">&amp; </w:t>
      </w:r>
      <w:hyperlink w:anchor="_2.4__" w:history="1">
        <w:r w:rsidR="00527F05" w:rsidRPr="001F45D7">
          <w:rPr>
            <w:rStyle w:val="Hyperlink"/>
            <w:rFonts w:cs="Arial"/>
            <w:szCs w:val="22"/>
          </w:rPr>
          <w:t>Resources Used Log</w:t>
        </w:r>
      </w:hyperlink>
    </w:p>
    <w:p w14:paraId="5E317EF7" w14:textId="3DF70C9D" w:rsidR="004710F5" w:rsidRDefault="004710F5">
      <w:pPr>
        <w:rPr>
          <w:rFonts w:cs="Arial"/>
          <w:szCs w:val="22"/>
        </w:rPr>
      </w:pPr>
    </w:p>
    <w:p w14:paraId="04CC4876" w14:textId="4F181BA3" w:rsidR="001C0622" w:rsidRPr="003852E8" w:rsidRDefault="001C0622" w:rsidP="001C0622">
      <w:pPr>
        <w:pStyle w:val="Heading3"/>
        <w:rPr>
          <w:rFonts w:cs="Arial"/>
          <w:szCs w:val="22"/>
        </w:rPr>
      </w:pPr>
      <w:bookmarkStart w:id="38" w:name="_Toc226628110"/>
      <w:r w:rsidRPr="003852E8">
        <w:rPr>
          <w:rFonts w:cs="Arial"/>
          <w:szCs w:val="22"/>
        </w:rPr>
        <w:t>5.</w:t>
      </w:r>
      <w:r w:rsidR="000D29F3">
        <w:rPr>
          <w:rFonts w:cs="Arial"/>
          <w:szCs w:val="22"/>
        </w:rPr>
        <w:t>5.3</w:t>
      </w:r>
      <w:r w:rsidRPr="003852E8">
        <w:rPr>
          <w:rFonts w:cs="Arial"/>
          <w:szCs w:val="22"/>
        </w:rPr>
        <w:t xml:space="preserve"> Risk assessment.</w:t>
      </w:r>
      <w:bookmarkEnd w:id="38"/>
    </w:p>
    <w:p w14:paraId="2C0488B2" w14:textId="77777777" w:rsidR="001C0622" w:rsidRPr="003852E8" w:rsidRDefault="001C0622" w:rsidP="001C0622">
      <w:pPr>
        <w:rPr>
          <w:rFonts w:cs="Arial"/>
          <w:szCs w:val="22"/>
        </w:rPr>
      </w:pPr>
      <w:r w:rsidRPr="003852E8">
        <w:rPr>
          <w:rFonts w:cs="Arial"/>
          <w:szCs w:val="22"/>
        </w:rPr>
        <w:t>A risk assessment must be carried out, prior to any response being considered. Where more than 5 people are involved in an operation, this assessment must be in a written format. The risk assessment should be certified by the ‘On Scene Commander’.</w:t>
      </w:r>
    </w:p>
    <w:p w14:paraId="44FCE67C" w14:textId="77777777" w:rsidR="001C0622" w:rsidRPr="003852E8" w:rsidRDefault="001C0622" w:rsidP="001C0622">
      <w:pPr>
        <w:rPr>
          <w:rFonts w:cs="Arial"/>
          <w:szCs w:val="22"/>
        </w:rPr>
      </w:pPr>
      <w:r w:rsidRPr="003852E8">
        <w:rPr>
          <w:rFonts w:cs="Arial"/>
          <w:szCs w:val="22"/>
        </w:rPr>
        <w:t>It should include an analysis of</w:t>
      </w:r>
    </w:p>
    <w:p w14:paraId="35230A60" w14:textId="77777777" w:rsidR="001C0622" w:rsidRPr="003852E8" w:rsidRDefault="001C0622" w:rsidP="001C0622">
      <w:pPr>
        <w:rPr>
          <w:rFonts w:cs="Arial"/>
          <w:szCs w:val="22"/>
        </w:rPr>
      </w:pPr>
      <w:r w:rsidRPr="003852E8">
        <w:rPr>
          <w:rFonts w:cs="Arial"/>
          <w:szCs w:val="22"/>
        </w:rPr>
        <w:t xml:space="preserve"> 1) The tasks(s) to be undertaken,</w:t>
      </w:r>
    </w:p>
    <w:p w14:paraId="1C51CADC" w14:textId="77777777" w:rsidR="001C0622" w:rsidRPr="003852E8" w:rsidRDefault="001C0622" w:rsidP="001C0622">
      <w:pPr>
        <w:rPr>
          <w:rFonts w:cs="Arial"/>
          <w:szCs w:val="22"/>
        </w:rPr>
      </w:pPr>
      <w:r w:rsidRPr="003852E8">
        <w:rPr>
          <w:rFonts w:cs="Arial"/>
          <w:szCs w:val="22"/>
        </w:rPr>
        <w:t xml:space="preserve"> 2) The hazards to be encountered,</w:t>
      </w:r>
    </w:p>
    <w:p w14:paraId="08E0266D" w14:textId="77777777" w:rsidR="001C0622" w:rsidRPr="003852E8" w:rsidRDefault="001C0622" w:rsidP="001C0622">
      <w:pPr>
        <w:rPr>
          <w:rFonts w:cs="Arial"/>
          <w:szCs w:val="22"/>
        </w:rPr>
      </w:pPr>
      <w:r w:rsidRPr="003852E8">
        <w:rPr>
          <w:rFonts w:cs="Arial"/>
          <w:szCs w:val="22"/>
        </w:rPr>
        <w:t xml:space="preserve"> 3) Control measures required to minimise the risks,</w:t>
      </w:r>
    </w:p>
    <w:p w14:paraId="1A2EE889" w14:textId="77777777" w:rsidR="001C0622" w:rsidRPr="003852E8" w:rsidRDefault="001C0622" w:rsidP="001C0622">
      <w:pPr>
        <w:rPr>
          <w:rFonts w:cs="Arial"/>
          <w:szCs w:val="22"/>
        </w:rPr>
      </w:pPr>
      <w:r w:rsidRPr="003852E8">
        <w:rPr>
          <w:rFonts w:cs="Arial"/>
          <w:szCs w:val="22"/>
        </w:rPr>
        <w:t xml:space="preserve"> 4) Personal Protective Equipment required.  </w:t>
      </w:r>
    </w:p>
    <w:p w14:paraId="149B8772" w14:textId="24879254" w:rsidR="001C0622" w:rsidRPr="003852E8" w:rsidRDefault="00AF41EF" w:rsidP="001C0622">
      <w:pPr>
        <w:rPr>
          <w:rFonts w:cs="Arial"/>
          <w:szCs w:val="22"/>
        </w:rPr>
      </w:pPr>
      <w:r>
        <w:rPr>
          <w:rFonts w:cs="Arial"/>
          <w:szCs w:val="22"/>
        </w:rPr>
        <w:t xml:space="preserve">Lynmouth Harbour will utilise the </w:t>
      </w:r>
      <w:hyperlink w:anchor="_2.5__" w:history="1">
        <w:r w:rsidR="001C0622" w:rsidRPr="001F45D7">
          <w:rPr>
            <w:rStyle w:val="Hyperlink"/>
            <w:rFonts w:cs="Arial"/>
            <w:szCs w:val="22"/>
          </w:rPr>
          <w:t>Dyn</w:t>
        </w:r>
        <w:r w:rsidR="001C0622" w:rsidRPr="001F45D7">
          <w:rPr>
            <w:rStyle w:val="Hyperlink"/>
            <w:rFonts w:cs="Arial"/>
            <w:szCs w:val="22"/>
          </w:rPr>
          <w:t>a</w:t>
        </w:r>
        <w:r w:rsidR="001C0622" w:rsidRPr="001F45D7">
          <w:rPr>
            <w:rStyle w:val="Hyperlink"/>
            <w:rFonts w:cs="Arial"/>
            <w:szCs w:val="22"/>
          </w:rPr>
          <w:t>mic Risk Assessment Form</w:t>
        </w:r>
      </w:hyperlink>
      <w:r>
        <w:rPr>
          <w:rFonts w:cs="Arial"/>
          <w:szCs w:val="22"/>
        </w:rPr>
        <w:t xml:space="preserve"> </w:t>
      </w:r>
      <w:r w:rsidR="004710F5">
        <w:rPr>
          <w:rFonts w:cs="Arial"/>
          <w:szCs w:val="22"/>
        </w:rPr>
        <w:t>,annex 2.5</w:t>
      </w:r>
      <w:r>
        <w:rPr>
          <w:rFonts w:cs="Arial"/>
          <w:szCs w:val="22"/>
        </w:rPr>
        <w:t>.</w:t>
      </w:r>
      <w:r w:rsidR="001F45D7">
        <w:rPr>
          <w:rFonts w:cs="Arial"/>
          <w:szCs w:val="22"/>
        </w:rPr>
        <w:t xml:space="preserve"> </w:t>
      </w:r>
      <w:r w:rsidR="001C0622" w:rsidRPr="003852E8">
        <w:rPr>
          <w:rFonts w:cs="Arial"/>
          <w:szCs w:val="22"/>
        </w:rPr>
        <w:t xml:space="preserve">Any other Dynamic Risk Assessment Form, produced by the </w:t>
      </w:r>
      <w:r>
        <w:rPr>
          <w:rFonts w:cs="Arial"/>
          <w:szCs w:val="22"/>
        </w:rPr>
        <w:t xml:space="preserve">999 </w:t>
      </w:r>
      <w:r w:rsidR="001C0622" w:rsidRPr="003852E8">
        <w:rPr>
          <w:rFonts w:cs="Arial"/>
          <w:szCs w:val="22"/>
        </w:rPr>
        <w:t xml:space="preserve">emergency response services may also be used.  </w:t>
      </w:r>
    </w:p>
    <w:p w14:paraId="538A7F68" w14:textId="5D6C9797" w:rsidR="001C0622" w:rsidRPr="003852E8" w:rsidRDefault="001C0622" w:rsidP="001C0622">
      <w:pPr>
        <w:pStyle w:val="Heading3"/>
        <w:rPr>
          <w:rFonts w:cs="Arial"/>
          <w:szCs w:val="22"/>
          <w:lang w:val="en-US" w:eastAsia="en-US"/>
        </w:rPr>
      </w:pPr>
      <w:bookmarkStart w:id="39" w:name="_Toc226628111"/>
      <w:r w:rsidRPr="003852E8">
        <w:rPr>
          <w:rFonts w:cs="Arial"/>
          <w:szCs w:val="22"/>
          <w:lang w:val="en-US" w:eastAsia="en-US"/>
        </w:rPr>
        <w:t>5.</w:t>
      </w:r>
      <w:r w:rsidR="00F670DC">
        <w:rPr>
          <w:rFonts w:cs="Arial"/>
          <w:szCs w:val="22"/>
          <w:lang w:val="en-US" w:eastAsia="en-US"/>
        </w:rPr>
        <w:t>5</w:t>
      </w:r>
      <w:r w:rsidRPr="003852E8">
        <w:rPr>
          <w:rFonts w:cs="Arial"/>
          <w:szCs w:val="22"/>
          <w:lang w:val="en-US" w:eastAsia="en-US"/>
        </w:rPr>
        <w:t>.4 A site survey analysis.</w:t>
      </w:r>
      <w:bookmarkEnd w:id="39"/>
    </w:p>
    <w:p w14:paraId="03468F8D" w14:textId="77777777" w:rsidR="001C0622" w:rsidRPr="003852E8" w:rsidRDefault="001C0622" w:rsidP="001C0622">
      <w:pPr>
        <w:rPr>
          <w:rFonts w:cs="Arial"/>
          <w:szCs w:val="22"/>
        </w:rPr>
      </w:pPr>
      <w:r w:rsidRPr="003852E8">
        <w:rPr>
          <w:rFonts w:cs="Arial"/>
          <w:szCs w:val="22"/>
        </w:rPr>
        <w:t>This should include an analysis of the following factors:</w:t>
      </w:r>
    </w:p>
    <w:p w14:paraId="44FDD4BC" w14:textId="77777777" w:rsidR="001C0622" w:rsidRPr="003852E8" w:rsidRDefault="001C0622" w:rsidP="00FE4DA9">
      <w:pPr>
        <w:pStyle w:val="ListParagraph"/>
        <w:numPr>
          <w:ilvl w:val="0"/>
          <w:numId w:val="10"/>
        </w:numPr>
        <w:rPr>
          <w:rFonts w:cs="Arial"/>
          <w:szCs w:val="22"/>
        </w:rPr>
      </w:pPr>
      <w:r w:rsidRPr="003852E8">
        <w:rPr>
          <w:rFonts w:cs="Arial"/>
          <w:szCs w:val="22"/>
        </w:rPr>
        <w:t>Communication requirements,</w:t>
      </w:r>
    </w:p>
    <w:p w14:paraId="58D71933" w14:textId="77777777" w:rsidR="001C0622" w:rsidRPr="003852E8" w:rsidRDefault="001C0622" w:rsidP="00FE4DA9">
      <w:pPr>
        <w:pStyle w:val="ListParagraph"/>
        <w:numPr>
          <w:ilvl w:val="0"/>
          <w:numId w:val="10"/>
        </w:numPr>
        <w:rPr>
          <w:rFonts w:cs="Arial"/>
          <w:szCs w:val="22"/>
        </w:rPr>
      </w:pPr>
      <w:r w:rsidRPr="003852E8">
        <w:rPr>
          <w:rFonts w:cs="Arial"/>
          <w:szCs w:val="22"/>
        </w:rPr>
        <w:t>Layout of the incident area,</w:t>
      </w:r>
    </w:p>
    <w:p w14:paraId="4EEE8F65" w14:textId="77777777" w:rsidR="001C0622" w:rsidRPr="003852E8" w:rsidRDefault="001C0622" w:rsidP="00FE4DA9">
      <w:pPr>
        <w:pStyle w:val="ListParagraph"/>
        <w:numPr>
          <w:ilvl w:val="0"/>
          <w:numId w:val="10"/>
        </w:numPr>
        <w:rPr>
          <w:rFonts w:cs="Arial"/>
          <w:szCs w:val="22"/>
        </w:rPr>
      </w:pPr>
      <w:r w:rsidRPr="003852E8">
        <w:rPr>
          <w:rFonts w:cs="Arial"/>
          <w:szCs w:val="22"/>
        </w:rPr>
        <w:t>Possible exposure to extremes of temperature,</w:t>
      </w:r>
    </w:p>
    <w:p w14:paraId="30FFF5AD" w14:textId="77777777" w:rsidR="001C0622" w:rsidRPr="003852E8" w:rsidRDefault="001C0622" w:rsidP="00FE4DA9">
      <w:pPr>
        <w:pStyle w:val="ListParagraph"/>
        <w:numPr>
          <w:ilvl w:val="0"/>
          <w:numId w:val="10"/>
        </w:numPr>
        <w:rPr>
          <w:rFonts w:cs="Arial"/>
          <w:szCs w:val="22"/>
        </w:rPr>
      </w:pPr>
      <w:r w:rsidRPr="003852E8">
        <w:rPr>
          <w:rFonts w:cs="Arial"/>
          <w:szCs w:val="22"/>
        </w:rPr>
        <w:t>Water hazards,</w:t>
      </w:r>
    </w:p>
    <w:p w14:paraId="6680BB79" w14:textId="77777777" w:rsidR="001C0622" w:rsidRPr="003852E8" w:rsidRDefault="001C0622" w:rsidP="00FE4DA9">
      <w:pPr>
        <w:pStyle w:val="ListParagraph"/>
        <w:numPr>
          <w:ilvl w:val="0"/>
          <w:numId w:val="10"/>
        </w:numPr>
        <w:rPr>
          <w:rFonts w:cs="Arial"/>
          <w:szCs w:val="22"/>
        </w:rPr>
      </w:pPr>
      <w:r w:rsidRPr="003852E8">
        <w:rPr>
          <w:rFonts w:cs="Arial"/>
          <w:szCs w:val="22"/>
        </w:rPr>
        <w:t>Feasibility of handrails,</w:t>
      </w:r>
    </w:p>
    <w:p w14:paraId="73A4F1B0" w14:textId="77777777" w:rsidR="001C0622" w:rsidRPr="003852E8" w:rsidRDefault="001C0622" w:rsidP="00FE4DA9">
      <w:pPr>
        <w:pStyle w:val="ListParagraph"/>
        <w:numPr>
          <w:ilvl w:val="0"/>
          <w:numId w:val="10"/>
        </w:numPr>
        <w:rPr>
          <w:rFonts w:cs="Arial"/>
          <w:szCs w:val="22"/>
        </w:rPr>
      </w:pPr>
      <w:r w:rsidRPr="003852E8">
        <w:rPr>
          <w:rFonts w:cs="Arial"/>
          <w:szCs w:val="22"/>
        </w:rPr>
        <w:t>Rescue craft and ropes and other associated equipment,</w:t>
      </w:r>
    </w:p>
    <w:p w14:paraId="19D8D9E3" w14:textId="77777777" w:rsidR="001C0622" w:rsidRPr="003852E8" w:rsidRDefault="001C0622" w:rsidP="00FE4DA9">
      <w:pPr>
        <w:pStyle w:val="ListParagraph"/>
        <w:numPr>
          <w:ilvl w:val="0"/>
          <w:numId w:val="10"/>
        </w:numPr>
        <w:rPr>
          <w:rFonts w:cs="Arial"/>
          <w:szCs w:val="22"/>
        </w:rPr>
      </w:pPr>
      <w:r w:rsidRPr="003852E8">
        <w:rPr>
          <w:rFonts w:cs="Arial"/>
          <w:szCs w:val="22"/>
        </w:rPr>
        <w:t>Hazards to hearing, sight and inhalation of toxic substances,</w:t>
      </w:r>
    </w:p>
    <w:p w14:paraId="2F2B9123" w14:textId="77777777" w:rsidR="001C0622" w:rsidRPr="003852E8" w:rsidRDefault="001C0622" w:rsidP="00FE4DA9">
      <w:pPr>
        <w:pStyle w:val="ListParagraph"/>
        <w:numPr>
          <w:ilvl w:val="0"/>
          <w:numId w:val="10"/>
        </w:numPr>
        <w:rPr>
          <w:rFonts w:cs="Arial"/>
          <w:szCs w:val="22"/>
        </w:rPr>
      </w:pPr>
      <w:r w:rsidRPr="003852E8">
        <w:rPr>
          <w:rFonts w:cs="Arial"/>
          <w:szCs w:val="22"/>
        </w:rPr>
        <w:t>Shelter from extremes of weather,</w:t>
      </w:r>
    </w:p>
    <w:p w14:paraId="356BC3FB" w14:textId="77777777" w:rsidR="001C0622" w:rsidRPr="003852E8" w:rsidRDefault="001C0622" w:rsidP="00FE4DA9">
      <w:pPr>
        <w:pStyle w:val="ListParagraph"/>
        <w:numPr>
          <w:ilvl w:val="0"/>
          <w:numId w:val="10"/>
        </w:numPr>
        <w:rPr>
          <w:rFonts w:cs="Arial"/>
          <w:szCs w:val="22"/>
        </w:rPr>
      </w:pPr>
      <w:r w:rsidRPr="003852E8">
        <w:rPr>
          <w:rFonts w:cs="Arial"/>
          <w:szCs w:val="22"/>
        </w:rPr>
        <w:t>Lighting conditions,</w:t>
      </w:r>
    </w:p>
    <w:p w14:paraId="024A4CFA" w14:textId="77777777" w:rsidR="001C0622" w:rsidRPr="003852E8" w:rsidRDefault="001C0622" w:rsidP="00FE4DA9">
      <w:pPr>
        <w:pStyle w:val="ListParagraph"/>
        <w:numPr>
          <w:ilvl w:val="0"/>
          <w:numId w:val="10"/>
        </w:numPr>
        <w:rPr>
          <w:rFonts w:cs="Arial"/>
          <w:szCs w:val="22"/>
        </w:rPr>
      </w:pPr>
      <w:r w:rsidRPr="003852E8">
        <w:rPr>
          <w:rFonts w:cs="Arial"/>
          <w:szCs w:val="22"/>
        </w:rPr>
        <w:t>Machinery usage,</w:t>
      </w:r>
    </w:p>
    <w:p w14:paraId="7777CFA9" w14:textId="77777777" w:rsidR="001C0622" w:rsidRPr="003852E8" w:rsidRDefault="001C0622" w:rsidP="00FE4DA9">
      <w:pPr>
        <w:pStyle w:val="ListParagraph"/>
        <w:numPr>
          <w:ilvl w:val="0"/>
          <w:numId w:val="10"/>
        </w:numPr>
        <w:rPr>
          <w:rFonts w:cs="Arial"/>
          <w:szCs w:val="22"/>
        </w:rPr>
      </w:pPr>
      <w:r w:rsidRPr="003852E8">
        <w:rPr>
          <w:rFonts w:cs="Arial"/>
          <w:szCs w:val="22"/>
        </w:rPr>
        <w:t>Manoeuvrability around the site of the incident,</w:t>
      </w:r>
    </w:p>
    <w:p w14:paraId="4A66731E" w14:textId="77777777" w:rsidR="001C0622" w:rsidRPr="003852E8" w:rsidRDefault="001C0622" w:rsidP="00FE4DA9">
      <w:pPr>
        <w:pStyle w:val="ListParagraph"/>
        <w:numPr>
          <w:ilvl w:val="0"/>
          <w:numId w:val="10"/>
        </w:numPr>
        <w:rPr>
          <w:rFonts w:cs="Arial"/>
          <w:szCs w:val="22"/>
        </w:rPr>
      </w:pPr>
      <w:r w:rsidRPr="003852E8">
        <w:rPr>
          <w:rFonts w:cs="Arial"/>
          <w:szCs w:val="22"/>
        </w:rPr>
        <w:t>Restrictions as to control of pedestrians and vehicles in area</w:t>
      </w:r>
    </w:p>
    <w:p w14:paraId="575B25E1" w14:textId="77777777" w:rsidR="001C0622" w:rsidRPr="003852E8" w:rsidRDefault="001C0622" w:rsidP="00FE4DA9">
      <w:pPr>
        <w:pStyle w:val="ListParagraph"/>
        <w:numPr>
          <w:ilvl w:val="0"/>
          <w:numId w:val="10"/>
        </w:numPr>
        <w:rPr>
          <w:rFonts w:cs="Arial"/>
          <w:szCs w:val="22"/>
        </w:rPr>
      </w:pPr>
      <w:r w:rsidRPr="003852E8">
        <w:rPr>
          <w:rFonts w:cs="Arial"/>
          <w:szCs w:val="22"/>
        </w:rPr>
        <w:t>Collection of evidence / samples where appropriate,</w:t>
      </w:r>
    </w:p>
    <w:p w14:paraId="5EC91CBA" w14:textId="77777777" w:rsidR="001C0622" w:rsidRPr="003852E8" w:rsidRDefault="001C0622" w:rsidP="00FE4DA9">
      <w:pPr>
        <w:pStyle w:val="ListParagraph"/>
        <w:numPr>
          <w:ilvl w:val="0"/>
          <w:numId w:val="10"/>
        </w:numPr>
        <w:rPr>
          <w:rFonts w:cs="Arial"/>
          <w:szCs w:val="22"/>
        </w:rPr>
      </w:pPr>
      <w:r w:rsidRPr="003852E8">
        <w:rPr>
          <w:rFonts w:cs="Arial"/>
          <w:szCs w:val="22"/>
        </w:rPr>
        <w:t>Designated decontamination / treatment areas,</w:t>
      </w:r>
    </w:p>
    <w:p w14:paraId="645FEC4D" w14:textId="77777777" w:rsidR="001C0622" w:rsidRPr="003852E8" w:rsidRDefault="001C0622" w:rsidP="00FE4DA9">
      <w:pPr>
        <w:pStyle w:val="ListParagraph"/>
        <w:numPr>
          <w:ilvl w:val="0"/>
          <w:numId w:val="10"/>
        </w:numPr>
        <w:rPr>
          <w:rFonts w:cs="Arial"/>
          <w:szCs w:val="22"/>
        </w:rPr>
      </w:pPr>
      <w:r w:rsidRPr="003852E8">
        <w:rPr>
          <w:rFonts w:cs="Arial"/>
          <w:szCs w:val="22"/>
        </w:rPr>
        <w:t>Facilities for the disposal of contaminants / mortalities,</w:t>
      </w:r>
    </w:p>
    <w:p w14:paraId="4EF932EB" w14:textId="0CFB3187" w:rsidR="004710F5" w:rsidRDefault="001C0622" w:rsidP="00FE4DA9">
      <w:pPr>
        <w:pStyle w:val="ListParagraph"/>
        <w:numPr>
          <w:ilvl w:val="0"/>
          <w:numId w:val="10"/>
        </w:numPr>
        <w:rPr>
          <w:rFonts w:cs="Arial"/>
          <w:szCs w:val="22"/>
        </w:rPr>
      </w:pPr>
      <w:r w:rsidRPr="003852E8">
        <w:rPr>
          <w:rFonts w:cs="Arial"/>
          <w:szCs w:val="22"/>
        </w:rPr>
        <w:t>Surface terrain and visibility.</w:t>
      </w:r>
    </w:p>
    <w:p w14:paraId="6D2B3ECE" w14:textId="536A13A0" w:rsidR="00D50605" w:rsidRPr="003852E8" w:rsidRDefault="00B03579" w:rsidP="00D50605">
      <w:pPr>
        <w:pStyle w:val="Heading2"/>
        <w:pBdr>
          <w:top w:val="none" w:sz="0" w:space="0" w:color="auto"/>
          <w:left w:val="none" w:sz="0" w:space="0" w:color="auto"/>
          <w:bottom w:val="none" w:sz="0" w:space="0" w:color="auto"/>
          <w:right w:val="none" w:sz="0" w:space="0" w:color="auto"/>
        </w:pBdr>
        <w:rPr>
          <w:rFonts w:cs="Arial"/>
          <w:szCs w:val="22"/>
          <w:u w:val="single"/>
        </w:rPr>
      </w:pPr>
      <w:bookmarkStart w:id="40" w:name="_Toc151983814"/>
      <w:bookmarkStart w:id="41" w:name="_Toc226628112"/>
      <w:r w:rsidRPr="003852E8">
        <w:rPr>
          <w:rFonts w:cs="Arial"/>
          <w:szCs w:val="22"/>
        </w:rPr>
        <w:lastRenderedPageBreak/>
        <w:t>5</w:t>
      </w:r>
      <w:r w:rsidR="00D50605" w:rsidRPr="003852E8">
        <w:rPr>
          <w:rFonts w:cs="Arial"/>
          <w:szCs w:val="22"/>
        </w:rPr>
        <w:t>.</w:t>
      </w:r>
      <w:r w:rsidR="00FD5147">
        <w:rPr>
          <w:rFonts w:cs="Arial"/>
          <w:szCs w:val="22"/>
        </w:rPr>
        <w:t>6</w:t>
      </w:r>
      <w:r w:rsidR="00D50605" w:rsidRPr="003852E8">
        <w:rPr>
          <w:rFonts w:cs="Arial"/>
          <w:szCs w:val="22"/>
        </w:rPr>
        <w:t xml:space="preserve"> Action by the Fire and Rescue Service</w:t>
      </w:r>
      <w:bookmarkEnd w:id="40"/>
      <w:bookmarkEnd w:id="41"/>
    </w:p>
    <w:p w14:paraId="2F155CA6" w14:textId="1E616060" w:rsidR="00D50605" w:rsidRPr="003852E8" w:rsidRDefault="00D50605" w:rsidP="00D50605">
      <w:pPr>
        <w:pStyle w:val="NoSpacing"/>
        <w:rPr>
          <w:rFonts w:cs="Arial"/>
          <w:sz w:val="22"/>
          <w:szCs w:val="22"/>
        </w:rPr>
      </w:pPr>
      <w:r w:rsidRPr="003852E8">
        <w:rPr>
          <w:rFonts w:cs="Arial"/>
          <w:sz w:val="22"/>
          <w:szCs w:val="22"/>
        </w:rPr>
        <w:t xml:space="preserve">All actions will be in accordance with </w:t>
      </w:r>
      <w:r w:rsidR="00AF41EF">
        <w:rPr>
          <w:rFonts w:cs="Arial"/>
          <w:sz w:val="22"/>
          <w:szCs w:val="22"/>
        </w:rPr>
        <w:t>DS</w:t>
      </w:r>
      <w:r w:rsidRPr="003852E8">
        <w:rPr>
          <w:rFonts w:cs="Arial"/>
          <w:sz w:val="22"/>
          <w:szCs w:val="22"/>
        </w:rPr>
        <w:t xml:space="preserve">FRS Tactical Information Plan. This will include but not limited </w:t>
      </w:r>
      <w:proofErr w:type="gramStart"/>
      <w:r w:rsidRPr="003852E8">
        <w:rPr>
          <w:rFonts w:cs="Arial"/>
          <w:sz w:val="22"/>
          <w:szCs w:val="22"/>
        </w:rPr>
        <w:t>to;</w:t>
      </w:r>
      <w:proofErr w:type="gramEnd"/>
    </w:p>
    <w:p w14:paraId="619010DD" w14:textId="742C0538" w:rsidR="00D50605" w:rsidRPr="003852E8" w:rsidRDefault="00D50605" w:rsidP="00D50605">
      <w:pPr>
        <w:pStyle w:val="NoSpacing"/>
        <w:rPr>
          <w:rFonts w:cs="Arial"/>
          <w:sz w:val="22"/>
          <w:szCs w:val="22"/>
        </w:rPr>
      </w:pPr>
      <w:r w:rsidRPr="003852E8">
        <w:rPr>
          <w:rFonts w:cs="Arial"/>
          <w:sz w:val="22"/>
          <w:szCs w:val="22"/>
        </w:rPr>
        <w:t xml:space="preserve">Establishing liaison with the </w:t>
      </w:r>
      <w:r w:rsidR="00AF41EF">
        <w:rPr>
          <w:rFonts w:cs="Arial"/>
          <w:sz w:val="22"/>
          <w:szCs w:val="22"/>
        </w:rPr>
        <w:t>Town Clerk</w:t>
      </w:r>
      <w:r w:rsidRPr="003852E8">
        <w:rPr>
          <w:rFonts w:cs="Arial"/>
          <w:sz w:val="22"/>
          <w:szCs w:val="22"/>
        </w:rPr>
        <w:t xml:space="preserve"> and the Vessel owner as soon as possible.</w:t>
      </w:r>
    </w:p>
    <w:p w14:paraId="6EE3CFD7" w14:textId="18BCE0C3" w:rsidR="00D50605" w:rsidRPr="003852E8" w:rsidRDefault="00AF41EF" w:rsidP="00D50605">
      <w:pPr>
        <w:pStyle w:val="NoSpacing"/>
        <w:rPr>
          <w:rFonts w:cs="Arial"/>
          <w:sz w:val="22"/>
          <w:szCs w:val="22"/>
        </w:rPr>
      </w:pPr>
      <w:r>
        <w:rPr>
          <w:rFonts w:cs="Arial"/>
          <w:sz w:val="22"/>
          <w:szCs w:val="22"/>
        </w:rPr>
        <w:t>The initial response</w:t>
      </w:r>
      <w:r w:rsidR="00D50605" w:rsidRPr="003852E8">
        <w:rPr>
          <w:rFonts w:cs="Arial"/>
          <w:sz w:val="22"/>
          <w:szCs w:val="22"/>
        </w:rPr>
        <w:t xml:space="preserve"> pumps would assemble at a designated point near to the incident.  </w:t>
      </w:r>
    </w:p>
    <w:p w14:paraId="34A957FA" w14:textId="360525D3" w:rsidR="00D50605" w:rsidRPr="003852E8" w:rsidRDefault="00D50605" w:rsidP="00D50605">
      <w:pPr>
        <w:pStyle w:val="NoSpacing"/>
        <w:rPr>
          <w:rFonts w:cs="Arial"/>
          <w:sz w:val="22"/>
          <w:szCs w:val="22"/>
        </w:rPr>
      </w:pPr>
      <w:r w:rsidRPr="003852E8">
        <w:rPr>
          <w:rFonts w:cs="Arial"/>
          <w:sz w:val="22"/>
          <w:szCs w:val="22"/>
        </w:rPr>
        <w:t xml:space="preserve">It is unlikely that an Incident Control Vehicle (ICV) would be called forward for a </w:t>
      </w:r>
      <w:r w:rsidR="001A07EF" w:rsidRPr="003852E8">
        <w:rPr>
          <w:rFonts w:cs="Arial"/>
          <w:sz w:val="22"/>
          <w:szCs w:val="22"/>
        </w:rPr>
        <w:t>2-pump</w:t>
      </w:r>
      <w:r w:rsidRPr="003852E8">
        <w:rPr>
          <w:rFonts w:cs="Arial"/>
          <w:sz w:val="22"/>
          <w:szCs w:val="22"/>
        </w:rPr>
        <w:t xml:space="preserve"> incident.  If 4 pumps were</w:t>
      </w:r>
      <w:r w:rsidR="00AF41EF">
        <w:rPr>
          <w:rFonts w:cs="Arial"/>
          <w:sz w:val="22"/>
          <w:szCs w:val="22"/>
        </w:rPr>
        <w:t xml:space="preserve"> called forward it is likely</w:t>
      </w:r>
      <w:r w:rsidRPr="003852E8">
        <w:rPr>
          <w:rFonts w:cs="Arial"/>
          <w:sz w:val="22"/>
          <w:szCs w:val="22"/>
        </w:rPr>
        <w:t xml:space="preserve"> a Control Point would be set up in the ICV.</w:t>
      </w:r>
    </w:p>
    <w:p w14:paraId="5FA0E8CF" w14:textId="77777777" w:rsidR="00D50605" w:rsidRPr="003852E8" w:rsidRDefault="00D50605" w:rsidP="00D50605">
      <w:pPr>
        <w:pStyle w:val="NoSpacing"/>
        <w:rPr>
          <w:rFonts w:cs="Arial"/>
          <w:sz w:val="22"/>
          <w:szCs w:val="22"/>
        </w:rPr>
      </w:pPr>
      <w:r w:rsidRPr="003852E8">
        <w:rPr>
          <w:rFonts w:cs="Arial"/>
          <w:sz w:val="22"/>
          <w:szCs w:val="22"/>
        </w:rPr>
        <w:t>A tally system would be established for all personnel boarding a vessel.</w:t>
      </w:r>
    </w:p>
    <w:p w14:paraId="3B1048FB" w14:textId="6194903A" w:rsidR="00D50605" w:rsidRDefault="00D50605" w:rsidP="00D50605">
      <w:pPr>
        <w:pStyle w:val="NoSpacing"/>
        <w:rPr>
          <w:rFonts w:cs="Arial"/>
          <w:sz w:val="22"/>
          <w:szCs w:val="22"/>
        </w:rPr>
      </w:pPr>
      <w:r w:rsidRPr="003852E8">
        <w:rPr>
          <w:rFonts w:cs="Arial"/>
          <w:sz w:val="22"/>
          <w:szCs w:val="22"/>
        </w:rPr>
        <w:t xml:space="preserve">Liaison will need to be established to consider aspects of pollution.  The </w:t>
      </w:r>
      <w:r w:rsidR="00AF41EF">
        <w:rPr>
          <w:rFonts w:cs="Arial"/>
          <w:sz w:val="22"/>
          <w:szCs w:val="22"/>
        </w:rPr>
        <w:t>DS</w:t>
      </w:r>
      <w:r w:rsidRPr="003852E8">
        <w:rPr>
          <w:rFonts w:cs="Arial"/>
          <w:sz w:val="22"/>
          <w:szCs w:val="22"/>
        </w:rPr>
        <w:t xml:space="preserve">FRS, Environmental Agency and the </w:t>
      </w:r>
      <w:r w:rsidR="00AF41EF">
        <w:rPr>
          <w:rFonts w:cs="Arial"/>
          <w:sz w:val="22"/>
          <w:szCs w:val="22"/>
        </w:rPr>
        <w:t xml:space="preserve">Town Clerk and/or </w:t>
      </w:r>
      <w:r w:rsidR="00BA3415">
        <w:rPr>
          <w:rFonts w:cs="Arial"/>
          <w:sz w:val="22"/>
          <w:szCs w:val="22"/>
        </w:rPr>
        <w:t>Marine Advisor</w:t>
      </w:r>
      <w:r w:rsidRPr="003852E8">
        <w:rPr>
          <w:rFonts w:cs="Arial"/>
          <w:sz w:val="22"/>
          <w:szCs w:val="22"/>
        </w:rPr>
        <w:t xml:space="preserve"> will coordinate utilising the OSCP.</w:t>
      </w:r>
    </w:p>
    <w:p w14:paraId="5A79EB0D" w14:textId="368C492B" w:rsidR="0041067E" w:rsidRPr="003852E8" w:rsidRDefault="0041067E" w:rsidP="00D50605">
      <w:pPr>
        <w:pStyle w:val="NoSpacing"/>
        <w:rPr>
          <w:rFonts w:cs="Arial"/>
          <w:sz w:val="22"/>
          <w:szCs w:val="22"/>
        </w:rPr>
      </w:pPr>
    </w:p>
    <w:p w14:paraId="4A86104D" w14:textId="2411904B" w:rsidR="00B40A01" w:rsidRPr="003852E8" w:rsidRDefault="00B40A01" w:rsidP="00B40A01">
      <w:pPr>
        <w:pStyle w:val="Heading2"/>
        <w:pBdr>
          <w:top w:val="none" w:sz="0" w:space="0" w:color="auto"/>
          <w:left w:val="none" w:sz="0" w:space="0" w:color="auto"/>
          <w:bottom w:val="none" w:sz="0" w:space="0" w:color="auto"/>
          <w:right w:val="none" w:sz="0" w:space="0" w:color="auto"/>
        </w:pBdr>
        <w:rPr>
          <w:rFonts w:cs="Arial"/>
          <w:szCs w:val="22"/>
          <w:u w:val="single"/>
        </w:rPr>
      </w:pPr>
      <w:bookmarkStart w:id="42" w:name="_Toc226628113"/>
      <w:r w:rsidRPr="003852E8">
        <w:rPr>
          <w:rFonts w:cs="Arial"/>
          <w:szCs w:val="22"/>
        </w:rPr>
        <w:t>5.</w:t>
      </w:r>
      <w:r>
        <w:rPr>
          <w:rFonts w:cs="Arial"/>
          <w:szCs w:val="22"/>
        </w:rPr>
        <w:t>7</w:t>
      </w:r>
      <w:r w:rsidRPr="003852E8">
        <w:rPr>
          <w:rFonts w:cs="Arial"/>
          <w:szCs w:val="22"/>
        </w:rPr>
        <w:t xml:space="preserve"> Action by the </w:t>
      </w:r>
      <w:r w:rsidR="00F72A7C">
        <w:rPr>
          <w:rFonts w:cs="Arial"/>
          <w:szCs w:val="22"/>
        </w:rPr>
        <w:t>police</w:t>
      </w:r>
      <w:bookmarkEnd w:id="42"/>
    </w:p>
    <w:p w14:paraId="2807D8ED" w14:textId="1913AEB2" w:rsidR="0041067E" w:rsidRPr="0041067E" w:rsidRDefault="0041067E" w:rsidP="0041067E">
      <w:pPr>
        <w:spacing w:after="0" w:line="240" w:lineRule="auto"/>
        <w:rPr>
          <w:rFonts w:cs="Arial"/>
          <w:szCs w:val="22"/>
        </w:rPr>
      </w:pPr>
      <w:r w:rsidRPr="0041067E">
        <w:rPr>
          <w:rFonts w:cs="Arial"/>
          <w:szCs w:val="22"/>
        </w:rPr>
        <w:t xml:space="preserve">Initially a Police Liaison Officer will </w:t>
      </w:r>
      <w:proofErr w:type="gramStart"/>
      <w:r w:rsidRPr="0041067E">
        <w:rPr>
          <w:rFonts w:cs="Arial"/>
          <w:szCs w:val="22"/>
        </w:rPr>
        <w:t>make contact with</w:t>
      </w:r>
      <w:proofErr w:type="gramEnd"/>
      <w:r w:rsidRPr="0041067E">
        <w:rPr>
          <w:rFonts w:cs="Arial"/>
          <w:szCs w:val="22"/>
        </w:rPr>
        <w:t xml:space="preserve"> the </w:t>
      </w:r>
      <w:r w:rsidR="008B3E19">
        <w:rPr>
          <w:rFonts w:cs="Arial"/>
          <w:szCs w:val="22"/>
        </w:rPr>
        <w:t>Town Clerk/Council</w:t>
      </w:r>
      <w:r w:rsidRPr="0041067E">
        <w:rPr>
          <w:rFonts w:cs="Arial"/>
          <w:szCs w:val="22"/>
        </w:rPr>
        <w:t>.  This will either be in person</w:t>
      </w:r>
      <w:r w:rsidR="008B3E19">
        <w:rPr>
          <w:rFonts w:cs="Arial"/>
          <w:szCs w:val="22"/>
        </w:rPr>
        <w:t xml:space="preserve"> or</w:t>
      </w:r>
      <w:r w:rsidRPr="0041067E">
        <w:rPr>
          <w:rFonts w:cs="Arial"/>
          <w:szCs w:val="22"/>
        </w:rPr>
        <w:t xml:space="preserve"> by telephone.</w:t>
      </w:r>
    </w:p>
    <w:p w14:paraId="5019BC63" w14:textId="28E96505" w:rsidR="0041067E" w:rsidRPr="0041067E" w:rsidRDefault="0041067E" w:rsidP="0041067E">
      <w:pPr>
        <w:rPr>
          <w:rFonts w:eastAsia="Calibri" w:cs="Arial"/>
          <w:szCs w:val="22"/>
        </w:rPr>
      </w:pPr>
      <w:r w:rsidRPr="0041067E">
        <w:rPr>
          <w:rFonts w:eastAsia="Calibri" w:cs="Arial"/>
          <w:szCs w:val="22"/>
        </w:rPr>
        <w:t xml:space="preserve">The first officers attending the scene should not get involved in rescue work.  They should survey and assess the situation before disseminating the following information to the Police A.C.R. using the pneumonic </w:t>
      </w:r>
      <w:r w:rsidRPr="0041067E">
        <w:rPr>
          <w:rFonts w:eastAsia="Calibri" w:cs="Arial"/>
          <w:b/>
          <w:bCs/>
          <w:i/>
          <w:iCs/>
          <w:szCs w:val="22"/>
        </w:rPr>
        <w:t>‘METHANE’:</w:t>
      </w:r>
      <w:r w:rsidR="00B66904">
        <w:rPr>
          <w:rFonts w:eastAsia="Calibri" w:cs="Arial"/>
          <w:b/>
          <w:bCs/>
          <w:i/>
          <w:iCs/>
          <w:szCs w:val="22"/>
        </w:rPr>
        <w:t xml:space="preserve"> </w:t>
      </w:r>
      <w:hyperlink r:id="rId24" w:history="1">
        <w:r w:rsidR="00B66904" w:rsidRPr="00B66904">
          <w:rPr>
            <w:color w:val="0000FF"/>
            <w:u w:val="single"/>
          </w:rPr>
          <w:t>M/ETHANE - JESIP Website</w:t>
        </w:r>
      </w:hyperlink>
    </w:p>
    <w:p w14:paraId="065CF5F7" w14:textId="77777777" w:rsidR="0041067E" w:rsidRPr="0041067E" w:rsidRDefault="0041067E" w:rsidP="0041067E">
      <w:pPr>
        <w:rPr>
          <w:rFonts w:eastAsia="Calibri" w:cs="Arial"/>
          <w:szCs w:val="22"/>
        </w:rPr>
      </w:pPr>
      <w:r w:rsidRPr="0041067E">
        <w:rPr>
          <w:rFonts w:eastAsia="Calibri" w:cs="Arial"/>
          <w:b/>
          <w:bCs/>
          <w:szCs w:val="22"/>
        </w:rPr>
        <w:t>M – MAJOR INCIDENT DECLARED?</w:t>
      </w:r>
    </w:p>
    <w:p w14:paraId="3754A999" w14:textId="77777777" w:rsidR="0041067E" w:rsidRPr="0041067E" w:rsidRDefault="0041067E" w:rsidP="0041067E">
      <w:pPr>
        <w:rPr>
          <w:rFonts w:eastAsia="Calibri" w:cs="Arial"/>
          <w:szCs w:val="22"/>
        </w:rPr>
      </w:pPr>
      <w:r w:rsidRPr="0041067E">
        <w:rPr>
          <w:rFonts w:eastAsia="Calibri" w:cs="Arial"/>
          <w:b/>
          <w:bCs/>
          <w:szCs w:val="22"/>
        </w:rPr>
        <w:t>E – EXACT LOCATION.</w:t>
      </w:r>
    </w:p>
    <w:p w14:paraId="45FB1425" w14:textId="77777777" w:rsidR="0041067E" w:rsidRPr="0041067E" w:rsidRDefault="0041067E" w:rsidP="0041067E">
      <w:pPr>
        <w:rPr>
          <w:rFonts w:eastAsia="Calibri" w:cs="Arial"/>
          <w:szCs w:val="22"/>
        </w:rPr>
      </w:pPr>
      <w:r w:rsidRPr="0041067E">
        <w:rPr>
          <w:rFonts w:eastAsia="Calibri" w:cs="Arial"/>
          <w:b/>
          <w:bCs/>
          <w:szCs w:val="22"/>
        </w:rPr>
        <w:t>T – TYPE OF INCIDENT.</w:t>
      </w:r>
    </w:p>
    <w:p w14:paraId="4C40A6CF" w14:textId="77777777" w:rsidR="0041067E" w:rsidRPr="0041067E" w:rsidRDefault="0041067E" w:rsidP="0041067E">
      <w:pPr>
        <w:rPr>
          <w:rFonts w:eastAsia="Calibri" w:cs="Arial"/>
          <w:szCs w:val="22"/>
        </w:rPr>
      </w:pPr>
      <w:r w:rsidRPr="0041067E">
        <w:rPr>
          <w:rFonts w:eastAsia="Calibri" w:cs="Arial"/>
          <w:b/>
          <w:bCs/>
          <w:szCs w:val="22"/>
        </w:rPr>
        <w:t>H – HAZARDS PRESENT, POTENTIAL OR SUSPECTED.</w:t>
      </w:r>
    </w:p>
    <w:p w14:paraId="674C2518" w14:textId="77777777" w:rsidR="0041067E" w:rsidRPr="0041067E" w:rsidRDefault="0041067E" w:rsidP="0041067E">
      <w:pPr>
        <w:rPr>
          <w:rFonts w:eastAsia="Calibri" w:cs="Arial"/>
          <w:szCs w:val="22"/>
        </w:rPr>
      </w:pPr>
      <w:r w:rsidRPr="0041067E">
        <w:rPr>
          <w:rFonts w:eastAsia="Calibri" w:cs="Arial"/>
          <w:b/>
          <w:bCs/>
          <w:szCs w:val="22"/>
        </w:rPr>
        <w:t>A – ACCESS (SAFE ROUTES IN/OUT).</w:t>
      </w:r>
    </w:p>
    <w:p w14:paraId="6F37F803" w14:textId="77777777" w:rsidR="0041067E" w:rsidRPr="0041067E" w:rsidRDefault="0041067E" w:rsidP="0041067E">
      <w:pPr>
        <w:rPr>
          <w:rFonts w:eastAsia="Calibri" w:cs="Arial"/>
          <w:szCs w:val="22"/>
        </w:rPr>
      </w:pPr>
      <w:r w:rsidRPr="0041067E">
        <w:rPr>
          <w:rFonts w:eastAsia="Calibri" w:cs="Arial"/>
          <w:b/>
          <w:bCs/>
          <w:szCs w:val="22"/>
        </w:rPr>
        <w:t>N – NUMBER/TYPE/SEVERITY OF CAUSALITIES.</w:t>
      </w:r>
    </w:p>
    <w:p w14:paraId="51327350" w14:textId="77777777" w:rsidR="0041067E" w:rsidRPr="0041067E" w:rsidRDefault="0041067E" w:rsidP="0041067E">
      <w:pPr>
        <w:rPr>
          <w:rFonts w:eastAsia="Calibri" w:cs="Arial"/>
          <w:szCs w:val="22"/>
        </w:rPr>
      </w:pPr>
      <w:r w:rsidRPr="0041067E">
        <w:rPr>
          <w:rFonts w:eastAsia="Calibri" w:cs="Arial"/>
          <w:b/>
          <w:bCs/>
          <w:szCs w:val="22"/>
        </w:rPr>
        <w:t>E – EMERGENCY SERVICES PRESENT/REQUIRED.</w:t>
      </w:r>
    </w:p>
    <w:p w14:paraId="177EB761" w14:textId="77777777" w:rsidR="0041067E" w:rsidRPr="0041067E" w:rsidRDefault="0041067E" w:rsidP="0041067E">
      <w:pPr>
        <w:rPr>
          <w:rFonts w:eastAsia="Calibri" w:cs="Arial"/>
          <w:szCs w:val="22"/>
        </w:rPr>
      </w:pPr>
      <w:r w:rsidRPr="0041067E">
        <w:rPr>
          <w:rFonts w:eastAsia="Calibri" w:cs="Arial"/>
          <w:szCs w:val="22"/>
        </w:rPr>
        <w:t>*The officers should then commence a log.</w:t>
      </w:r>
    </w:p>
    <w:p w14:paraId="734DCC9E" w14:textId="77777777" w:rsidR="0041067E" w:rsidRPr="0041067E" w:rsidRDefault="0041067E" w:rsidP="0041067E">
      <w:pPr>
        <w:spacing w:after="0" w:line="240" w:lineRule="auto"/>
        <w:rPr>
          <w:rFonts w:cs="Arial"/>
          <w:szCs w:val="22"/>
        </w:rPr>
      </w:pPr>
      <w:r w:rsidRPr="0041067E">
        <w:rPr>
          <w:rFonts w:cs="Arial"/>
          <w:szCs w:val="22"/>
        </w:rPr>
        <w:t>On receipt of an emergency call the Police will assume responsibility for cordons, security, traffic management and evacuation.</w:t>
      </w:r>
    </w:p>
    <w:p w14:paraId="0AAFB513" w14:textId="614E647C" w:rsidR="0041067E" w:rsidRPr="0041067E" w:rsidRDefault="0041067E" w:rsidP="0041067E">
      <w:pPr>
        <w:spacing w:after="0" w:line="240" w:lineRule="auto"/>
        <w:rPr>
          <w:rFonts w:cs="Arial"/>
          <w:szCs w:val="22"/>
        </w:rPr>
      </w:pPr>
      <w:r w:rsidRPr="0041067E">
        <w:rPr>
          <w:rFonts w:cs="Arial"/>
          <w:szCs w:val="22"/>
        </w:rPr>
        <w:t xml:space="preserve">As soon as possible after the declaration of a major incident the Police will establish an Incident Unit and maintain contact with the Medical Officer in Charge, </w:t>
      </w:r>
      <w:r w:rsidR="008B3E19">
        <w:rPr>
          <w:rFonts w:cs="Arial"/>
          <w:szCs w:val="22"/>
        </w:rPr>
        <w:t>DS</w:t>
      </w:r>
      <w:r w:rsidRPr="0041067E">
        <w:rPr>
          <w:rFonts w:cs="Arial"/>
          <w:szCs w:val="22"/>
        </w:rPr>
        <w:t xml:space="preserve">FRS, </w:t>
      </w:r>
      <w:r w:rsidR="008B3E19">
        <w:rPr>
          <w:rFonts w:cs="Arial"/>
          <w:szCs w:val="22"/>
        </w:rPr>
        <w:t xml:space="preserve">Town Clerk and/or </w:t>
      </w:r>
      <w:r w:rsidR="00BA3415">
        <w:rPr>
          <w:rFonts w:cs="Arial"/>
          <w:szCs w:val="22"/>
        </w:rPr>
        <w:t>Marine Advisor</w:t>
      </w:r>
      <w:r w:rsidRPr="0041067E">
        <w:rPr>
          <w:rFonts w:cs="Arial"/>
          <w:szCs w:val="22"/>
        </w:rPr>
        <w:t>, on scene Control Point, HM Coastguard (Falmouth) and Local Authority.</w:t>
      </w:r>
    </w:p>
    <w:p w14:paraId="11C24E21" w14:textId="02DFC78D" w:rsidR="0041067E" w:rsidRPr="0041067E" w:rsidRDefault="00C1126A" w:rsidP="0041067E">
      <w:pPr>
        <w:rPr>
          <w:rFonts w:cs="Arial"/>
          <w:szCs w:val="22"/>
        </w:rPr>
      </w:pPr>
      <w:hyperlink w:anchor="_2.7_JESIP_M/THANE" w:history="1">
        <w:r w:rsidRPr="00963B3E">
          <w:rPr>
            <w:rStyle w:val="Hyperlink"/>
            <w:rFonts w:cs="Arial"/>
            <w:szCs w:val="22"/>
          </w:rPr>
          <w:t>M/THANE form</w:t>
        </w:r>
      </w:hyperlink>
      <w:r>
        <w:rPr>
          <w:rFonts w:cs="Arial"/>
          <w:szCs w:val="22"/>
        </w:rPr>
        <w:t xml:space="preserve"> </w:t>
      </w:r>
    </w:p>
    <w:p w14:paraId="663C129D" w14:textId="3C692A4A" w:rsidR="0041067E" w:rsidRPr="0041067E" w:rsidRDefault="0041067E" w:rsidP="004250AA">
      <w:pPr>
        <w:pStyle w:val="Heading3"/>
      </w:pPr>
      <w:bookmarkStart w:id="43" w:name="_Toc226628114"/>
      <w:r w:rsidRPr="0041067E">
        <w:t>5.</w:t>
      </w:r>
      <w:r w:rsidR="00F72A7C">
        <w:t>7</w:t>
      </w:r>
      <w:r w:rsidRPr="0041067E">
        <w:t xml:space="preserve">.1 </w:t>
      </w:r>
      <w:r w:rsidR="004250AA">
        <w:t>Inner Cordon</w:t>
      </w:r>
      <w:bookmarkEnd w:id="43"/>
    </w:p>
    <w:p w14:paraId="29A30DF1" w14:textId="77777777" w:rsidR="0041067E" w:rsidRPr="0041067E" w:rsidRDefault="0041067E" w:rsidP="0041067E">
      <w:pPr>
        <w:rPr>
          <w:rFonts w:cs="Arial"/>
          <w:szCs w:val="22"/>
        </w:rPr>
      </w:pPr>
      <w:r w:rsidRPr="0041067E">
        <w:rPr>
          <w:rFonts w:cs="Arial"/>
          <w:szCs w:val="22"/>
        </w:rPr>
        <w:t>Depending on the nature and location of an incident, it may be necessary to establish inner and outer cordons. the Fire and Rescue Service are responsible for establishing, securing and managing the inner cordon and are responsible for safety management of all personnel within the inner cordon. Only authorised personnel who have a role, are suitably briefed and are wearing appropriate protective clothing will be permitted entry.</w:t>
      </w:r>
    </w:p>
    <w:p w14:paraId="6F5AA885" w14:textId="77777777" w:rsidR="0041067E" w:rsidRPr="0041067E" w:rsidRDefault="0041067E" w:rsidP="0041067E">
      <w:pPr>
        <w:rPr>
          <w:rFonts w:cs="Arial"/>
          <w:szCs w:val="22"/>
        </w:rPr>
      </w:pPr>
      <w:r w:rsidRPr="0041067E">
        <w:rPr>
          <w:rFonts w:cs="Arial"/>
          <w:szCs w:val="22"/>
        </w:rPr>
        <w:t xml:space="preserve"> Briefing should include information on hazards and any evacuation signal.</w:t>
      </w:r>
    </w:p>
    <w:p w14:paraId="03FFEB95" w14:textId="77777777" w:rsidR="0041067E" w:rsidRPr="0041067E" w:rsidRDefault="0041067E" w:rsidP="0041067E">
      <w:pPr>
        <w:rPr>
          <w:rFonts w:cs="Arial"/>
          <w:szCs w:val="22"/>
        </w:rPr>
      </w:pPr>
      <w:r w:rsidRPr="0041067E">
        <w:rPr>
          <w:rFonts w:cs="Arial"/>
          <w:szCs w:val="22"/>
        </w:rPr>
        <w:lastRenderedPageBreak/>
        <w:t>The Fire and Rescue Service will log and verify their own service personnel and other agency staff entering the inner cordon.</w:t>
      </w:r>
    </w:p>
    <w:p w14:paraId="0BFD70F3" w14:textId="5EB29E9B" w:rsidR="0041067E" w:rsidRPr="0041067E" w:rsidRDefault="0041067E" w:rsidP="0041067E">
      <w:pPr>
        <w:rPr>
          <w:rFonts w:cs="Arial"/>
          <w:szCs w:val="22"/>
        </w:rPr>
      </w:pPr>
      <w:r w:rsidRPr="0041067E">
        <w:rPr>
          <w:rFonts w:cs="Arial"/>
          <w:szCs w:val="22"/>
        </w:rPr>
        <w:t xml:space="preserve">Employees of partner agencies and the Fire and Rescue Service also have a legal responsibility to follow their employer’s guidance and to look after their own safety and the safety of others under the Health and Safety at Work </w:t>
      </w:r>
      <w:r w:rsidR="00CD4E77" w:rsidRPr="0041067E">
        <w:rPr>
          <w:rFonts w:cs="Arial"/>
          <w:szCs w:val="22"/>
        </w:rPr>
        <w:t>etc.</w:t>
      </w:r>
      <w:r w:rsidRPr="0041067E">
        <w:rPr>
          <w:rFonts w:cs="Arial"/>
          <w:szCs w:val="22"/>
        </w:rPr>
        <w:t xml:space="preserve"> Act 1974, Section 7.</w:t>
      </w:r>
    </w:p>
    <w:p w14:paraId="14E2C823" w14:textId="116E972C" w:rsidR="0041067E" w:rsidRPr="0041067E" w:rsidRDefault="0041067E" w:rsidP="004250AA">
      <w:pPr>
        <w:pStyle w:val="Heading3"/>
      </w:pPr>
      <w:bookmarkStart w:id="44" w:name="_Toc226628115"/>
      <w:r w:rsidRPr="0041067E">
        <w:t>5.</w:t>
      </w:r>
      <w:r w:rsidR="00BA464B">
        <w:t>7</w:t>
      </w:r>
      <w:r w:rsidRPr="0041067E">
        <w:t xml:space="preserve">.2 </w:t>
      </w:r>
      <w:r w:rsidR="004250AA">
        <w:t>Outer Cordon</w:t>
      </w:r>
      <w:bookmarkEnd w:id="44"/>
    </w:p>
    <w:p w14:paraId="5B24A07C" w14:textId="6FB7D1C8" w:rsidR="0041067E" w:rsidRDefault="0041067E" w:rsidP="0041067E">
      <w:pPr>
        <w:rPr>
          <w:rFonts w:cs="Arial"/>
          <w:szCs w:val="22"/>
        </w:rPr>
      </w:pPr>
      <w:r w:rsidRPr="0041067E">
        <w:rPr>
          <w:rFonts w:cs="Arial"/>
          <w:szCs w:val="22"/>
        </w:rPr>
        <w:t>The Police will control all access and egress points to the outer cordon. The identity of non-emergency service personnel requiring access through the outer cordon will be check</w:t>
      </w:r>
      <w:r w:rsidR="00CD4E77">
        <w:rPr>
          <w:rFonts w:cs="Arial"/>
          <w:szCs w:val="22"/>
        </w:rPr>
        <w:t>ed and recorded by the Police.</w:t>
      </w:r>
    </w:p>
    <w:p w14:paraId="272D909C" w14:textId="4FB72A54" w:rsidR="0041067E" w:rsidRPr="0041067E" w:rsidRDefault="0041067E" w:rsidP="004250AA">
      <w:pPr>
        <w:pStyle w:val="Heading3"/>
        <w:rPr>
          <w:b/>
          <w:lang w:val="en-US" w:eastAsia="en-US"/>
        </w:rPr>
      </w:pPr>
      <w:bookmarkStart w:id="45" w:name="_Toc226628116"/>
      <w:r w:rsidRPr="0041067E">
        <w:rPr>
          <w:lang w:val="en-US" w:eastAsia="en-US"/>
        </w:rPr>
        <w:t>5.</w:t>
      </w:r>
      <w:r w:rsidR="00BA464B">
        <w:rPr>
          <w:lang w:val="en-US" w:eastAsia="en-US"/>
        </w:rPr>
        <w:t>7</w:t>
      </w:r>
      <w:r w:rsidRPr="0041067E">
        <w:rPr>
          <w:lang w:val="en-US" w:eastAsia="en-US"/>
        </w:rPr>
        <w:t xml:space="preserve">.3 </w:t>
      </w:r>
      <w:r w:rsidR="004250AA">
        <w:rPr>
          <w:lang w:val="en-US" w:eastAsia="en-US"/>
        </w:rPr>
        <w:t>Operations Analysis</w:t>
      </w:r>
      <w:bookmarkEnd w:id="45"/>
    </w:p>
    <w:p w14:paraId="1A11892A" w14:textId="77777777" w:rsidR="0041067E" w:rsidRPr="0041067E" w:rsidRDefault="0041067E" w:rsidP="0041067E">
      <w:pPr>
        <w:rPr>
          <w:rFonts w:cs="Arial"/>
          <w:szCs w:val="22"/>
        </w:rPr>
      </w:pPr>
      <w:r w:rsidRPr="0041067E">
        <w:rPr>
          <w:rFonts w:cs="Arial"/>
          <w:szCs w:val="22"/>
        </w:rPr>
        <w:t>A review should be made as to what equipment is available to assist in any operation: radios, fire extinguishers, stretchers, lighting, hoses and pumps, temporary disposal drums / sites, motor and commercial vehicles, buses, cranes, lifejackets, cooking facilities, winches, air quality measurement devices, helicopters, tugs and other privately-owned craft and pollution control equipment. Dispersants can only be used with the permission of the MCA.</w:t>
      </w:r>
    </w:p>
    <w:p w14:paraId="712C364E" w14:textId="6045E4AE" w:rsidR="0041067E" w:rsidRPr="004077D4" w:rsidRDefault="0041067E" w:rsidP="00A40BF4">
      <w:pPr>
        <w:pStyle w:val="Heading2"/>
      </w:pPr>
      <w:bookmarkStart w:id="46" w:name="_Toc226628117"/>
      <w:r>
        <w:t>5.</w:t>
      </w:r>
      <w:r w:rsidR="00BA464B">
        <w:t>8</w:t>
      </w:r>
      <w:r w:rsidRPr="004077D4">
        <w:t xml:space="preserve"> </w:t>
      </w:r>
      <w:r w:rsidR="00A40BF4">
        <w:t>Action by Coastguard</w:t>
      </w:r>
      <w:bookmarkEnd w:id="46"/>
    </w:p>
    <w:p w14:paraId="482C44F2" w14:textId="77777777" w:rsidR="0041067E" w:rsidRPr="0041067E" w:rsidRDefault="0041067E" w:rsidP="0041067E">
      <w:pPr>
        <w:pStyle w:val="NoSpacing"/>
      </w:pPr>
      <w:r w:rsidRPr="0041067E">
        <w:t>If the Coastguard is the primary contact, they will initiate the following actions:</w:t>
      </w:r>
    </w:p>
    <w:p w14:paraId="655DE66E" w14:textId="77777777" w:rsidR="0041067E" w:rsidRPr="0041067E" w:rsidRDefault="0041067E" w:rsidP="0041067E">
      <w:pPr>
        <w:pStyle w:val="NoSpacing"/>
      </w:pPr>
      <w:r w:rsidRPr="0041067E">
        <w:t>•</w:t>
      </w:r>
      <w:r w:rsidRPr="0041067E">
        <w:tab/>
        <w:t>Alert emergency services as required.</w:t>
      </w:r>
    </w:p>
    <w:p w14:paraId="5E5E0717" w14:textId="77777777" w:rsidR="0041067E" w:rsidRPr="0041067E" w:rsidRDefault="0041067E" w:rsidP="0041067E">
      <w:pPr>
        <w:pStyle w:val="NoSpacing"/>
      </w:pPr>
      <w:r w:rsidRPr="0041067E">
        <w:t>•</w:t>
      </w:r>
      <w:r w:rsidRPr="0041067E">
        <w:tab/>
        <w:t>Send units to assist with search for survivors.</w:t>
      </w:r>
    </w:p>
    <w:p w14:paraId="5842E43B" w14:textId="1B9EE1AB" w:rsidR="0041067E" w:rsidRPr="0041067E" w:rsidRDefault="0041067E" w:rsidP="0041067E">
      <w:pPr>
        <w:pStyle w:val="NoSpacing"/>
      </w:pPr>
      <w:r w:rsidRPr="0041067E">
        <w:t>•</w:t>
      </w:r>
      <w:r w:rsidRPr="0041067E">
        <w:tab/>
        <w:t>Despatch a mobile unit to the Harbour to assist/advise on care of personnel.</w:t>
      </w:r>
    </w:p>
    <w:p w14:paraId="193A9456" w14:textId="0A9B4D03" w:rsidR="0041067E" w:rsidRPr="0041067E" w:rsidRDefault="0041067E" w:rsidP="0041067E">
      <w:pPr>
        <w:pStyle w:val="NoSpacing"/>
      </w:pPr>
      <w:r w:rsidRPr="0041067E">
        <w:t>•</w:t>
      </w:r>
      <w:r w:rsidRPr="0041067E">
        <w:tab/>
        <w:t xml:space="preserve">Alert the </w:t>
      </w:r>
      <w:r w:rsidR="00CD4E77">
        <w:t>Town Clerk/Council</w:t>
      </w:r>
      <w:r w:rsidRPr="0041067E">
        <w:t xml:space="preserve"> as soon as is reasonably practicable.  </w:t>
      </w:r>
    </w:p>
    <w:p w14:paraId="24471A5E" w14:textId="76C64869" w:rsidR="0041067E" w:rsidRDefault="0041067E" w:rsidP="0041067E">
      <w:pPr>
        <w:pStyle w:val="NoSpacing"/>
      </w:pPr>
      <w:r w:rsidRPr="0041067E">
        <w:t xml:space="preserve">Communications will be established </w:t>
      </w:r>
      <w:r w:rsidR="00CD4E77">
        <w:t>and maintained on</w:t>
      </w:r>
      <w:r w:rsidRPr="0041067E">
        <w:t xml:space="preserve"> internal emergency service frequencies.</w:t>
      </w:r>
    </w:p>
    <w:p w14:paraId="2EF80960" w14:textId="1723C17B" w:rsidR="0041067E" w:rsidRDefault="0041067E" w:rsidP="0041067E">
      <w:pPr>
        <w:pStyle w:val="NoSpacing"/>
      </w:pPr>
    </w:p>
    <w:p w14:paraId="13846FA2" w14:textId="107D1F28" w:rsidR="00C71FCB" w:rsidRPr="003852E8" w:rsidRDefault="00C71FCB" w:rsidP="004077D4">
      <w:pPr>
        <w:pStyle w:val="Heading1"/>
      </w:pPr>
      <w:bookmarkStart w:id="47" w:name="_6.0_Medical_Emergencies"/>
      <w:bookmarkStart w:id="48" w:name="_Toc151983832"/>
      <w:bookmarkStart w:id="49" w:name="_Toc226628118"/>
      <w:bookmarkStart w:id="50" w:name="_Toc151983815"/>
      <w:bookmarkEnd w:id="47"/>
      <w:r>
        <w:t>6</w:t>
      </w:r>
      <w:r w:rsidRPr="003852E8">
        <w:t xml:space="preserve">.0 </w:t>
      </w:r>
      <w:bookmarkEnd w:id="48"/>
      <w:r w:rsidRPr="003852E8">
        <w:t>Medical Emergencies</w:t>
      </w:r>
      <w:bookmarkEnd w:id="49"/>
    </w:p>
    <w:p w14:paraId="5ABB4D7A" w14:textId="43E3730E" w:rsidR="00C71FCB" w:rsidRPr="003852E8" w:rsidRDefault="00C71FCB" w:rsidP="00C71FCB">
      <w:pPr>
        <w:pStyle w:val="NoSpacing"/>
        <w:rPr>
          <w:rFonts w:cs="Arial"/>
          <w:sz w:val="22"/>
          <w:szCs w:val="22"/>
        </w:rPr>
      </w:pPr>
      <w:r w:rsidRPr="003852E8">
        <w:rPr>
          <w:rFonts w:cs="Arial"/>
          <w:sz w:val="22"/>
          <w:szCs w:val="22"/>
        </w:rPr>
        <w:t>In the event of a medical emergency on Harbour land the initial response is to raise the alarm as per section 2.3 and to call for an ambulance. There are 3 AED defibrillators available at the following locations</w:t>
      </w:r>
    </w:p>
    <w:p w14:paraId="5E9820ED" w14:textId="47C02B0B" w:rsidR="00C71FCB" w:rsidRPr="003852E8" w:rsidRDefault="00CD4E77" w:rsidP="00C71FCB">
      <w:pPr>
        <w:pStyle w:val="NoSpacing"/>
        <w:numPr>
          <w:ilvl w:val="0"/>
          <w:numId w:val="25"/>
        </w:numPr>
        <w:rPr>
          <w:rFonts w:cs="Arial"/>
          <w:sz w:val="22"/>
          <w:szCs w:val="22"/>
        </w:rPr>
      </w:pPr>
      <w:r>
        <w:rPr>
          <w:rFonts w:cs="Arial"/>
          <w:sz w:val="22"/>
          <w:szCs w:val="22"/>
        </w:rPr>
        <w:t xml:space="preserve">Flood Memorial Hall: </w:t>
      </w:r>
      <w:proofErr w:type="spellStart"/>
      <w:proofErr w:type="gramStart"/>
      <w:r>
        <w:rPr>
          <w:rFonts w:cs="Arial"/>
          <w:sz w:val="22"/>
          <w:szCs w:val="22"/>
        </w:rPr>
        <w:t>WTW</w:t>
      </w:r>
      <w:proofErr w:type="spellEnd"/>
      <w:r>
        <w:rPr>
          <w:rFonts w:cs="Arial"/>
          <w:sz w:val="22"/>
          <w:szCs w:val="22"/>
        </w:rPr>
        <w:t xml:space="preserve">  </w:t>
      </w:r>
      <w:r>
        <w:rPr>
          <w:rFonts w:ascii="Helvetica" w:hAnsi="Helvetica" w:cs="Helvetica"/>
          <w:color w:val="3D3D3D"/>
        </w:rPr>
        <w:t>/</w:t>
      </w:r>
      <w:proofErr w:type="gramEnd"/>
      <w:r>
        <w:rPr>
          <w:rFonts w:ascii="Helvetica" w:hAnsi="Helvetica" w:cs="Helvetica"/>
          <w:color w:val="3D3D3D"/>
        </w:rPr>
        <w:t>//</w:t>
      </w:r>
      <w:proofErr w:type="spellStart"/>
      <w:proofErr w:type="gramStart"/>
      <w:r>
        <w:rPr>
          <w:rFonts w:ascii="Helvetica" w:hAnsi="Helvetica" w:cs="Helvetica"/>
          <w:color w:val="3D3D3D"/>
        </w:rPr>
        <w:t>stilted.steeped</w:t>
      </w:r>
      <w:proofErr w:type="gramEnd"/>
      <w:r>
        <w:rPr>
          <w:rFonts w:ascii="Helvetica" w:hAnsi="Helvetica" w:cs="Helvetica"/>
          <w:color w:val="3D3D3D"/>
        </w:rPr>
        <w:t>.patch</w:t>
      </w:r>
      <w:proofErr w:type="spellEnd"/>
    </w:p>
    <w:p w14:paraId="065BA324" w14:textId="2B7974A2" w:rsidR="00CD4E77" w:rsidRPr="00CD4E77" w:rsidRDefault="00CD4E77" w:rsidP="00CD4E77">
      <w:pPr>
        <w:pStyle w:val="NoSpacing"/>
        <w:numPr>
          <w:ilvl w:val="0"/>
          <w:numId w:val="25"/>
        </w:numPr>
        <w:rPr>
          <w:rFonts w:cs="Arial"/>
          <w:sz w:val="22"/>
          <w:szCs w:val="22"/>
        </w:rPr>
      </w:pPr>
      <w:r w:rsidRPr="00CD4E77">
        <w:rPr>
          <w:rFonts w:cs="Arial"/>
          <w:sz w:val="22"/>
          <w:szCs w:val="22"/>
        </w:rPr>
        <w:t xml:space="preserve">Cliff </w:t>
      </w:r>
      <w:r>
        <w:rPr>
          <w:rFonts w:cs="Arial"/>
          <w:sz w:val="22"/>
          <w:szCs w:val="22"/>
        </w:rPr>
        <w:t xml:space="preserve">Railway: </w:t>
      </w:r>
      <w:proofErr w:type="spellStart"/>
      <w:r>
        <w:rPr>
          <w:rFonts w:cs="Arial"/>
          <w:sz w:val="22"/>
          <w:szCs w:val="22"/>
        </w:rPr>
        <w:t>WTW</w:t>
      </w:r>
      <w:proofErr w:type="spellEnd"/>
      <w:r>
        <w:rPr>
          <w:rFonts w:cs="Arial"/>
          <w:sz w:val="22"/>
          <w:szCs w:val="22"/>
        </w:rPr>
        <w:t xml:space="preserve"> </w:t>
      </w:r>
      <w:r w:rsidRPr="00CD4E77">
        <w:rPr>
          <w:rFonts w:cs="Arial"/>
          <w:sz w:val="22"/>
          <w:szCs w:val="22"/>
        </w:rPr>
        <w:t>///</w:t>
      </w:r>
      <w:proofErr w:type="spellStart"/>
      <w:proofErr w:type="gramStart"/>
      <w:r w:rsidRPr="00CD4E77">
        <w:rPr>
          <w:rFonts w:cs="Arial"/>
          <w:sz w:val="22"/>
          <w:szCs w:val="22"/>
        </w:rPr>
        <w:t>nasal.name.canoe</w:t>
      </w:r>
      <w:proofErr w:type="spellEnd"/>
      <w:proofErr w:type="gramEnd"/>
    </w:p>
    <w:p w14:paraId="2313FEA6" w14:textId="2C9C3F41" w:rsidR="00C71FCB" w:rsidRDefault="00C71FCB" w:rsidP="00CD4E77">
      <w:pPr>
        <w:pStyle w:val="NoSpacing"/>
        <w:numPr>
          <w:ilvl w:val="0"/>
          <w:numId w:val="25"/>
        </w:numPr>
        <w:rPr>
          <w:rFonts w:cs="Arial"/>
          <w:sz w:val="22"/>
          <w:szCs w:val="22"/>
        </w:rPr>
      </w:pPr>
      <w:r w:rsidRPr="003852E8">
        <w:rPr>
          <w:rFonts w:cs="Arial"/>
          <w:sz w:val="22"/>
          <w:szCs w:val="22"/>
        </w:rPr>
        <w:t>L</w:t>
      </w:r>
      <w:r w:rsidR="00CD4E77">
        <w:rPr>
          <w:rFonts w:cs="Arial"/>
          <w:sz w:val="22"/>
          <w:szCs w:val="22"/>
        </w:rPr>
        <w:t xml:space="preserve">yndale Tea Rooms: </w:t>
      </w:r>
      <w:proofErr w:type="spellStart"/>
      <w:r w:rsidR="00CD4E77">
        <w:rPr>
          <w:rFonts w:cs="Arial"/>
          <w:sz w:val="22"/>
          <w:szCs w:val="22"/>
        </w:rPr>
        <w:t>WTW</w:t>
      </w:r>
      <w:proofErr w:type="spellEnd"/>
      <w:r w:rsidR="00CD4E77">
        <w:rPr>
          <w:rFonts w:cs="Arial"/>
          <w:sz w:val="22"/>
          <w:szCs w:val="22"/>
        </w:rPr>
        <w:t xml:space="preserve"> </w:t>
      </w:r>
      <w:r w:rsidR="00CD4E77">
        <w:rPr>
          <w:rFonts w:ascii="Helvetica" w:hAnsi="Helvetica" w:cs="Helvetica"/>
          <w:color w:val="3D3D3D"/>
        </w:rPr>
        <w:t>///</w:t>
      </w:r>
      <w:proofErr w:type="spellStart"/>
      <w:proofErr w:type="gramStart"/>
      <w:r w:rsidR="00CD4E77">
        <w:rPr>
          <w:rFonts w:ascii="Helvetica" w:hAnsi="Helvetica" w:cs="Helvetica"/>
          <w:color w:val="3D3D3D"/>
        </w:rPr>
        <w:t>punctual.coping</w:t>
      </w:r>
      <w:proofErr w:type="gramEnd"/>
      <w:r w:rsidR="00CD4E77">
        <w:rPr>
          <w:rFonts w:ascii="Helvetica" w:hAnsi="Helvetica" w:cs="Helvetica"/>
          <w:color w:val="3D3D3D"/>
        </w:rPr>
        <w:t>.hamster</w:t>
      </w:r>
      <w:proofErr w:type="spellEnd"/>
    </w:p>
    <w:p w14:paraId="1CADB71F" w14:textId="21F40AB5" w:rsidR="00C71FCB" w:rsidRPr="003852E8" w:rsidRDefault="00C71FCB" w:rsidP="00C71FCB">
      <w:pPr>
        <w:pStyle w:val="NoSpacing"/>
        <w:rPr>
          <w:rFonts w:cs="Arial"/>
          <w:sz w:val="22"/>
          <w:szCs w:val="22"/>
        </w:rPr>
      </w:pPr>
    </w:p>
    <w:p w14:paraId="5D70C195" w14:textId="1F6654E2" w:rsidR="00C71FCB" w:rsidRPr="003852E8" w:rsidRDefault="00C71FCB" w:rsidP="00C71FCB">
      <w:pPr>
        <w:pStyle w:val="Heading2"/>
      </w:pPr>
      <w:bookmarkStart w:id="51" w:name="_Toc151983833"/>
      <w:bookmarkStart w:id="52" w:name="_Toc226628119"/>
      <w:r>
        <w:t>6</w:t>
      </w:r>
      <w:r w:rsidRPr="003852E8">
        <w:t>.1 Medical Emergencies on board</w:t>
      </w:r>
      <w:bookmarkEnd w:id="51"/>
      <w:bookmarkEnd w:id="52"/>
    </w:p>
    <w:p w14:paraId="0444DC96" w14:textId="77777777" w:rsidR="00017F26" w:rsidRPr="003852E8" w:rsidRDefault="00017F26" w:rsidP="00017F26">
      <w:pPr>
        <w:rPr>
          <w:rFonts w:cs="Arial"/>
          <w:szCs w:val="22"/>
        </w:rPr>
      </w:pPr>
      <w:r w:rsidRPr="003852E8">
        <w:rPr>
          <w:rFonts w:cs="Arial"/>
          <w:szCs w:val="22"/>
        </w:rPr>
        <w:t>Medical assistance can be divided into two separate categories:</w:t>
      </w:r>
    </w:p>
    <w:p w14:paraId="60CF19F7" w14:textId="70D4BC70" w:rsidR="00017F26" w:rsidRPr="003852E8" w:rsidRDefault="004710F5" w:rsidP="00017F26">
      <w:pPr>
        <w:pStyle w:val="ListParagraph"/>
        <w:numPr>
          <w:ilvl w:val="0"/>
          <w:numId w:val="28"/>
        </w:numPr>
        <w:rPr>
          <w:rFonts w:cs="Arial"/>
          <w:szCs w:val="22"/>
        </w:rPr>
      </w:pPr>
      <w:r>
        <w:rPr>
          <w:rFonts w:cs="Arial"/>
          <w:szCs w:val="22"/>
        </w:rPr>
        <w:t>Vessels</w:t>
      </w:r>
      <w:r w:rsidR="00017F26" w:rsidRPr="003852E8">
        <w:rPr>
          <w:rFonts w:cs="Arial"/>
          <w:szCs w:val="22"/>
        </w:rPr>
        <w:t xml:space="preserve"> in Harbour at anchor or underway.</w:t>
      </w:r>
    </w:p>
    <w:p w14:paraId="042410C5" w14:textId="590E3D30" w:rsidR="00017F26" w:rsidRPr="003852E8" w:rsidRDefault="004710F5" w:rsidP="00017F26">
      <w:pPr>
        <w:pStyle w:val="ListParagraph"/>
        <w:numPr>
          <w:ilvl w:val="0"/>
          <w:numId w:val="28"/>
        </w:numPr>
        <w:rPr>
          <w:rFonts w:cs="Arial"/>
          <w:szCs w:val="22"/>
        </w:rPr>
      </w:pPr>
      <w:r>
        <w:rPr>
          <w:rFonts w:cs="Arial"/>
          <w:szCs w:val="22"/>
        </w:rPr>
        <w:t>Vessels</w:t>
      </w:r>
      <w:r w:rsidR="00017F26" w:rsidRPr="003852E8">
        <w:rPr>
          <w:rFonts w:cs="Arial"/>
          <w:szCs w:val="22"/>
        </w:rPr>
        <w:t xml:space="preserve"> at Berths Alongside.</w:t>
      </w:r>
    </w:p>
    <w:p w14:paraId="76A40897" w14:textId="20DDB612" w:rsidR="00017F26" w:rsidRPr="003852E8" w:rsidRDefault="00017F26" w:rsidP="00017F26">
      <w:pPr>
        <w:rPr>
          <w:rFonts w:cs="Arial"/>
          <w:szCs w:val="22"/>
          <w:lang w:val="en-US" w:eastAsia="en-US"/>
        </w:rPr>
      </w:pPr>
      <w:r w:rsidRPr="003852E8">
        <w:rPr>
          <w:rFonts w:cs="Arial"/>
          <w:szCs w:val="22"/>
          <w:lang w:val="en-US" w:eastAsia="en-US"/>
        </w:rPr>
        <w:t>Requests for routine medical assistance should be made by the quickest available means, normally V.H.F. radio or mobile phone.</w:t>
      </w:r>
    </w:p>
    <w:p w14:paraId="0DEA7D73" w14:textId="2AA9AAB4" w:rsidR="00017F26" w:rsidRPr="003852E8" w:rsidRDefault="00017F26" w:rsidP="00017F26">
      <w:pPr>
        <w:rPr>
          <w:rFonts w:cs="Arial"/>
          <w:szCs w:val="22"/>
          <w:lang w:val="en-US" w:eastAsia="en-US"/>
        </w:rPr>
      </w:pPr>
      <w:r w:rsidRPr="003852E8">
        <w:rPr>
          <w:rFonts w:cs="Arial"/>
          <w:szCs w:val="22"/>
          <w:lang w:val="en-US" w:eastAsia="en-US"/>
        </w:rPr>
        <w:t>Requests for urgent medical assistance received from a ship in the Harbour should be relayed by the recipient to the ambulance service.</w:t>
      </w:r>
    </w:p>
    <w:p w14:paraId="77DB4A2A" w14:textId="77777777" w:rsidR="00017F26" w:rsidRPr="003852E8" w:rsidRDefault="00017F26" w:rsidP="00017F26">
      <w:pPr>
        <w:rPr>
          <w:rFonts w:cs="Arial"/>
          <w:szCs w:val="22"/>
          <w:lang w:val="en-US" w:eastAsia="en-US"/>
        </w:rPr>
      </w:pPr>
      <w:r w:rsidRPr="003852E8">
        <w:rPr>
          <w:rFonts w:cs="Arial"/>
          <w:szCs w:val="22"/>
          <w:lang w:val="en-US" w:eastAsia="en-US"/>
        </w:rPr>
        <w:lastRenderedPageBreak/>
        <w:t>Requests for urgent medical assistance received from a vessel at sea should be directed to Falmouth Coastguard (M.C.A.) who shall make the necessary medical arrangements.</w:t>
      </w:r>
    </w:p>
    <w:p w14:paraId="7DB40422" w14:textId="77777777" w:rsidR="00017F26" w:rsidRDefault="00017F26" w:rsidP="00017F26">
      <w:pPr>
        <w:rPr>
          <w:rFonts w:cs="Arial"/>
          <w:color w:val="000000" w:themeColor="text1"/>
          <w:szCs w:val="22"/>
        </w:rPr>
      </w:pPr>
      <w:r w:rsidRPr="003852E8">
        <w:rPr>
          <w:rFonts w:cs="Arial"/>
          <w:color w:val="000000" w:themeColor="text1"/>
          <w:szCs w:val="22"/>
        </w:rPr>
        <w:t xml:space="preserve">Emergency Rest Centres, of which there are 5 designated in North Devon, are established by Devon County Council (D.C.C.). </w:t>
      </w:r>
    </w:p>
    <w:p w14:paraId="1867DE50" w14:textId="3A05705A" w:rsidR="00017F26" w:rsidRPr="003852E8" w:rsidRDefault="00017F26" w:rsidP="00017F26">
      <w:pPr>
        <w:rPr>
          <w:rFonts w:cs="Arial"/>
          <w:color w:val="000000" w:themeColor="text1"/>
          <w:szCs w:val="22"/>
          <w:lang w:val="en-US" w:eastAsia="en-US"/>
        </w:rPr>
      </w:pPr>
      <w:r w:rsidRPr="003852E8">
        <w:rPr>
          <w:rFonts w:cs="Arial"/>
          <w:color w:val="000000" w:themeColor="text1"/>
          <w:szCs w:val="22"/>
        </w:rPr>
        <w:t>Operational Emergency Rest Centres are managed by Devon Social Services, in conjunction with the appropriate District Council.</w:t>
      </w:r>
    </w:p>
    <w:p w14:paraId="70F348E6" w14:textId="4F526C69" w:rsidR="0041067E" w:rsidRDefault="0041067E">
      <w:pPr>
        <w:rPr>
          <w:rFonts w:cs="Arial"/>
          <w:szCs w:val="22"/>
        </w:rPr>
      </w:pPr>
    </w:p>
    <w:p w14:paraId="1764F633" w14:textId="30C014D1" w:rsidR="00D50605" w:rsidRPr="003852E8" w:rsidRDefault="00C71FCB" w:rsidP="00C71FCB">
      <w:pPr>
        <w:pStyle w:val="Heading2"/>
        <w:rPr>
          <w:bCs/>
        </w:rPr>
      </w:pPr>
      <w:bookmarkStart w:id="53" w:name="_Toc226628120"/>
      <w:r>
        <w:rPr>
          <w:bCs/>
        </w:rPr>
        <w:t>6.2</w:t>
      </w:r>
      <w:r w:rsidR="00D50605" w:rsidRPr="003852E8">
        <w:rPr>
          <w:bCs/>
        </w:rPr>
        <w:t xml:space="preserve"> </w:t>
      </w:r>
      <w:r w:rsidR="00D50605" w:rsidRPr="003852E8">
        <w:t>Action by Medical Services</w:t>
      </w:r>
      <w:bookmarkEnd w:id="50"/>
      <w:bookmarkEnd w:id="53"/>
    </w:p>
    <w:p w14:paraId="1745BACD" w14:textId="61CA630D" w:rsidR="00D50605" w:rsidRPr="003852E8" w:rsidRDefault="00D50605" w:rsidP="00D50605">
      <w:pPr>
        <w:pStyle w:val="NoSpacing"/>
        <w:rPr>
          <w:rFonts w:cs="Arial"/>
          <w:sz w:val="22"/>
          <w:szCs w:val="22"/>
        </w:rPr>
      </w:pPr>
      <w:r w:rsidRPr="003852E8">
        <w:rPr>
          <w:rFonts w:cs="Arial"/>
          <w:sz w:val="22"/>
          <w:szCs w:val="22"/>
        </w:rPr>
        <w:t xml:space="preserve">Medical Services will respond to the information given in an emergency call.  It is normal </w:t>
      </w:r>
      <w:r w:rsidR="00D12964">
        <w:rPr>
          <w:rFonts w:cs="Arial"/>
          <w:sz w:val="22"/>
          <w:szCs w:val="22"/>
        </w:rPr>
        <w:t>for</w:t>
      </w:r>
      <w:r w:rsidRPr="003852E8">
        <w:rPr>
          <w:rFonts w:cs="Arial"/>
          <w:sz w:val="22"/>
          <w:szCs w:val="22"/>
        </w:rPr>
        <w:t xml:space="preserve"> a Paramedic Crew and an Ambulance Incident Commander (AIC) </w:t>
      </w:r>
      <w:r w:rsidR="00D12964">
        <w:rPr>
          <w:rFonts w:cs="Arial"/>
          <w:sz w:val="22"/>
          <w:szCs w:val="22"/>
        </w:rPr>
        <w:t xml:space="preserve">to </w:t>
      </w:r>
      <w:r w:rsidRPr="003852E8">
        <w:rPr>
          <w:rFonts w:cs="Arial"/>
          <w:sz w:val="22"/>
          <w:szCs w:val="22"/>
        </w:rPr>
        <w:t>attend in the first instance.  If a Major Incident is called the AIC will have overall responsibility for the activity of all NHS personnel at the scene.  A Medical Incident Officer may be appointed from the cadre of MIMMS trained doctors and will be responsible for the management and deployment of medics and nurses.  They would work closely with the AIC.</w:t>
      </w:r>
    </w:p>
    <w:p w14:paraId="691C0DC2" w14:textId="7748ED5F" w:rsidR="00D50605" w:rsidRPr="003852E8" w:rsidRDefault="00D50605" w:rsidP="00D50605">
      <w:pPr>
        <w:pStyle w:val="NoSpacing"/>
        <w:rPr>
          <w:rFonts w:cs="Arial"/>
          <w:sz w:val="22"/>
          <w:szCs w:val="22"/>
        </w:rPr>
      </w:pPr>
      <w:r w:rsidRPr="003852E8">
        <w:rPr>
          <w:rFonts w:cs="Arial"/>
          <w:sz w:val="22"/>
          <w:szCs w:val="22"/>
        </w:rPr>
        <w:t xml:space="preserve">For a major incident a Control Point would be </w:t>
      </w:r>
      <w:proofErr w:type="gramStart"/>
      <w:r w:rsidRPr="003852E8">
        <w:rPr>
          <w:rFonts w:cs="Arial"/>
          <w:sz w:val="22"/>
          <w:szCs w:val="22"/>
        </w:rPr>
        <w:t>established</w:t>
      </w:r>
      <w:proofErr w:type="gramEnd"/>
      <w:r w:rsidRPr="003852E8">
        <w:rPr>
          <w:rFonts w:cs="Arial"/>
          <w:sz w:val="22"/>
          <w:szCs w:val="22"/>
        </w:rPr>
        <w:t xml:space="preserve"> and this would become the ambulance rendezvous point.  From there they would be despatched to their required destination. </w:t>
      </w:r>
    </w:p>
    <w:p w14:paraId="448AE454" w14:textId="501848B8" w:rsidR="001A07EF" w:rsidRDefault="00D50605" w:rsidP="00D50605">
      <w:pPr>
        <w:pStyle w:val="NoSpacing"/>
        <w:rPr>
          <w:rFonts w:cs="Arial"/>
          <w:sz w:val="22"/>
          <w:szCs w:val="22"/>
        </w:rPr>
      </w:pPr>
      <w:r w:rsidRPr="003852E8">
        <w:rPr>
          <w:rFonts w:cs="Arial"/>
          <w:sz w:val="22"/>
          <w:szCs w:val="22"/>
        </w:rPr>
        <w:t>Current SWAST policy states that its personnel will not deploy beyond the shoreline.  Therefore, it is likely that casualties would be transported ashore by Helicopter and/or Lifeboat.  The casualty landing site for the Lifeboat is dependent on tidal and weather constraints.</w:t>
      </w:r>
    </w:p>
    <w:p w14:paraId="252EDA5E" w14:textId="2BD1F0A1" w:rsidR="00017F26" w:rsidRPr="003852E8" w:rsidRDefault="00170706" w:rsidP="00170706">
      <w:pPr>
        <w:pStyle w:val="Heading2"/>
        <w:rPr>
          <w:lang w:val="en-US"/>
        </w:rPr>
      </w:pPr>
      <w:bookmarkStart w:id="54" w:name="_Toc226628121"/>
      <w:r>
        <w:rPr>
          <w:lang w:val="en-US"/>
        </w:rPr>
        <w:t xml:space="preserve">6.3 </w:t>
      </w:r>
      <w:r w:rsidR="00017F26" w:rsidRPr="003852E8">
        <w:rPr>
          <w:lang w:val="en-US"/>
        </w:rPr>
        <w:t>Helicopter Operations &amp; Landing Sites</w:t>
      </w:r>
      <w:bookmarkEnd w:id="54"/>
      <w:r w:rsidR="00017F26" w:rsidRPr="003852E8">
        <w:rPr>
          <w:lang w:val="en-US"/>
        </w:rPr>
        <w:t xml:space="preserve"> </w:t>
      </w:r>
    </w:p>
    <w:p w14:paraId="5E1787C9" w14:textId="51A4C863" w:rsidR="00017F26" w:rsidRPr="003852E8" w:rsidRDefault="00017F26" w:rsidP="00017F26">
      <w:pPr>
        <w:rPr>
          <w:rFonts w:cs="Arial"/>
          <w:szCs w:val="22"/>
          <w:lang w:val="en-US" w:eastAsia="en-US"/>
        </w:rPr>
      </w:pPr>
      <w:r w:rsidRPr="003852E8">
        <w:rPr>
          <w:rFonts w:cs="Arial"/>
          <w:szCs w:val="22"/>
          <w:lang w:val="en-US" w:eastAsia="en-US"/>
        </w:rPr>
        <w:t>Helicopter landing operations</w:t>
      </w:r>
      <w:r w:rsidR="00CD4E77">
        <w:rPr>
          <w:rFonts w:cs="Arial"/>
          <w:szCs w:val="22"/>
          <w:lang w:val="en-US" w:eastAsia="en-US"/>
        </w:rPr>
        <w:t xml:space="preserve"> generally use Manor Foreshore or Manor Green</w:t>
      </w:r>
      <w:r w:rsidRPr="003852E8">
        <w:rPr>
          <w:rFonts w:cs="Arial"/>
          <w:szCs w:val="22"/>
          <w:lang w:val="en-US" w:eastAsia="en-US"/>
        </w:rPr>
        <w:t>.</w:t>
      </w:r>
      <w:r w:rsidR="00CD4E77">
        <w:rPr>
          <w:rFonts w:cs="Arial"/>
          <w:szCs w:val="22"/>
          <w:lang w:val="en-US" w:eastAsia="en-US"/>
        </w:rPr>
        <w:t xml:space="preserve">  999 </w:t>
      </w:r>
      <w:proofErr w:type="gramStart"/>
      <w:r w:rsidR="00CD4E77">
        <w:rPr>
          <w:rFonts w:cs="Arial"/>
          <w:szCs w:val="22"/>
          <w:lang w:val="en-US" w:eastAsia="en-US"/>
        </w:rPr>
        <w:t>control</w:t>
      </w:r>
      <w:proofErr w:type="gramEnd"/>
      <w:r w:rsidR="00CD4E77">
        <w:rPr>
          <w:rFonts w:cs="Arial"/>
          <w:szCs w:val="22"/>
          <w:lang w:val="en-US" w:eastAsia="en-US"/>
        </w:rPr>
        <w:t xml:space="preserve"> know the </w:t>
      </w:r>
      <w:r w:rsidR="00EB7569">
        <w:rPr>
          <w:rFonts w:cs="Arial"/>
          <w:szCs w:val="22"/>
          <w:lang w:val="en-US" w:eastAsia="en-US"/>
        </w:rPr>
        <w:t>key code</w:t>
      </w:r>
      <w:r w:rsidR="00CD4E77">
        <w:rPr>
          <w:rFonts w:cs="Arial"/>
          <w:szCs w:val="22"/>
          <w:lang w:val="en-US" w:eastAsia="en-US"/>
        </w:rPr>
        <w:t xml:space="preserve"> for the </w:t>
      </w:r>
      <w:r w:rsidR="00EB7569">
        <w:rPr>
          <w:rFonts w:cs="Arial"/>
          <w:szCs w:val="22"/>
          <w:lang w:val="en-US" w:eastAsia="en-US"/>
        </w:rPr>
        <w:t>key box</w:t>
      </w:r>
      <w:r w:rsidR="00CD4E77">
        <w:rPr>
          <w:rFonts w:cs="Arial"/>
          <w:szCs w:val="22"/>
          <w:lang w:val="en-US" w:eastAsia="en-US"/>
        </w:rPr>
        <w:t xml:space="preserve"> </w:t>
      </w:r>
      <w:r w:rsidR="00EB7569">
        <w:rPr>
          <w:rFonts w:cs="Arial"/>
          <w:szCs w:val="22"/>
          <w:lang w:val="en-US" w:eastAsia="en-US"/>
        </w:rPr>
        <w:t xml:space="preserve">fixed to the wall of Rock House Hotel </w:t>
      </w:r>
      <w:proofErr w:type="gramStart"/>
      <w:r w:rsidR="00EB7569">
        <w:rPr>
          <w:rFonts w:cs="Arial"/>
          <w:szCs w:val="22"/>
          <w:lang w:val="en-US" w:eastAsia="en-US"/>
        </w:rPr>
        <w:t xml:space="preserve">so as </w:t>
      </w:r>
      <w:r w:rsidR="00CD4E77">
        <w:rPr>
          <w:rFonts w:cs="Arial"/>
          <w:szCs w:val="22"/>
          <w:lang w:val="en-US" w:eastAsia="en-US"/>
        </w:rPr>
        <w:t>to</w:t>
      </w:r>
      <w:proofErr w:type="gramEnd"/>
      <w:r w:rsidR="00CD4E77">
        <w:rPr>
          <w:rFonts w:cs="Arial"/>
          <w:szCs w:val="22"/>
          <w:lang w:val="en-US" w:eastAsia="en-US"/>
        </w:rPr>
        <w:t xml:space="preserve"> open the gates to </w:t>
      </w:r>
      <w:r w:rsidR="00EB7569">
        <w:rPr>
          <w:rFonts w:cs="Arial"/>
          <w:szCs w:val="22"/>
          <w:lang w:val="en-US" w:eastAsia="en-US"/>
        </w:rPr>
        <w:t xml:space="preserve">the </w:t>
      </w:r>
      <w:r w:rsidR="00CD4E77">
        <w:rPr>
          <w:rFonts w:cs="Arial"/>
          <w:szCs w:val="22"/>
          <w:lang w:val="en-US" w:eastAsia="en-US"/>
        </w:rPr>
        <w:t>M</w:t>
      </w:r>
      <w:r w:rsidR="00EB7569">
        <w:rPr>
          <w:rFonts w:cs="Arial"/>
          <w:szCs w:val="22"/>
          <w:lang w:val="en-US" w:eastAsia="en-US"/>
        </w:rPr>
        <w:t>a</w:t>
      </w:r>
      <w:r w:rsidR="00CD4E77">
        <w:rPr>
          <w:rFonts w:cs="Arial"/>
          <w:szCs w:val="22"/>
          <w:lang w:val="en-US" w:eastAsia="en-US"/>
        </w:rPr>
        <w:t>nor</w:t>
      </w:r>
      <w:r w:rsidR="00EB7569">
        <w:rPr>
          <w:rFonts w:cs="Arial"/>
          <w:szCs w:val="22"/>
          <w:lang w:val="en-US" w:eastAsia="en-US"/>
        </w:rPr>
        <w:t xml:space="preserve"> area.</w:t>
      </w:r>
    </w:p>
    <w:p w14:paraId="47C10B6D" w14:textId="7E666A72" w:rsidR="00017F26" w:rsidRPr="003852E8" w:rsidRDefault="00017F26" w:rsidP="00017F26">
      <w:pPr>
        <w:rPr>
          <w:rFonts w:cs="Arial"/>
          <w:szCs w:val="22"/>
        </w:rPr>
      </w:pPr>
      <w:r w:rsidRPr="003852E8">
        <w:rPr>
          <w:rFonts w:cs="Arial"/>
          <w:szCs w:val="22"/>
          <w:lang w:val="en-US" w:eastAsia="en-US"/>
        </w:rPr>
        <w:t xml:space="preserve">Any landing site should be as level </w:t>
      </w:r>
      <w:r w:rsidR="00C1126A" w:rsidRPr="003852E8">
        <w:rPr>
          <w:rFonts w:cs="Arial"/>
          <w:szCs w:val="22"/>
          <w:lang w:val="en-US" w:eastAsia="en-US"/>
        </w:rPr>
        <w:t>as</w:t>
      </w:r>
      <w:r w:rsidRPr="003852E8">
        <w:rPr>
          <w:rFonts w:cs="Arial"/>
          <w:szCs w:val="22"/>
          <w:lang w:val="en-US" w:eastAsia="en-US"/>
        </w:rPr>
        <w:t xml:space="preserve"> possible, free of any style of </w:t>
      </w:r>
      <w:r w:rsidR="00C1126A" w:rsidRPr="003852E8">
        <w:rPr>
          <w:rFonts w:cs="Arial"/>
          <w:szCs w:val="22"/>
          <w:lang w:val="en-US" w:eastAsia="en-US"/>
        </w:rPr>
        <w:t>obstruction</w:t>
      </w:r>
      <w:r w:rsidRPr="003852E8">
        <w:rPr>
          <w:rFonts w:cs="Arial"/>
          <w:szCs w:val="22"/>
          <w:lang w:val="en-US" w:eastAsia="en-US"/>
        </w:rPr>
        <w:t xml:space="preserve"> and large enough to permit</w:t>
      </w:r>
      <w:r w:rsidRPr="003852E8">
        <w:rPr>
          <w:rFonts w:cs="Arial"/>
          <w:szCs w:val="22"/>
          <w:lang w:eastAsia="en-US"/>
        </w:rPr>
        <w:t xml:space="preserve"> manoeuvring</w:t>
      </w:r>
      <w:r w:rsidRPr="003852E8">
        <w:rPr>
          <w:rFonts w:cs="Arial"/>
          <w:szCs w:val="22"/>
          <w:lang w:val="en-US" w:eastAsia="en-US"/>
        </w:rPr>
        <w:t xml:space="preserve">.  </w:t>
      </w:r>
    </w:p>
    <w:p w14:paraId="5B25C790" w14:textId="29618930" w:rsidR="0041067E" w:rsidRDefault="00017F26" w:rsidP="00017F26">
      <w:pPr>
        <w:rPr>
          <w:rFonts w:cs="Arial"/>
          <w:szCs w:val="22"/>
          <w:lang w:val="en-US" w:eastAsia="en-US"/>
        </w:rPr>
      </w:pPr>
      <w:r w:rsidRPr="003852E8">
        <w:rPr>
          <w:rFonts w:cs="Arial"/>
          <w:szCs w:val="22"/>
          <w:lang w:val="en-US" w:eastAsia="en-US"/>
        </w:rPr>
        <w:t xml:space="preserve">The landing area should be completely free of vehicles, </w:t>
      </w:r>
      <w:r w:rsidR="00543F38" w:rsidRPr="003852E8">
        <w:rPr>
          <w:rFonts w:cs="Arial"/>
          <w:szCs w:val="22"/>
          <w:lang w:val="en-US" w:eastAsia="en-US"/>
        </w:rPr>
        <w:t>people</w:t>
      </w:r>
      <w:r w:rsidRPr="003852E8">
        <w:rPr>
          <w:rFonts w:cs="Arial"/>
          <w:szCs w:val="22"/>
          <w:lang w:val="en-US" w:eastAsia="en-US"/>
        </w:rPr>
        <w:t>, animals, and particularly all loose items / debris which could otherwise be sucked into the aircraft’s engines. If time permits, a sweep should be made of the area for any materials which may cause problems.</w:t>
      </w:r>
    </w:p>
    <w:p w14:paraId="5365D360" w14:textId="06ABA0B0" w:rsidR="00017F26" w:rsidRPr="003852E8" w:rsidRDefault="00170706" w:rsidP="00170706">
      <w:pPr>
        <w:pStyle w:val="Heading3"/>
      </w:pPr>
      <w:bookmarkStart w:id="55" w:name="_Toc226628122"/>
      <w:r>
        <w:t>6.3.1</w:t>
      </w:r>
      <w:r w:rsidR="00017F26" w:rsidRPr="003852E8">
        <w:t xml:space="preserve"> Night operations.</w:t>
      </w:r>
      <w:bookmarkEnd w:id="55"/>
    </w:p>
    <w:p w14:paraId="046AF194" w14:textId="1D3A779A" w:rsidR="00017F26" w:rsidRPr="003852E8" w:rsidRDefault="00EB7569" w:rsidP="00017F26">
      <w:pPr>
        <w:rPr>
          <w:rFonts w:cs="Arial"/>
          <w:szCs w:val="22"/>
        </w:rPr>
      </w:pPr>
      <w:r w:rsidRPr="003852E8">
        <w:rPr>
          <w:rFonts w:cs="Arial"/>
          <w:szCs w:val="22"/>
        </w:rPr>
        <w:t>Night-time</w:t>
      </w:r>
      <w:r w:rsidR="00017F26" w:rsidRPr="003852E8">
        <w:rPr>
          <w:rFonts w:cs="Arial"/>
          <w:szCs w:val="22"/>
        </w:rPr>
        <w:t xml:space="preserve"> flying, especially landing, is a harder task for aircrews, largely due to the absence of visual reference points.  For safety reasons, a larger landing site is needed, than in daylight hours. The other criteria are broadly similar.</w:t>
      </w:r>
    </w:p>
    <w:p w14:paraId="15C27D3B" w14:textId="0599AE15" w:rsidR="00017F26" w:rsidRPr="003852E8" w:rsidRDefault="00017F26" w:rsidP="00017F26">
      <w:pPr>
        <w:rPr>
          <w:rFonts w:cs="Arial"/>
          <w:szCs w:val="22"/>
        </w:rPr>
      </w:pPr>
      <w:r w:rsidRPr="003852E8">
        <w:rPr>
          <w:rFonts w:cs="Arial"/>
          <w:szCs w:val="22"/>
          <w:lang w:val="en-US" w:eastAsia="x-none"/>
        </w:rPr>
        <w:t xml:space="preserve">The landing area should be lit by vehicle headlights, </w:t>
      </w:r>
      <w:r w:rsidRPr="003852E8">
        <w:rPr>
          <w:rFonts w:cs="Arial"/>
          <w:szCs w:val="22"/>
          <w:u w:val="single"/>
          <w:lang w:val="en-US" w:eastAsia="x-none"/>
        </w:rPr>
        <w:t>from the extreme edge of the perimeter</w:t>
      </w:r>
      <w:r w:rsidRPr="003852E8">
        <w:rPr>
          <w:rFonts w:cs="Arial"/>
          <w:szCs w:val="22"/>
          <w:lang w:val="en-US" w:eastAsia="x-none"/>
        </w:rPr>
        <w:t xml:space="preserve">. It is important that vehicles </w:t>
      </w:r>
      <w:r w:rsidR="00170706" w:rsidRPr="003852E8">
        <w:rPr>
          <w:rFonts w:cs="Arial"/>
          <w:szCs w:val="22"/>
          <w:lang w:val="en-US" w:eastAsia="x-none"/>
        </w:rPr>
        <w:t>are not</w:t>
      </w:r>
      <w:r w:rsidRPr="003852E8">
        <w:rPr>
          <w:rFonts w:cs="Arial"/>
          <w:szCs w:val="22"/>
          <w:lang w:val="en-US" w:eastAsia="x-none"/>
        </w:rPr>
        <w:t xml:space="preserve"> so tasked, extinguish their lights and </w:t>
      </w:r>
      <w:r w:rsidR="00543F38" w:rsidRPr="003852E8">
        <w:rPr>
          <w:rFonts w:cs="Arial"/>
          <w:szCs w:val="22"/>
          <w:lang w:val="en-US" w:eastAsia="x-none"/>
        </w:rPr>
        <w:t>stay</w:t>
      </w:r>
      <w:r w:rsidRPr="003852E8">
        <w:rPr>
          <w:rFonts w:cs="Arial"/>
          <w:szCs w:val="22"/>
          <w:lang w:val="en-US" w:eastAsia="x-none"/>
        </w:rPr>
        <w:t xml:space="preserve"> clear of the landing area.</w:t>
      </w:r>
    </w:p>
    <w:p w14:paraId="614AF854" w14:textId="7007EF8E" w:rsidR="00017F26" w:rsidRPr="003852E8" w:rsidRDefault="00017F26" w:rsidP="00017F26">
      <w:pPr>
        <w:rPr>
          <w:rFonts w:cs="Arial"/>
          <w:szCs w:val="22"/>
        </w:rPr>
      </w:pPr>
      <w:r w:rsidRPr="003852E8">
        <w:rPr>
          <w:rFonts w:cs="Arial"/>
          <w:szCs w:val="22"/>
          <w:lang w:val="en-US" w:eastAsia="x-none"/>
        </w:rPr>
        <w:t xml:space="preserve">If, in the opinion of the helicopter commander, conditions prevent a safe landing at the Harbour, an alternative location shall be decided in consultation between the helicopter pilot / M.C.A. / the Police and the </w:t>
      </w:r>
      <w:r w:rsidR="00EB7569">
        <w:rPr>
          <w:rFonts w:cs="Arial"/>
          <w:szCs w:val="22"/>
          <w:lang w:val="en-US" w:eastAsia="x-none"/>
        </w:rPr>
        <w:t>Council</w:t>
      </w:r>
      <w:r w:rsidRPr="003852E8">
        <w:rPr>
          <w:rFonts w:cs="Arial"/>
          <w:szCs w:val="22"/>
          <w:lang w:val="en-US" w:eastAsia="x-none"/>
        </w:rPr>
        <w:t>.</w:t>
      </w:r>
      <w:r w:rsidR="00EB7569">
        <w:rPr>
          <w:rFonts w:cs="Arial"/>
          <w:szCs w:val="22"/>
          <w:lang w:val="en-US" w:eastAsia="x-none"/>
        </w:rPr>
        <w:t xml:space="preserve">  An approved Night landing site is Holman Park in Lynton.</w:t>
      </w:r>
    </w:p>
    <w:p w14:paraId="14259BB0" w14:textId="5B4EA002" w:rsidR="00017F26" w:rsidRDefault="00017F26" w:rsidP="00017F26">
      <w:pPr>
        <w:rPr>
          <w:rFonts w:cs="Arial"/>
          <w:color w:val="000000" w:themeColor="text1"/>
          <w:szCs w:val="22"/>
        </w:rPr>
      </w:pPr>
      <w:r w:rsidRPr="003852E8">
        <w:rPr>
          <w:rFonts w:cs="Arial"/>
          <w:color w:val="000000" w:themeColor="text1"/>
          <w:szCs w:val="22"/>
        </w:rPr>
        <w:t xml:space="preserve">Current </w:t>
      </w:r>
      <w:r w:rsidR="00170706" w:rsidRPr="003852E8">
        <w:rPr>
          <w:rFonts w:cs="Arial"/>
          <w:color w:val="000000" w:themeColor="text1"/>
          <w:szCs w:val="22"/>
        </w:rPr>
        <w:t>SWAST</w:t>
      </w:r>
      <w:r w:rsidR="00EB7569">
        <w:rPr>
          <w:rFonts w:cs="Arial"/>
          <w:color w:val="000000" w:themeColor="text1"/>
          <w:szCs w:val="22"/>
        </w:rPr>
        <w:t>. policy states</w:t>
      </w:r>
      <w:r w:rsidRPr="003852E8">
        <w:rPr>
          <w:rFonts w:cs="Arial"/>
          <w:color w:val="000000" w:themeColor="text1"/>
          <w:szCs w:val="22"/>
        </w:rPr>
        <w:t xml:space="preserve"> its personnel will not deploy beyond the shorel</w:t>
      </w:r>
      <w:r w:rsidR="00EB7569">
        <w:rPr>
          <w:rFonts w:cs="Arial"/>
          <w:color w:val="000000" w:themeColor="text1"/>
          <w:szCs w:val="22"/>
        </w:rPr>
        <w:t xml:space="preserve">ine. Therefore, it is likely </w:t>
      </w:r>
      <w:r w:rsidRPr="003852E8">
        <w:rPr>
          <w:rFonts w:cs="Arial"/>
          <w:color w:val="000000" w:themeColor="text1"/>
          <w:szCs w:val="22"/>
        </w:rPr>
        <w:t xml:space="preserve">casualties would be transported ashore by Helicopter and / or Lifeboat. The casualty landing site for the Lifeboat is dependent on tidal and weather constraints. The casualty landing site for Helicopters would be the </w:t>
      </w:r>
      <w:proofErr w:type="spellStart"/>
      <w:r w:rsidR="00EB7569">
        <w:rPr>
          <w:rFonts w:cs="Arial"/>
          <w:color w:val="000000" w:themeColor="text1"/>
          <w:szCs w:val="22"/>
        </w:rPr>
        <w:t>the</w:t>
      </w:r>
      <w:proofErr w:type="spellEnd"/>
      <w:r w:rsidR="00EB7569">
        <w:rPr>
          <w:rFonts w:cs="Arial"/>
          <w:color w:val="000000" w:themeColor="text1"/>
          <w:szCs w:val="22"/>
        </w:rPr>
        <w:t xml:space="preserve"> Manor area</w:t>
      </w:r>
      <w:r w:rsidRPr="003852E8">
        <w:rPr>
          <w:rFonts w:cs="Arial"/>
          <w:color w:val="000000" w:themeColor="text1"/>
          <w:szCs w:val="22"/>
        </w:rPr>
        <w:t xml:space="preserve">, if sufficiently clear, </w:t>
      </w:r>
      <w:r w:rsidR="00C1126A" w:rsidRPr="003852E8">
        <w:rPr>
          <w:rFonts w:cs="Arial"/>
          <w:color w:val="000000" w:themeColor="text1"/>
          <w:szCs w:val="22"/>
        </w:rPr>
        <w:t>or</w:t>
      </w:r>
      <w:r w:rsidRPr="003852E8">
        <w:rPr>
          <w:rFonts w:cs="Arial"/>
          <w:color w:val="000000" w:themeColor="text1"/>
          <w:szCs w:val="22"/>
        </w:rPr>
        <w:t xml:space="preserve"> alternatively on H</w:t>
      </w:r>
      <w:r w:rsidR="00EB7569">
        <w:rPr>
          <w:rFonts w:cs="Arial"/>
          <w:color w:val="000000" w:themeColor="text1"/>
          <w:szCs w:val="22"/>
        </w:rPr>
        <w:t>olman Park</w:t>
      </w:r>
      <w:r w:rsidRPr="003852E8">
        <w:rPr>
          <w:rFonts w:cs="Arial"/>
          <w:color w:val="000000" w:themeColor="text1"/>
          <w:szCs w:val="22"/>
        </w:rPr>
        <w:t>.</w:t>
      </w:r>
    </w:p>
    <w:p w14:paraId="638F12DD" w14:textId="77777777" w:rsidR="00170706" w:rsidRDefault="00170706" w:rsidP="00017F26">
      <w:pPr>
        <w:rPr>
          <w:rFonts w:cs="Arial"/>
          <w:color w:val="000000" w:themeColor="text1"/>
          <w:szCs w:val="22"/>
        </w:rPr>
        <w:sectPr w:rsidR="00170706" w:rsidSect="00170706">
          <w:pgSz w:w="11906" w:h="16838"/>
          <w:pgMar w:top="993" w:right="849" w:bottom="1440" w:left="567" w:header="397" w:footer="189" w:gutter="0"/>
          <w:cols w:space="708"/>
          <w:docGrid w:linePitch="360"/>
        </w:sectPr>
      </w:pPr>
    </w:p>
    <w:p w14:paraId="1EB51D39" w14:textId="77777777" w:rsidR="00017F26" w:rsidRDefault="00017F26" w:rsidP="00D50605">
      <w:pPr>
        <w:pStyle w:val="NoSpacing"/>
        <w:rPr>
          <w:rFonts w:cs="Arial"/>
          <w:sz w:val="22"/>
          <w:szCs w:val="22"/>
        </w:rPr>
      </w:pPr>
    </w:p>
    <w:p w14:paraId="578BE7C3" w14:textId="0985AF81" w:rsidR="00017F26" w:rsidRPr="003852E8" w:rsidRDefault="0041067E" w:rsidP="004077D4">
      <w:pPr>
        <w:pStyle w:val="Heading1"/>
      </w:pPr>
      <w:bookmarkStart w:id="56" w:name="_Toc226628123"/>
      <w:r>
        <w:t>7</w:t>
      </w:r>
      <w:r w:rsidR="00017F26" w:rsidRPr="003852E8">
        <w:t>.0 Evacuation Procedures</w:t>
      </w:r>
      <w:bookmarkEnd w:id="56"/>
    </w:p>
    <w:p w14:paraId="16B2B711" w14:textId="137BE62A" w:rsidR="00017F26" w:rsidRPr="003852E8" w:rsidRDefault="00017F26" w:rsidP="00017F26">
      <w:pPr>
        <w:rPr>
          <w:rFonts w:cs="Arial"/>
          <w:szCs w:val="22"/>
        </w:rPr>
      </w:pPr>
      <w:r w:rsidRPr="003852E8">
        <w:rPr>
          <w:rFonts w:cs="Arial"/>
          <w:szCs w:val="22"/>
        </w:rPr>
        <w:t xml:space="preserve">The </w:t>
      </w:r>
      <w:r w:rsidR="00EB7569">
        <w:rPr>
          <w:rFonts w:cs="Arial"/>
          <w:szCs w:val="22"/>
        </w:rPr>
        <w:t xml:space="preserve">Incident supervisor </w:t>
      </w:r>
      <w:r w:rsidRPr="003852E8">
        <w:rPr>
          <w:rFonts w:cs="Arial"/>
          <w:szCs w:val="22"/>
        </w:rPr>
        <w:t xml:space="preserve">shall nominate the appropriate assembly point, which may be dictated by the time of day that an incident occurs, the prevailing wind and weather conditions, what other operations are taking place and the nature of the incident. </w:t>
      </w:r>
    </w:p>
    <w:p w14:paraId="2D4EBF4A" w14:textId="77777777" w:rsidR="00E4058D" w:rsidRDefault="00017F26" w:rsidP="00017F26">
      <w:pPr>
        <w:rPr>
          <w:rFonts w:cs="Arial"/>
          <w:szCs w:val="22"/>
        </w:rPr>
      </w:pPr>
      <w:r w:rsidRPr="003852E8">
        <w:rPr>
          <w:rFonts w:cs="Arial"/>
          <w:szCs w:val="22"/>
        </w:rPr>
        <w:t>This plan is aimed at initial response to incidents and the evacuation of personnel to a safe place within the Harbour area</w:t>
      </w:r>
      <w:r w:rsidR="00E4058D">
        <w:rPr>
          <w:rFonts w:cs="Arial"/>
          <w:szCs w:val="22"/>
        </w:rPr>
        <w:t>.</w:t>
      </w:r>
    </w:p>
    <w:p w14:paraId="0DE93F84" w14:textId="265B52C4" w:rsidR="00017F26" w:rsidRPr="003852E8" w:rsidRDefault="00017F26" w:rsidP="00017F26">
      <w:pPr>
        <w:rPr>
          <w:rFonts w:cs="Arial"/>
          <w:szCs w:val="22"/>
        </w:rPr>
      </w:pPr>
      <w:r w:rsidRPr="003852E8">
        <w:rPr>
          <w:rFonts w:cs="Arial"/>
          <w:iCs/>
          <w:szCs w:val="22"/>
        </w:rPr>
        <w:t xml:space="preserve">Where </w:t>
      </w:r>
      <w:r w:rsidR="00E4058D" w:rsidRPr="003852E8">
        <w:rPr>
          <w:rFonts w:cs="Arial"/>
          <w:iCs/>
          <w:szCs w:val="22"/>
        </w:rPr>
        <w:t>many</w:t>
      </w:r>
      <w:r w:rsidRPr="003852E8">
        <w:rPr>
          <w:rFonts w:cs="Arial"/>
          <w:iCs/>
          <w:szCs w:val="22"/>
        </w:rPr>
        <w:t xml:space="preserve"> evacuees require longer term shelter and / or humanitarian assistance, this shall be arranged as a co-ordinated action with the </w:t>
      </w:r>
      <w:r w:rsidR="00C70DF2">
        <w:rPr>
          <w:rFonts w:cs="Arial"/>
          <w:iCs/>
          <w:szCs w:val="22"/>
        </w:rPr>
        <w:t>Town Clerk/</w:t>
      </w:r>
      <w:r w:rsidRPr="003852E8">
        <w:rPr>
          <w:rFonts w:cs="Arial"/>
          <w:iCs/>
          <w:szCs w:val="22"/>
        </w:rPr>
        <w:t>NDC EPO</w:t>
      </w:r>
    </w:p>
    <w:p w14:paraId="48366506" w14:textId="77DC03D5" w:rsidR="00017F26" w:rsidRPr="003852E8" w:rsidRDefault="00017F26" w:rsidP="00017F26">
      <w:pPr>
        <w:rPr>
          <w:rFonts w:cs="Arial"/>
          <w:szCs w:val="22"/>
        </w:rPr>
      </w:pPr>
      <w:r w:rsidRPr="003852E8">
        <w:rPr>
          <w:rFonts w:cs="Arial"/>
          <w:szCs w:val="22"/>
        </w:rPr>
        <w:t xml:space="preserve">Any evacuation will be controlled and directed by the </w:t>
      </w:r>
      <w:r w:rsidR="00EB7569">
        <w:rPr>
          <w:rFonts w:cs="Arial"/>
          <w:szCs w:val="22"/>
        </w:rPr>
        <w:t>Incident Commander</w:t>
      </w:r>
      <w:r w:rsidRPr="003852E8">
        <w:rPr>
          <w:rFonts w:cs="Arial"/>
          <w:szCs w:val="22"/>
        </w:rPr>
        <w:t xml:space="preserve"> in consultation with the emergency services.  </w:t>
      </w:r>
      <w:r w:rsidR="00EB7569">
        <w:rPr>
          <w:rFonts w:cs="Arial"/>
          <w:szCs w:val="22"/>
        </w:rPr>
        <w:t>999</w:t>
      </w:r>
      <w:r w:rsidRPr="003852E8">
        <w:rPr>
          <w:rFonts w:cs="Arial"/>
          <w:szCs w:val="22"/>
        </w:rPr>
        <w:t xml:space="preserve"> team</w:t>
      </w:r>
      <w:r w:rsidR="00EB7569">
        <w:rPr>
          <w:rFonts w:cs="Arial"/>
          <w:szCs w:val="22"/>
        </w:rPr>
        <w:t>s</w:t>
      </w:r>
      <w:r w:rsidRPr="003852E8">
        <w:rPr>
          <w:rFonts w:cs="Arial"/>
          <w:szCs w:val="22"/>
        </w:rPr>
        <w:t xml:space="preserve"> shall commence evacuation procedures, potentially assisted by the Police when sufficient personnel are available. </w:t>
      </w:r>
    </w:p>
    <w:p w14:paraId="69CE6840" w14:textId="77777777" w:rsidR="00017F26" w:rsidRPr="003852E8" w:rsidRDefault="00017F26" w:rsidP="00017F26">
      <w:pPr>
        <w:rPr>
          <w:rFonts w:cs="Arial"/>
          <w:b/>
          <w:szCs w:val="22"/>
        </w:rPr>
      </w:pPr>
      <w:r w:rsidRPr="003852E8">
        <w:rPr>
          <w:rFonts w:cs="Arial"/>
          <w:szCs w:val="22"/>
        </w:rPr>
        <w:t>Parking space must be cleared at Evacuation Point(s) to facilitate any required measures.</w:t>
      </w:r>
    </w:p>
    <w:p w14:paraId="2E824D9F" w14:textId="77777777" w:rsidR="00017F26" w:rsidRPr="003852E8" w:rsidRDefault="00017F26" w:rsidP="00017F26">
      <w:pPr>
        <w:rPr>
          <w:rFonts w:cs="Arial"/>
          <w:szCs w:val="22"/>
        </w:rPr>
      </w:pPr>
      <w:r w:rsidRPr="003852E8">
        <w:rPr>
          <w:rFonts w:cs="Arial"/>
          <w:szCs w:val="22"/>
        </w:rPr>
        <w:t>Any evacuation must be carried out in an orderly fashion.</w:t>
      </w:r>
    </w:p>
    <w:p w14:paraId="57E89597" w14:textId="219DB548" w:rsidR="00017F26" w:rsidRPr="003852E8" w:rsidRDefault="00017F26" w:rsidP="00017F26">
      <w:pPr>
        <w:rPr>
          <w:rFonts w:cs="Arial"/>
          <w:szCs w:val="22"/>
        </w:rPr>
      </w:pPr>
      <w:r w:rsidRPr="003852E8">
        <w:rPr>
          <w:rFonts w:cs="Arial"/>
          <w:szCs w:val="22"/>
        </w:rPr>
        <w:t xml:space="preserve">Any properties / areas as evacuated should be clearly marked, </w:t>
      </w:r>
      <w:r w:rsidR="00E4058D" w:rsidRPr="003852E8">
        <w:rPr>
          <w:rFonts w:cs="Arial"/>
          <w:szCs w:val="22"/>
        </w:rPr>
        <w:t>to</w:t>
      </w:r>
      <w:r w:rsidRPr="003852E8">
        <w:rPr>
          <w:rFonts w:cs="Arial"/>
          <w:szCs w:val="22"/>
        </w:rPr>
        <w:t xml:space="preserve"> assist with the operation.</w:t>
      </w:r>
    </w:p>
    <w:p w14:paraId="2E4A4B5E" w14:textId="77777777" w:rsidR="00543F38" w:rsidRDefault="00017F26" w:rsidP="00017F26">
      <w:pPr>
        <w:rPr>
          <w:rFonts w:cs="Arial"/>
          <w:szCs w:val="22"/>
        </w:rPr>
        <w:sectPr w:rsidR="00543F38" w:rsidSect="00017F26">
          <w:pgSz w:w="11906" w:h="16838"/>
          <w:pgMar w:top="993" w:right="849" w:bottom="1440" w:left="567" w:header="397" w:footer="189" w:gutter="0"/>
          <w:cols w:space="708"/>
          <w:docGrid w:linePitch="360"/>
        </w:sectPr>
      </w:pPr>
      <w:r w:rsidRPr="003852E8">
        <w:rPr>
          <w:rFonts w:cs="Arial"/>
          <w:b/>
          <w:szCs w:val="22"/>
        </w:rPr>
        <w:t>IMPORTANT:</w:t>
      </w:r>
      <w:r w:rsidRPr="003852E8">
        <w:rPr>
          <w:rFonts w:cs="Arial"/>
          <w:szCs w:val="22"/>
        </w:rPr>
        <w:t xml:space="preserve"> It is essential that any evacuation site as chosen should be up-wind from the source of any leak, spill, smoke or fumes. </w:t>
      </w:r>
    </w:p>
    <w:p w14:paraId="4DD562B3" w14:textId="036C3EA9" w:rsidR="008F6C16" w:rsidRPr="003852E8" w:rsidRDefault="00577D39" w:rsidP="00C273D1">
      <w:pPr>
        <w:pStyle w:val="Heading1"/>
        <w:rPr>
          <w:rFonts w:cs="Arial"/>
        </w:rPr>
      </w:pPr>
      <w:bookmarkStart w:id="57" w:name="_Toc204346340"/>
      <w:bookmarkStart w:id="58" w:name="_Toc226628124"/>
      <w:bookmarkEnd w:id="57"/>
      <w:r>
        <w:rPr>
          <w:rFonts w:cs="Arial"/>
        </w:rPr>
        <w:lastRenderedPageBreak/>
        <w:t>8</w:t>
      </w:r>
      <w:r w:rsidR="00C273D1" w:rsidRPr="003852E8">
        <w:rPr>
          <w:rFonts w:cs="Arial"/>
        </w:rPr>
        <w:t>.0</w:t>
      </w:r>
      <w:r w:rsidR="00407B20" w:rsidRPr="003852E8">
        <w:rPr>
          <w:rFonts w:cs="Arial"/>
        </w:rPr>
        <w:t xml:space="preserve"> </w:t>
      </w:r>
      <w:r w:rsidR="008F6C16" w:rsidRPr="003852E8">
        <w:rPr>
          <w:rFonts w:cs="Arial"/>
        </w:rPr>
        <w:t>Subsidiary Considerations:</w:t>
      </w:r>
      <w:bookmarkEnd w:id="58"/>
    </w:p>
    <w:p w14:paraId="43BA0A37" w14:textId="729569C1" w:rsidR="005D4284" w:rsidRPr="003852E8" w:rsidRDefault="00C1126A" w:rsidP="005D4284">
      <w:pPr>
        <w:rPr>
          <w:rFonts w:cs="Arial"/>
          <w:b/>
          <w:bCs/>
          <w:szCs w:val="22"/>
        </w:rPr>
      </w:pPr>
      <w:r w:rsidRPr="003852E8">
        <w:rPr>
          <w:rFonts w:cs="Arial"/>
          <w:b/>
          <w:bCs/>
          <w:szCs w:val="22"/>
        </w:rPr>
        <w:t>Note:</w:t>
      </w:r>
      <w:r w:rsidR="00EB7569">
        <w:rPr>
          <w:rFonts w:cs="Arial"/>
          <w:b/>
          <w:bCs/>
          <w:szCs w:val="22"/>
        </w:rPr>
        <w:t xml:space="preserve"> It will be imperative</w:t>
      </w:r>
      <w:r w:rsidR="005D4284" w:rsidRPr="003852E8">
        <w:rPr>
          <w:rFonts w:cs="Arial"/>
          <w:b/>
          <w:bCs/>
          <w:szCs w:val="22"/>
        </w:rPr>
        <w:t xml:space="preserve"> the Harbour’s insurers are kept appraised as regards investigations into the fire. Though they may rely on the fire and rescue service / police report(s) </w:t>
      </w:r>
      <w:r w:rsidRPr="003852E8">
        <w:rPr>
          <w:rFonts w:cs="Arial"/>
          <w:b/>
          <w:bCs/>
          <w:szCs w:val="22"/>
        </w:rPr>
        <w:t>to</w:t>
      </w:r>
      <w:r w:rsidR="005D4284" w:rsidRPr="003852E8">
        <w:rPr>
          <w:rFonts w:cs="Arial"/>
          <w:b/>
          <w:bCs/>
          <w:szCs w:val="22"/>
        </w:rPr>
        <w:t xml:space="preserve"> assist in reviewing any causation process, they may well decide to appoint their own expert, </w:t>
      </w:r>
      <w:proofErr w:type="gramStart"/>
      <w:r w:rsidR="005D4284" w:rsidRPr="003852E8">
        <w:rPr>
          <w:rFonts w:cs="Arial"/>
          <w:b/>
          <w:bCs/>
          <w:szCs w:val="22"/>
        </w:rPr>
        <w:t>in order to</w:t>
      </w:r>
      <w:proofErr w:type="gramEnd"/>
      <w:r w:rsidR="005D4284" w:rsidRPr="003852E8">
        <w:rPr>
          <w:rFonts w:cs="Arial"/>
          <w:b/>
          <w:bCs/>
          <w:szCs w:val="22"/>
        </w:rPr>
        <w:t xml:space="preserve"> review the findings of the fire &amp; rescue service and police. Evidence as to cause should therefore not be tampered with until such time as insurers have had the opportunity of carrying out their own investigations.</w:t>
      </w:r>
    </w:p>
    <w:p w14:paraId="0E383C28" w14:textId="77777777" w:rsidR="008F6C16" w:rsidRPr="003852E8" w:rsidRDefault="008F6C16" w:rsidP="002C17A1">
      <w:pPr>
        <w:rPr>
          <w:rFonts w:cs="Arial"/>
          <w:szCs w:val="22"/>
        </w:rPr>
      </w:pPr>
      <w:r w:rsidRPr="003852E8">
        <w:rPr>
          <w:rFonts w:cs="Arial"/>
          <w:szCs w:val="22"/>
        </w:rPr>
        <w:t>The Senior Fire Service Officer present will control fire-fighting operations, both on and offshore.</w:t>
      </w:r>
    </w:p>
    <w:p w14:paraId="28A2F0D1" w14:textId="77777777" w:rsidR="008F6C16" w:rsidRPr="003852E8" w:rsidRDefault="008F6C16" w:rsidP="002C17A1">
      <w:pPr>
        <w:rPr>
          <w:rFonts w:cs="Arial"/>
          <w:szCs w:val="22"/>
        </w:rPr>
      </w:pPr>
      <w:r w:rsidRPr="003852E8">
        <w:rPr>
          <w:rFonts w:cs="Arial"/>
          <w:szCs w:val="22"/>
        </w:rPr>
        <w:t xml:space="preserve">Consideration should be given to bringing on site other response agency vehicles, if available. </w:t>
      </w:r>
    </w:p>
    <w:p w14:paraId="47B12E2C" w14:textId="3A7D5DAF" w:rsidR="008F6C16" w:rsidRPr="003852E8" w:rsidRDefault="008F6C16" w:rsidP="002C17A1">
      <w:pPr>
        <w:rPr>
          <w:rFonts w:cs="Arial"/>
          <w:szCs w:val="22"/>
        </w:rPr>
      </w:pPr>
      <w:r w:rsidRPr="003852E8">
        <w:rPr>
          <w:rFonts w:cs="Arial"/>
          <w:szCs w:val="22"/>
        </w:rPr>
        <w:t xml:space="preserve">If a situation deteriorates to such an extent that further action is deemed detrimental to the general well-being of the response team, the Senior Fire Officer will possess the right to order that any rescue operation cease.  Should the incident involve a vessel in distress, any decision in this regard will be conveyed to the </w:t>
      </w:r>
      <w:r w:rsidR="00DB3853">
        <w:rPr>
          <w:rFonts w:cs="Arial"/>
          <w:szCs w:val="22"/>
        </w:rPr>
        <w:t>vessel master and Council</w:t>
      </w:r>
      <w:r w:rsidRPr="003852E8">
        <w:rPr>
          <w:rFonts w:cs="Arial"/>
          <w:szCs w:val="22"/>
        </w:rPr>
        <w:t xml:space="preserve"> at the earliest opportunity.</w:t>
      </w:r>
    </w:p>
    <w:p w14:paraId="41A4FDD7" w14:textId="5228CA4F" w:rsidR="008F6C16" w:rsidRPr="003852E8" w:rsidRDefault="008F6C16" w:rsidP="002C17A1">
      <w:pPr>
        <w:rPr>
          <w:rFonts w:cs="Arial"/>
          <w:szCs w:val="22"/>
        </w:rPr>
      </w:pPr>
      <w:r w:rsidRPr="003852E8">
        <w:rPr>
          <w:rFonts w:cs="Arial"/>
          <w:szCs w:val="22"/>
        </w:rPr>
        <w:t xml:space="preserve">Closure of the Harbour, control of shipping movements, or the creation of exclusion zones will be the responsibility of the </w:t>
      </w:r>
      <w:r w:rsidR="00DB3853">
        <w:rPr>
          <w:rFonts w:cs="Arial"/>
          <w:szCs w:val="22"/>
        </w:rPr>
        <w:t xml:space="preserve">Town Clerk </w:t>
      </w:r>
      <w:r w:rsidRPr="003852E8">
        <w:rPr>
          <w:rFonts w:cs="Arial"/>
          <w:szCs w:val="22"/>
        </w:rPr>
        <w:t xml:space="preserve">in consultation with </w:t>
      </w:r>
      <w:r w:rsidR="00DB3853">
        <w:rPr>
          <w:rFonts w:cs="Arial"/>
          <w:szCs w:val="22"/>
        </w:rPr>
        <w:t>NDC</w:t>
      </w:r>
      <w:r w:rsidR="004710F5">
        <w:rPr>
          <w:rFonts w:cs="Arial"/>
          <w:szCs w:val="22"/>
        </w:rPr>
        <w:t xml:space="preserve"> and the Marine Advisor.</w:t>
      </w:r>
    </w:p>
    <w:p w14:paraId="448A08B2" w14:textId="504B94E4" w:rsidR="008F6C16" w:rsidRPr="003852E8" w:rsidRDefault="008F6C16" w:rsidP="002C17A1">
      <w:pPr>
        <w:rPr>
          <w:rFonts w:cs="Arial"/>
          <w:szCs w:val="22"/>
        </w:rPr>
      </w:pPr>
      <w:r w:rsidRPr="003852E8">
        <w:rPr>
          <w:rFonts w:cs="Arial"/>
          <w:szCs w:val="22"/>
        </w:rPr>
        <w:t>It needs to be considered that V.H.F. is a completely open communications system and as such any information that is broadcast is uncontrolled. Most commercial vessels carry alternative communications devices such as mobile phones and email.</w:t>
      </w:r>
    </w:p>
    <w:p w14:paraId="03BCBE2A" w14:textId="2DA0C88F" w:rsidR="008F6C16" w:rsidRPr="003852E8" w:rsidRDefault="008F6C16" w:rsidP="002C17A1">
      <w:pPr>
        <w:rPr>
          <w:rFonts w:cs="Arial"/>
          <w:szCs w:val="22"/>
        </w:rPr>
      </w:pPr>
      <w:r w:rsidRPr="003852E8">
        <w:rPr>
          <w:rFonts w:cs="Arial"/>
          <w:szCs w:val="22"/>
        </w:rPr>
        <w:t xml:space="preserve">A Ship’s Master who considers his vessel (other than the incident vessel) to be endangered must only take the action he considers necessary for the safety of his own ship. </w:t>
      </w:r>
    </w:p>
    <w:p w14:paraId="4BC77724" w14:textId="56198724" w:rsidR="008F6C16" w:rsidRPr="003852E8" w:rsidRDefault="008F6C16" w:rsidP="002C17A1">
      <w:pPr>
        <w:rPr>
          <w:rFonts w:cs="Arial"/>
          <w:szCs w:val="22"/>
        </w:rPr>
      </w:pPr>
      <w:r w:rsidRPr="003852E8">
        <w:rPr>
          <w:rFonts w:cs="Arial"/>
          <w:szCs w:val="22"/>
        </w:rPr>
        <w:t xml:space="preserve">Any vessel involved in an incident within the </w:t>
      </w:r>
      <w:r w:rsidR="00705ED6" w:rsidRPr="003852E8">
        <w:rPr>
          <w:rFonts w:cs="Arial"/>
          <w:szCs w:val="22"/>
        </w:rPr>
        <w:t>H</w:t>
      </w:r>
      <w:r w:rsidRPr="003852E8">
        <w:rPr>
          <w:rFonts w:cs="Arial"/>
          <w:szCs w:val="22"/>
        </w:rPr>
        <w:t>arbour shall only be moved with the express permission of</w:t>
      </w:r>
      <w:r w:rsidR="00DB3853">
        <w:rPr>
          <w:rFonts w:cs="Arial"/>
          <w:szCs w:val="22"/>
        </w:rPr>
        <w:t xml:space="preserve"> the Incident Commander, Town Clerk and/or </w:t>
      </w:r>
      <w:r w:rsidR="004710F5">
        <w:rPr>
          <w:rFonts w:cs="Arial"/>
          <w:szCs w:val="22"/>
        </w:rPr>
        <w:t>the Marine Advisor</w:t>
      </w:r>
      <w:r w:rsidRPr="003852E8">
        <w:rPr>
          <w:rFonts w:cs="Arial"/>
          <w:szCs w:val="22"/>
        </w:rPr>
        <w:t xml:space="preserve">. </w:t>
      </w:r>
    </w:p>
    <w:p w14:paraId="42FDD35A" w14:textId="37FE6209" w:rsidR="00407B20" w:rsidRPr="003852E8" w:rsidRDefault="008F6C16" w:rsidP="002C17A1">
      <w:pPr>
        <w:rPr>
          <w:rFonts w:cs="Arial"/>
          <w:szCs w:val="22"/>
        </w:rPr>
      </w:pPr>
      <w:r w:rsidRPr="003852E8">
        <w:rPr>
          <w:rFonts w:cs="Arial"/>
          <w:szCs w:val="22"/>
        </w:rPr>
        <w:t>Vessel incidents will be monitored by the Maritime and Coastguard Agency. If a vessel has declared a maritime emergency, the Coastguard will be responsible for co-ordinating any response</w:t>
      </w:r>
      <w:r w:rsidR="00460842" w:rsidRPr="003852E8">
        <w:rPr>
          <w:rFonts w:cs="Arial"/>
          <w:szCs w:val="22"/>
        </w:rPr>
        <w:t xml:space="preserve"> offshore</w:t>
      </w:r>
      <w:r w:rsidRPr="003852E8">
        <w:rPr>
          <w:rFonts w:cs="Arial"/>
          <w:szCs w:val="22"/>
        </w:rPr>
        <w:t xml:space="preserve">. </w:t>
      </w:r>
    </w:p>
    <w:p w14:paraId="33256AE7" w14:textId="67B91A65" w:rsidR="008F6C16" w:rsidRPr="003852E8" w:rsidRDefault="008F6C16" w:rsidP="002C17A1">
      <w:pPr>
        <w:rPr>
          <w:rFonts w:cs="Arial"/>
          <w:szCs w:val="22"/>
        </w:rPr>
      </w:pPr>
      <w:r w:rsidRPr="003852E8">
        <w:rPr>
          <w:rFonts w:cs="Arial"/>
          <w:szCs w:val="22"/>
        </w:rPr>
        <w:t xml:space="preserve">Until such time as any such vessel enters the Harbour’s confines, the M.C.A. / Coastguard will have sole responsibility for the movement of any such vessel.  The </w:t>
      </w:r>
      <w:r w:rsidR="00DB3853">
        <w:rPr>
          <w:rFonts w:cs="Arial"/>
          <w:szCs w:val="22"/>
        </w:rPr>
        <w:t>Council</w:t>
      </w:r>
      <w:r w:rsidRPr="003852E8">
        <w:rPr>
          <w:rFonts w:cs="Arial"/>
          <w:szCs w:val="22"/>
        </w:rPr>
        <w:t xml:space="preserve"> may refuse access to the Harbour to a vessel, which is in a dangerous condition.  The vessel may be directed to a safe anchorage, if weather permits. S.O.S.R.E.P. may over-rule the </w:t>
      </w:r>
      <w:r w:rsidR="00DB3853">
        <w:rPr>
          <w:rFonts w:cs="Arial"/>
          <w:szCs w:val="22"/>
        </w:rPr>
        <w:t>Council</w:t>
      </w:r>
      <w:r w:rsidRPr="003852E8">
        <w:rPr>
          <w:rFonts w:cs="Arial"/>
          <w:szCs w:val="22"/>
        </w:rPr>
        <w:t xml:space="preserve"> and insist the vessel is accepted into the Harbour</w:t>
      </w:r>
      <w:r w:rsidR="00673F63" w:rsidRPr="003852E8">
        <w:rPr>
          <w:rFonts w:cs="Arial"/>
          <w:szCs w:val="22"/>
        </w:rPr>
        <w:t>.</w:t>
      </w:r>
      <w:r w:rsidRPr="003852E8">
        <w:rPr>
          <w:rFonts w:cs="Arial"/>
          <w:szCs w:val="22"/>
        </w:rPr>
        <w:t xml:space="preserve"> In this instance, </w:t>
      </w:r>
      <w:r w:rsidR="00940CDC" w:rsidRPr="003852E8">
        <w:rPr>
          <w:rFonts w:cs="Arial"/>
          <w:szCs w:val="22"/>
        </w:rPr>
        <w:t>S.O.S.R.E.P.’ S</w:t>
      </w:r>
      <w:r w:rsidRPr="003852E8">
        <w:rPr>
          <w:rFonts w:cs="Arial"/>
          <w:szCs w:val="22"/>
        </w:rPr>
        <w:t xml:space="preserve"> ruling must be adhered to. </w:t>
      </w:r>
    </w:p>
    <w:p w14:paraId="65389333" w14:textId="135BD002" w:rsidR="008F6C16" w:rsidRPr="003852E8" w:rsidRDefault="005D34F6" w:rsidP="002C17A1">
      <w:pPr>
        <w:rPr>
          <w:rFonts w:cs="Arial"/>
          <w:szCs w:val="22"/>
        </w:rPr>
      </w:pPr>
      <w:r w:rsidRPr="003852E8">
        <w:rPr>
          <w:rFonts w:cs="Arial"/>
          <w:szCs w:val="22"/>
        </w:rPr>
        <w:t xml:space="preserve">The </w:t>
      </w:r>
      <w:r w:rsidR="008F6C16" w:rsidRPr="003852E8">
        <w:rPr>
          <w:rFonts w:cs="Arial"/>
          <w:szCs w:val="22"/>
        </w:rPr>
        <w:t xml:space="preserve">Police will </w:t>
      </w:r>
      <w:r w:rsidR="00A41AA6" w:rsidRPr="003852E8">
        <w:rPr>
          <w:rFonts w:cs="Arial"/>
          <w:szCs w:val="22"/>
        </w:rPr>
        <w:t xml:space="preserve">take responsibility for control of the scene of the incident and protection of any crime-scene.  They will also </w:t>
      </w:r>
      <w:r w:rsidR="008F6C16" w:rsidRPr="003852E8">
        <w:rPr>
          <w:rFonts w:cs="Arial"/>
          <w:szCs w:val="22"/>
        </w:rPr>
        <w:t xml:space="preserve">be responsible for the identification of </w:t>
      </w:r>
      <w:r w:rsidR="00673F63" w:rsidRPr="003852E8">
        <w:rPr>
          <w:rFonts w:cs="Arial"/>
          <w:szCs w:val="22"/>
        </w:rPr>
        <w:t>any fatalities</w:t>
      </w:r>
      <w:r w:rsidR="008F6C16" w:rsidRPr="003852E8">
        <w:rPr>
          <w:rFonts w:cs="Arial"/>
          <w:szCs w:val="22"/>
        </w:rPr>
        <w:t xml:space="preserve"> and injured</w:t>
      </w:r>
      <w:r w:rsidR="00673F63" w:rsidRPr="003852E8">
        <w:rPr>
          <w:rFonts w:cs="Arial"/>
          <w:szCs w:val="22"/>
        </w:rPr>
        <w:t xml:space="preserve"> personnel</w:t>
      </w:r>
      <w:r w:rsidR="008F6C16" w:rsidRPr="003852E8">
        <w:rPr>
          <w:rFonts w:cs="Arial"/>
          <w:szCs w:val="22"/>
        </w:rPr>
        <w:t xml:space="preserve">, the provision of adequate records and the advising of relatives. The locus of any incident may be designated as a crime scene by </w:t>
      </w:r>
      <w:r w:rsidRPr="003852E8">
        <w:rPr>
          <w:rFonts w:cs="Arial"/>
          <w:szCs w:val="22"/>
        </w:rPr>
        <w:t xml:space="preserve">the </w:t>
      </w:r>
      <w:r w:rsidR="008F6C16" w:rsidRPr="003852E8">
        <w:rPr>
          <w:rFonts w:cs="Arial"/>
          <w:szCs w:val="22"/>
        </w:rPr>
        <w:t xml:space="preserve">Police once the area is safe to enter and the incident has been brought under control. </w:t>
      </w:r>
    </w:p>
    <w:p w14:paraId="677815B7" w14:textId="7E97CC3F" w:rsidR="00577D39" w:rsidRDefault="008F6C16" w:rsidP="002C17A1">
      <w:pPr>
        <w:rPr>
          <w:rFonts w:cs="Arial"/>
          <w:szCs w:val="22"/>
        </w:rPr>
      </w:pPr>
      <w:r w:rsidRPr="003852E8">
        <w:rPr>
          <w:rFonts w:cs="Arial"/>
          <w:szCs w:val="22"/>
        </w:rPr>
        <w:t xml:space="preserve">If a vessel has the capability of assisting with the incident, i.e. firefighting / towing / rescuing personnel and it is deemed safe to enter the </w:t>
      </w:r>
      <w:r w:rsidR="00570A36">
        <w:rPr>
          <w:rFonts w:cs="Arial"/>
          <w:szCs w:val="22"/>
        </w:rPr>
        <w:t>Harbour area, the Incident Commander</w:t>
      </w:r>
      <w:r w:rsidRPr="003852E8">
        <w:rPr>
          <w:rFonts w:cs="Arial"/>
          <w:szCs w:val="22"/>
        </w:rPr>
        <w:t xml:space="preserve"> may consider asking such a vessel for assistance.</w:t>
      </w:r>
    </w:p>
    <w:p w14:paraId="1AA2594C" w14:textId="77777777" w:rsidR="00577D39" w:rsidRDefault="00577D39">
      <w:pPr>
        <w:rPr>
          <w:rFonts w:cs="Arial"/>
          <w:szCs w:val="22"/>
        </w:rPr>
      </w:pPr>
      <w:r>
        <w:rPr>
          <w:rFonts w:cs="Arial"/>
          <w:szCs w:val="22"/>
        </w:rPr>
        <w:br w:type="page"/>
      </w:r>
    </w:p>
    <w:p w14:paraId="5ABA9127" w14:textId="547F4587" w:rsidR="003A3F92" w:rsidRPr="003852E8" w:rsidRDefault="00577D39" w:rsidP="003A3F92">
      <w:pPr>
        <w:pStyle w:val="Heading1"/>
        <w:rPr>
          <w:rFonts w:cs="Arial"/>
        </w:rPr>
      </w:pPr>
      <w:bookmarkStart w:id="59" w:name="_Toc151983818"/>
      <w:bookmarkStart w:id="60" w:name="_Toc226628125"/>
      <w:r>
        <w:rPr>
          <w:rFonts w:cs="Arial"/>
        </w:rPr>
        <w:lastRenderedPageBreak/>
        <w:t>9</w:t>
      </w:r>
      <w:r w:rsidR="003A3F92" w:rsidRPr="003852E8">
        <w:rPr>
          <w:rFonts w:cs="Arial"/>
        </w:rPr>
        <w:t>.0</w:t>
      </w:r>
      <w:bookmarkEnd w:id="59"/>
      <w:r w:rsidR="00A40BF4">
        <w:rPr>
          <w:rFonts w:cs="Arial"/>
        </w:rPr>
        <w:t xml:space="preserve"> </w:t>
      </w:r>
      <w:r w:rsidR="001C0622" w:rsidRPr="003852E8">
        <w:rPr>
          <w:rFonts w:cs="Arial"/>
        </w:rPr>
        <w:t>Pollution</w:t>
      </w:r>
      <w:bookmarkEnd w:id="60"/>
    </w:p>
    <w:p w14:paraId="55B85524" w14:textId="0AFBD7DB" w:rsidR="00170706" w:rsidRDefault="003A3F92" w:rsidP="00170706">
      <w:pPr>
        <w:rPr>
          <w:rFonts w:cs="Arial"/>
          <w:szCs w:val="22"/>
        </w:rPr>
      </w:pPr>
      <w:r w:rsidRPr="003852E8">
        <w:rPr>
          <w:rFonts w:cs="Arial"/>
          <w:szCs w:val="22"/>
        </w:rPr>
        <w:t xml:space="preserve">Multiple factors have been </w:t>
      </w:r>
      <w:proofErr w:type="gramStart"/>
      <w:r w:rsidRPr="003852E8">
        <w:rPr>
          <w:rFonts w:cs="Arial"/>
          <w:szCs w:val="22"/>
        </w:rPr>
        <w:t>taken into account</w:t>
      </w:r>
      <w:proofErr w:type="gramEnd"/>
      <w:r w:rsidRPr="003852E8">
        <w:rPr>
          <w:rFonts w:cs="Arial"/>
          <w:szCs w:val="22"/>
        </w:rPr>
        <w:t xml:space="preserve"> when considering the effects of a </w:t>
      </w:r>
      <w:r w:rsidR="00C72005">
        <w:rPr>
          <w:rFonts w:cs="Arial"/>
          <w:szCs w:val="22"/>
        </w:rPr>
        <w:t>pollution incident in Lynmouth</w:t>
      </w:r>
      <w:r w:rsidRPr="003852E8">
        <w:rPr>
          <w:rFonts w:cs="Arial"/>
          <w:szCs w:val="22"/>
        </w:rPr>
        <w:t xml:space="preserve"> Harbour.</w:t>
      </w:r>
    </w:p>
    <w:p w14:paraId="692B7B29" w14:textId="0C5D0709" w:rsidR="00170706" w:rsidRPr="00017F26" w:rsidRDefault="00C72005" w:rsidP="00170706">
      <w:pPr>
        <w:rPr>
          <w:rFonts w:cs="Arial"/>
          <w:szCs w:val="22"/>
        </w:rPr>
      </w:pPr>
      <w:r>
        <w:rPr>
          <w:rFonts w:cs="Arial"/>
          <w:szCs w:val="22"/>
        </w:rPr>
        <w:t>Lynmouth Harbour has a minor</w:t>
      </w:r>
      <w:r w:rsidR="00170706" w:rsidRPr="00017F26">
        <w:rPr>
          <w:rFonts w:cs="Arial"/>
          <w:szCs w:val="22"/>
        </w:rPr>
        <w:t xml:space="preserve"> Oil Spill Contingency </w:t>
      </w:r>
      <w:r>
        <w:rPr>
          <w:rFonts w:cs="Arial"/>
          <w:szCs w:val="22"/>
        </w:rPr>
        <w:t>response</w:t>
      </w:r>
      <w:r w:rsidR="004710F5">
        <w:rPr>
          <w:rFonts w:cs="Arial"/>
          <w:szCs w:val="22"/>
        </w:rPr>
        <w:t xml:space="preserve"> plan</w:t>
      </w:r>
      <w:r>
        <w:rPr>
          <w:rFonts w:cs="Arial"/>
          <w:szCs w:val="22"/>
        </w:rPr>
        <w:t xml:space="preserve"> </w:t>
      </w:r>
      <w:r w:rsidR="00170706" w:rsidRPr="00017F26">
        <w:rPr>
          <w:rFonts w:cs="Arial"/>
          <w:szCs w:val="22"/>
        </w:rPr>
        <w:t xml:space="preserve">which covers </w:t>
      </w:r>
      <w:r>
        <w:rPr>
          <w:rFonts w:cs="Arial"/>
          <w:szCs w:val="22"/>
        </w:rPr>
        <w:t>local</w:t>
      </w:r>
      <w:r w:rsidR="00170706" w:rsidRPr="00017F26">
        <w:rPr>
          <w:rFonts w:cs="Arial"/>
          <w:szCs w:val="22"/>
        </w:rPr>
        <w:t xml:space="preserve"> procedures for any </w:t>
      </w:r>
      <w:r>
        <w:rPr>
          <w:rFonts w:cs="Arial"/>
          <w:szCs w:val="22"/>
        </w:rPr>
        <w:t xml:space="preserve">minor </w:t>
      </w:r>
      <w:r w:rsidR="00170706" w:rsidRPr="00017F26">
        <w:rPr>
          <w:rFonts w:cs="Arial"/>
          <w:szCs w:val="22"/>
        </w:rPr>
        <w:t xml:space="preserve">incident which results in pollution occurring within the Harbour Area or Limits.  </w:t>
      </w:r>
    </w:p>
    <w:p w14:paraId="394FCA15" w14:textId="45D8E304" w:rsidR="00170706" w:rsidRDefault="00C72005" w:rsidP="00170706">
      <w:pPr>
        <w:rPr>
          <w:rFonts w:cs="Arial"/>
          <w:szCs w:val="22"/>
        </w:rPr>
      </w:pPr>
      <w:r>
        <w:rPr>
          <w:rFonts w:cs="Arial"/>
          <w:szCs w:val="22"/>
        </w:rPr>
        <w:t>This will involve liaison with mooring owners who have experience dealing with such incidents as part of their occupations etc.</w:t>
      </w:r>
    </w:p>
    <w:p w14:paraId="2C89D8D6" w14:textId="3966EE9F" w:rsidR="00C72005" w:rsidRDefault="00C72005" w:rsidP="00170706">
      <w:pPr>
        <w:rPr>
          <w:rFonts w:cs="Arial"/>
          <w:szCs w:val="22"/>
        </w:rPr>
      </w:pPr>
      <w:r>
        <w:rPr>
          <w:rFonts w:cs="Arial"/>
          <w:szCs w:val="22"/>
        </w:rPr>
        <w:t xml:space="preserve">Where the incident can be managed locally by these local experts and Council staff using the Yellow Box </w:t>
      </w:r>
      <w:r w:rsidR="00E1093B">
        <w:rPr>
          <w:rFonts w:cs="Arial"/>
          <w:szCs w:val="22"/>
        </w:rPr>
        <w:t xml:space="preserve">Minor Spill kit </w:t>
      </w:r>
      <w:r>
        <w:rPr>
          <w:rFonts w:cs="Arial"/>
          <w:szCs w:val="22"/>
        </w:rPr>
        <w:t xml:space="preserve">in the </w:t>
      </w:r>
      <w:proofErr w:type="spellStart"/>
      <w:r w:rsidR="001A6CA0">
        <w:rPr>
          <w:rFonts w:cs="Arial"/>
          <w:szCs w:val="22"/>
        </w:rPr>
        <w:t>LSC</w:t>
      </w:r>
      <w:proofErr w:type="spellEnd"/>
      <w:r w:rsidR="001A6CA0">
        <w:rPr>
          <w:rFonts w:cs="Arial"/>
          <w:szCs w:val="22"/>
        </w:rPr>
        <w:t xml:space="preserve"> </w:t>
      </w:r>
      <w:r>
        <w:rPr>
          <w:rFonts w:cs="Arial"/>
          <w:szCs w:val="22"/>
        </w:rPr>
        <w:t>Safety Boat store then this will happen.</w:t>
      </w:r>
    </w:p>
    <w:p w14:paraId="7DD7AC40" w14:textId="5214C51F" w:rsidR="00C72005" w:rsidRDefault="00C72005" w:rsidP="00170706">
      <w:pPr>
        <w:rPr>
          <w:rFonts w:cs="Arial"/>
          <w:szCs w:val="22"/>
        </w:rPr>
      </w:pPr>
      <w:r>
        <w:rPr>
          <w:rFonts w:cs="Arial"/>
          <w:szCs w:val="22"/>
        </w:rPr>
        <w:t>Where the spillage is more than this can address then North Devon Council Emergency plan will be instigated and Ambipar</w:t>
      </w:r>
      <w:r w:rsidR="001A6CA0">
        <w:rPr>
          <w:rFonts w:cs="Arial"/>
          <w:szCs w:val="22"/>
        </w:rPr>
        <w:t>,</w:t>
      </w:r>
      <w:r>
        <w:rPr>
          <w:rFonts w:cs="Arial"/>
          <w:szCs w:val="22"/>
        </w:rPr>
        <w:t xml:space="preserve"> under contract to NDC will be called to deal professionally with the situation </w:t>
      </w:r>
      <w:r w:rsidR="001A6CA0">
        <w:rPr>
          <w:rFonts w:cs="Arial"/>
          <w:szCs w:val="22"/>
        </w:rPr>
        <w:t>and</w:t>
      </w:r>
      <w:r>
        <w:rPr>
          <w:rFonts w:cs="Arial"/>
          <w:szCs w:val="22"/>
        </w:rPr>
        <w:t xml:space="preserve"> resolve the issue.</w:t>
      </w:r>
    </w:p>
    <w:p w14:paraId="17466888" w14:textId="2711EBE6" w:rsidR="003A3F92" w:rsidRPr="003852E8" w:rsidRDefault="00577D39" w:rsidP="003A3F92">
      <w:pPr>
        <w:pStyle w:val="Heading2"/>
        <w:rPr>
          <w:rFonts w:cs="Arial"/>
          <w:szCs w:val="22"/>
        </w:rPr>
      </w:pPr>
      <w:bookmarkStart w:id="61" w:name="_Toc151983819"/>
      <w:bookmarkStart w:id="62" w:name="_Toc226628126"/>
      <w:r>
        <w:rPr>
          <w:rFonts w:cs="Arial"/>
          <w:szCs w:val="22"/>
        </w:rPr>
        <w:t>9</w:t>
      </w:r>
      <w:r w:rsidR="003A3F92" w:rsidRPr="003852E8">
        <w:rPr>
          <w:rFonts w:cs="Arial"/>
          <w:szCs w:val="22"/>
        </w:rPr>
        <w:t>.1</w:t>
      </w:r>
      <w:r w:rsidR="00A40BF4">
        <w:rPr>
          <w:rFonts w:cs="Arial"/>
          <w:szCs w:val="22"/>
        </w:rPr>
        <w:t xml:space="preserve"> </w:t>
      </w:r>
      <w:r w:rsidR="003A3F92" w:rsidRPr="003852E8">
        <w:rPr>
          <w:rFonts w:cs="Arial"/>
          <w:szCs w:val="22"/>
        </w:rPr>
        <w:t>Actions by Vessels</w:t>
      </w:r>
      <w:bookmarkEnd w:id="61"/>
      <w:bookmarkEnd w:id="62"/>
    </w:p>
    <w:p w14:paraId="0324F05E" w14:textId="203DE0C3" w:rsidR="003A3F92" w:rsidRPr="003852E8" w:rsidRDefault="003A3F92" w:rsidP="003A3F92">
      <w:pPr>
        <w:pStyle w:val="NoSpacing"/>
        <w:rPr>
          <w:rFonts w:cs="Arial"/>
          <w:sz w:val="22"/>
          <w:szCs w:val="22"/>
        </w:rPr>
      </w:pPr>
      <w:r w:rsidRPr="003852E8">
        <w:rPr>
          <w:rFonts w:cs="Arial"/>
          <w:sz w:val="22"/>
          <w:szCs w:val="22"/>
        </w:rPr>
        <w:t>It is the duty of the Master/Skipper of every ves</w:t>
      </w:r>
      <w:r w:rsidR="001A6CA0">
        <w:rPr>
          <w:rFonts w:cs="Arial"/>
          <w:sz w:val="22"/>
          <w:szCs w:val="22"/>
        </w:rPr>
        <w:t>sel in the Harbour to ensure</w:t>
      </w:r>
      <w:r w:rsidRPr="003852E8">
        <w:rPr>
          <w:rFonts w:cs="Arial"/>
          <w:sz w:val="22"/>
          <w:szCs w:val="22"/>
        </w:rPr>
        <w:t xml:space="preserve"> every step is taken to prevent pollution entering the Harbour from his vessel.  This includes all leisure craft.</w:t>
      </w:r>
    </w:p>
    <w:p w14:paraId="3B25FA26" w14:textId="77777777" w:rsidR="003A3F92" w:rsidRPr="003852E8" w:rsidRDefault="003A3F92" w:rsidP="003A3F92">
      <w:pPr>
        <w:pStyle w:val="NoSpacing"/>
        <w:rPr>
          <w:rFonts w:cs="Arial"/>
          <w:sz w:val="22"/>
          <w:szCs w:val="22"/>
        </w:rPr>
      </w:pPr>
      <w:r w:rsidRPr="003852E8">
        <w:rPr>
          <w:rFonts w:cs="Arial"/>
          <w:sz w:val="22"/>
          <w:szCs w:val="22"/>
        </w:rPr>
        <w:t xml:space="preserve">In the event of pollution, </w:t>
      </w:r>
      <w:r w:rsidRPr="003852E8">
        <w:rPr>
          <w:rFonts w:cs="Arial"/>
          <w:b/>
          <w:sz w:val="22"/>
          <w:szCs w:val="22"/>
        </w:rPr>
        <w:t>immediate</w:t>
      </w:r>
      <w:r w:rsidRPr="003852E8">
        <w:rPr>
          <w:rFonts w:cs="Arial"/>
          <w:sz w:val="22"/>
          <w:szCs w:val="22"/>
        </w:rPr>
        <w:t xml:space="preserve"> action must be taken to restrict further pollutant entering the water.</w:t>
      </w:r>
    </w:p>
    <w:p w14:paraId="3AFA5FE5" w14:textId="39709794" w:rsidR="003A3F92" w:rsidRPr="003852E8" w:rsidRDefault="00577D39" w:rsidP="003A3F92">
      <w:pPr>
        <w:pStyle w:val="Heading3"/>
        <w:rPr>
          <w:rFonts w:cs="Arial"/>
          <w:szCs w:val="22"/>
        </w:rPr>
      </w:pPr>
      <w:bookmarkStart w:id="63" w:name="_Toc151983820"/>
      <w:bookmarkStart w:id="64" w:name="_Toc226628127"/>
      <w:r>
        <w:rPr>
          <w:rFonts w:cs="Arial"/>
          <w:bCs/>
          <w:szCs w:val="22"/>
        </w:rPr>
        <w:t>9</w:t>
      </w:r>
      <w:r w:rsidR="003A3F92" w:rsidRPr="003852E8">
        <w:rPr>
          <w:rFonts w:cs="Arial"/>
          <w:bCs/>
          <w:szCs w:val="22"/>
        </w:rPr>
        <w:t>.1.1</w:t>
      </w:r>
      <w:r w:rsidR="00A40BF4">
        <w:rPr>
          <w:rFonts w:cs="Arial"/>
          <w:bCs/>
          <w:szCs w:val="22"/>
        </w:rPr>
        <w:t xml:space="preserve"> </w:t>
      </w:r>
      <w:r w:rsidR="003A3F92" w:rsidRPr="003852E8">
        <w:rPr>
          <w:rFonts w:cs="Arial"/>
          <w:szCs w:val="22"/>
        </w:rPr>
        <w:t>Reporting of pollution</w:t>
      </w:r>
      <w:bookmarkEnd w:id="63"/>
      <w:bookmarkEnd w:id="64"/>
    </w:p>
    <w:p w14:paraId="323DA7BD" w14:textId="77777777" w:rsidR="003A3F92" w:rsidRPr="003852E8" w:rsidRDefault="003A3F92" w:rsidP="003A3F92">
      <w:pPr>
        <w:pStyle w:val="NoSpacing"/>
        <w:rPr>
          <w:rFonts w:cs="Arial"/>
          <w:sz w:val="22"/>
          <w:szCs w:val="22"/>
        </w:rPr>
      </w:pPr>
      <w:r w:rsidRPr="003852E8">
        <w:rPr>
          <w:rFonts w:cs="Arial"/>
          <w:sz w:val="22"/>
          <w:szCs w:val="22"/>
        </w:rPr>
        <w:t xml:space="preserve">The responsibility for reporting a </w:t>
      </w:r>
      <w:proofErr w:type="gramStart"/>
      <w:r w:rsidRPr="003852E8">
        <w:rPr>
          <w:rFonts w:cs="Arial"/>
          <w:sz w:val="22"/>
          <w:szCs w:val="22"/>
        </w:rPr>
        <w:t>pollution incident rests</w:t>
      </w:r>
      <w:proofErr w:type="gramEnd"/>
      <w:r w:rsidRPr="003852E8">
        <w:rPr>
          <w:rFonts w:cs="Arial"/>
          <w:sz w:val="22"/>
          <w:szCs w:val="22"/>
        </w:rPr>
        <w:t xml:space="preserve"> with the vessels Master/Skipper in all cases.</w:t>
      </w:r>
    </w:p>
    <w:p w14:paraId="229B5A57" w14:textId="7DB2860A" w:rsidR="0054410F" w:rsidRDefault="003A3F92" w:rsidP="003A3F92">
      <w:pPr>
        <w:pStyle w:val="NoSpacing"/>
        <w:rPr>
          <w:rFonts w:cs="Arial"/>
          <w:sz w:val="22"/>
          <w:szCs w:val="22"/>
        </w:rPr>
      </w:pPr>
      <w:r w:rsidRPr="003852E8">
        <w:rPr>
          <w:rFonts w:cs="Arial"/>
          <w:sz w:val="22"/>
          <w:szCs w:val="22"/>
        </w:rPr>
        <w:t>All persons seeing pollution should report it immediately, it is better to have had an incident reported twice than to not have had it reported at all.</w:t>
      </w:r>
    </w:p>
    <w:p w14:paraId="3CE590BA" w14:textId="09174506" w:rsidR="003A3F92" w:rsidRPr="003852E8" w:rsidRDefault="00577D39" w:rsidP="003A3F92">
      <w:pPr>
        <w:pStyle w:val="Heading3"/>
        <w:rPr>
          <w:rFonts w:cs="Arial"/>
          <w:szCs w:val="22"/>
        </w:rPr>
      </w:pPr>
      <w:bookmarkStart w:id="65" w:name="_Toc151983821"/>
      <w:bookmarkStart w:id="66" w:name="_Toc226628128"/>
      <w:r>
        <w:rPr>
          <w:rFonts w:cs="Arial"/>
          <w:bCs/>
          <w:szCs w:val="22"/>
        </w:rPr>
        <w:t>9</w:t>
      </w:r>
      <w:r w:rsidR="003A3F92" w:rsidRPr="003852E8">
        <w:rPr>
          <w:rFonts w:cs="Arial"/>
          <w:bCs/>
          <w:szCs w:val="22"/>
        </w:rPr>
        <w:t>.1.2</w:t>
      </w:r>
      <w:r w:rsidR="00A40BF4">
        <w:rPr>
          <w:rFonts w:cs="Arial"/>
          <w:bCs/>
          <w:szCs w:val="22"/>
        </w:rPr>
        <w:t xml:space="preserve"> </w:t>
      </w:r>
      <w:r w:rsidR="003A3F92" w:rsidRPr="003852E8">
        <w:rPr>
          <w:rFonts w:cs="Arial"/>
          <w:szCs w:val="22"/>
        </w:rPr>
        <w:t>Method of reporting</w:t>
      </w:r>
      <w:bookmarkEnd w:id="65"/>
      <w:bookmarkEnd w:id="66"/>
    </w:p>
    <w:p w14:paraId="4DEE073C" w14:textId="31C5ED78" w:rsidR="003A3F92" w:rsidRPr="003852E8" w:rsidRDefault="00577D39" w:rsidP="003A3F92">
      <w:pPr>
        <w:pStyle w:val="Heading4"/>
        <w:rPr>
          <w:rFonts w:cs="Arial"/>
          <w:szCs w:val="22"/>
        </w:rPr>
      </w:pPr>
      <w:r>
        <w:rPr>
          <w:rFonts w:cs="Arial"/>
          <w:szCs w:val="22"/>
        </w:rPr>
        <w:t>9</w:t>
      </w:r>
      <w:r w:rsidR="003A3F92" w:rsidRPr="003852E8">
        <w:rPr>
          <w:rFonts w:cs="Arial"/>
          <w:szCs w:val="22"/>
        </w:rPr>
        <w:t>.1.2.1 Vessels</w:t>
      </w:r>
    </w:p>
    <w:p w14:paraId="3F987691" w14:textId="77777777" w:rsidR="003A3F92" w:rsidRPr="003852E8" w:rsidRDefault="003A3F92" w:rsidP="003A3F92">
      <w:pPr>
        <w:pStyle w:val="NoSpacing"/>
        <w:rPr>
          <w:rFonts w:cs="Arial"/>
          <w:sz w:val="22"/>
          <w:szCs w:val="22"/>
        </w:rPr>
      </w:pPr>
      <w:r w:rsidRPr="003852E8">
        <w:rPr>
          <w:rFonts w:cs="Arial"/>
          <w:sz w:val="22"/>
          <w:szCs w:val="22"/>
        </w:rPr>
        <w:t>Vessels sighting pollution should:</w:t>
      </w:r>
    </w:p>
    <w:p w14:paraId="5709767C" w14:textId="4C4A5C8E" w:rsidR="003A3F92" w:rsidRPr="003852E8" w:rsidRDefault="001A6CA0" w:rsidP="003A3F92">
      <w:pPr>
        <w:pStyle w:val="NoSpacing"/>
        <w:rPr>
          <w:rFonts w:cs="Arial"/>
          <w:sz w:val="22"/>
          <w:szCs w:val="22"/>
        </w:rPr>
      </w:pPr>
      <w:r>
        <w:rPr>
          <w:rFonts w:cs="Arial"/>
          <w:sz w:val="22"/>
          <w:szCs w:val="22"/>
        </w:rPr>
        <w:t>Inform Lynton &amp; Lynmouth Town Council and p</w:t>
      </w:r>
      <w:r w:rsidR="003A3F92" w:rsidRPr="003852E8">
        <w:rPr>
          <w:rFonts w:cs="Arial"/>
          <w:sz w:val="22"/>
          <w:szCs w:val="22"/>
        </w:rPr>
        <w:t>ass information stating where, what and how much pollutant has entered the water and the immediate action taken.</w:t>
      </w:r>
    </w:p>
    <w:p w14:paraId="7EDAD6B7" w14:textId="3F8A0084" w:rsidR="005D4284" w:rsidRPr="003852E8" w:rsidRDefault="003A3F92" w:rsidP="003A3F92">
      <w:pPr>
        <w:pStyle w:val="NoSpacing"/>
        <w:rPr>
          <w:rFonts w:cs="Arial"/>
          <w:sz w:val="22"/>
          <w:szCs w:val="22"/>
        </w:rPr>
      </w:pPr>
      <w:r w:rsidRPr="003852E8">
        <w:rPr>
          <w:rFonts w:cs="Arial"/>
          <w:sz w:val="22"/>
          <w:szCs w:val="22"/>
        </w:rPr>
        <w:t xml:space="preserve">If the </w:t>
      </w:r>
      <w:r w:rsidR="001A6CA0">
        <w:rPr>
          <w:rFonts w:cs="Arial"/>
          <w:sz w:val="22"/>
          <w:szCs w:val="22"/>
        </w:rPr>
        <w:t>Council</w:t>
      </w:r>
      <w:r w:rsidRPr="003852E8">
        <w:rPr>
          <w:rFonts w:cs="Arial"/>
          <w:sz w:val="22"/>
          <w:szCs w:val="22"/>
        </w:rPr>
        <w:t xml:space="preserve"> cannot be immediately contacted: Call</w:t>
      </w:r>
      <w:r w:rsidRPr="003852E8">
        <w:rPr>
          <w:rStyle w:val="NoSpacingChar"/>
          <w:rFonts w:cs="Arial"/>
          <w:sz w:val="22"/>
          <w:szCs w:val="22"/>
        </w:rPr>
        <w:t xml:space="preserve"> </w:t>
      </w:r>
      <w:r w:rsidRPr="003852E8">
        <w:rPr>
          <w:rFonts w:cs="Arial"/>
          <w:sz w:val="22"/>
          <w:szCs w:val="22"/>
        </w:rPr>
        <w:t>‘Falmouth Coastguard’ on VHF Ch. 16 requesting that the information be passed to the Harbour Authority via landline.</w:t>
      </w:r>
    </w:p>
    <w:p w14:paraId="2C6C32ED" w14:textId="0C0D7B04" w:rsidR="003A3F92" w:rsidRPr="003852E8" w:rsidRDefault="00577D39" w:rsidP="003A3F92">
      <w:pPr>
        <w:pStyle w:val="Heading4"/>
        <w:rPr>
          <w:rFonts w:cs="Arial"/>
          <w:szCs w:val="22"/>
        </w:rPr>
      </w:pPr>
      <w:r>
        <w:rPr>
          <w:rFonts w:cs="Arial"/>
          <w:szCs w:val="22"/>
        </w:rPr>
        <w:t>9</w:t>
      </w:r>
      <w:r w:rsidR="003A3F92" w:rsidRPr="003852E8">
        <w:rPr>
          <w:rFonts w:cs="Arial"/>
          <w:szCs w:val="22"/>
        </w:rPr>
        <w:t>.1.2.2 Persons Ashore</w:t>
      </w:r>
    </w:p>
    <w:p w14:paraId="4DEA7F18" w14:textId="7ABEAE55" w:rsidR="00C273D1" w:rsidRDefault="003A3F92" w:rsidP="003A3F92">
      <w:pPr>
        <w:pStyle w:val="NoSpacing"/>
        <w:rPr>
          <w:rFonts w:cs="Arial"/>
          <w:sz w:val="22"/>
          <w:szCs w:val="22"/>
        </w:rPr>
      </w:pPr>
      <w:r w:rsidRPr="003852E8">
        <w:rPr>
          <w:rFonts w:cs="Arial"/>
          <w:sz w:val="22"/>
          <w:szCs w:val="22"/>
        </w:rPr>
        <w:t xml:space="preserve">Persons sighting pollution from ashore should contact the </w:t>
      </w:r>
      <w:r w:rsidR="00586A29">
        <w:rPr>
          <w:rFonts w:cs="Arial"/>
          <w:sz w:val="22"/>
          <w:szCs w:val="22"/>
        </w:rPr>
        <w:t>Council</w:t>
      </w:r>
      <w:r w:rsidRPr="003852E8">
        <w:rPr>
          <w:rFonts w:cs="Arial"/>
          <w:sz w:val="22"/>
          <w:szCs w:val="22"/>
        </w:rPr>
        <w:t xml:space="preserve"> by all available means.  If the </w:t>
      </w:r>
      <w:r w:rsidR="00586A29">
        <w:rPr>
          <w:rFonts w:cs="Arial"/>
          <w:sz w:val="22"/>
          <w:szCs w:val="22"/>
        </w:rPr>
        <w:t>Council</w:t>
      </w:r>
      <w:r w:rsidRPr="003852E8">
        <w:rPr>
          <w:rFonts w:cs="Arial"/>
          <w:sz w:val="22"/>
          <w:szCs w:val="22"/>
        </w:rPr>
        <w:t xml:space="preserve"> cannot be reached immediately then Falmouth Coastguard should be contacted.</w:t>
      </w:r>
    </w:p>
    <w:p w14:paraId="03EBADFB" w14:textId="77777777" w:rsidR="00C70687" w:rsidRDefault="00C70687" w:rsidP="003A3F92">
      <w:pPr>
        <w:pStyle w:val="NoSpacing"/>
        <w:rPr>
          <w:rFonts w:cs="Arial"/>
          <w:sz w:val="22"/>
          <w:szCs w:val="22"/>
        </w:rPr>
      </w:pPr>
    </w:p>
    <w:p w14:paraId="1CBA4B6B" w14:textId="39CEC07E" w:rsidR="004710F5" w:rsidRDefault="00C70687" w:rsidP="003A3F92">
      <w:pPr>
        <w:pStyle w:val="NoSpacing"/>
        <w:rPr>
          <w:rFonts w:cs="Arial"/>
          <w:sz w:val="22"/>
          <w:szCs w:val="22"/>
        </w:rPr>
      </w:pPr>
      <w:r>
        <w:rPr>
          <w:rFonts w:cs="Arial"/>
          <w:sz w:val="22"/>
          <w:szCs w:val="22"/>
        </w:rPr>
        <w:t xml:space="preserve">Note: In all cases of </w:t>
      </w:r>
      <w:r w:rsidR="008851C9">
        <w:rPr>
          <w:rFonts w:cs="Arial"/>
          <w:sz w:val="22"/>
          <w:szCs w:val="22"/>
        </w:rPr>
        <w:t>pollution,</w:t>
      </w:r>
      <w:r>
        <w:rPr>
          <w:rFonts w:cs="Arial"/>
          <w:sz w:val="22"/>
          <w:szCs w:val="22"/>
        </w:rPr>
        <w:t xml:space="preserve"> a </w:t>
      </w:r>
      <w:hyperlink w:anchor="_2.6_CG77_POLREP" w:history="1">
        <w:r w:rsidRPr="00A33C79">
          <w:rPr>
            <w:rStyle w:val="Hyperlink"/>
            <w:rFonts w:cs="Arial"/>
            <w:sz w:val="22"/>
            <w:szCs w:val="22"/>
          </w:rPr>
          <w:t>CG77 POLREP</w:t>
        </w:r>
      </w:hyperlink>
      <w:r>
        <w:rPr>
          <w:rFonts w:cs="Arial"/>
          <w:sz w:val="22"/>
          <w:szCs w:val="22"/>
        </w:rPr>
        <w:t xml:space="preserve"> is required to be submitted to Falmouth Coastguard.</w:t>
      </w:r>
    </w:p>
    <w:p w14:paraId="4BBB7C23" w14:textId="77777777" w:rsidR="004710F5" w:rsidRDefault="004710F5">
      <w:pPr>
        <w:rPr>
          <w:rFonts w:cs="Arial"/>
          <w:szCs w:val="22"/>
        </w:rPr>
      </w:pPr>
      <w:r>
        <w:rPr>
          <w:rFonts w:cs="Arial"/>
          <w:szCs w:val="22"/>
        </w:rPr>
        <w:br w:type="page"/>
      </w:r>
    </w:p>
    <w:p w14:paraId="70F0A936" w14:textId="3EAF8FF7" w:rsidR="003A3F92" w:rsidRPr="003852E8" w:rsidRDefault="00577D39" w:rsidP="003A3F92">
      <w:pPr>
        <w:pStyle w:val="Heading2"/>
        <w:rPr>
          <w:rFonts w:cs="Arial"/>
          <w:szCs w:val="22"/>
        </w:rPr>
      </w:pPr>
      <w:bookmarkStart w:id="67" w:name="_Toc151983822"/>
      <w:bookmarkStart w:id="68" w:name="_Toc226628129"/>
      <w:r>
        <w:rPr>
          <w:rFonts w:cs="Arial"/>
          <w:bCs/>
          <w:szCs w:val="22"/>
        </w:rPr>
        <w:lastRenderedPageBreak/>
        <w:t>9</w:t>
      </w:r>
      <w:r w:rsidR="003A3F92" w:rsidRPr="003852E8">
        <w:rPr>
          <w:rFonts w:cs="Arial"/>
          <w:bCs/>
          <w:szCs w:val="22"/>
        </w:rPr>
        <w:t>.2</w:t>
      </w:r>
      <w:r w:rsidR="00A40BF4">
        <w:rPr>
          <w:rFonts w:cs="Arial"/>
          <w:bCs/>
          <w:szCs w:val="22"/>
        </w:rPr>
        <w:t xml:space="preserve"> </w:t>
      </w:r>
      <w:r w:rsidR="003A3F92" w:rsidRPr="003852E8">
        <w:rPr>
          <w:rFonts w:cs="Arial"/>
          <w:szCs w:val="22"/>
        </w:rPr>
        <w:t>Actions on receipt of Pollution Report</w:t>
      </w:r>
      <w:bookmarkEnd w:id="67"/>
      <w:bookmarkEnd w:id="68"/>
    </w:p>
    <w:p w14:paraId="5B986B5C" w14:textId="0BCC5533" w:rsidR="003A3F92" w:rsidRPr="003852E8" w:rsidRDefault="00577D39" w:rsidP="003A3F92">
      <w:pPr>
        <w:pStyle w:val="Heading3"/>
        <w:rPr>
          <w:rFonts w:cs="Arial"/>
          <w:szCs w:val="22"/>
        </w:rPr>
      </w:pPr>
      <w:bookmarkStart w:id="69" w:name="_Toc151983823"/>
      <w:bookmarkStart w:id="70" w:name="_Toc226628130"/>
      <w:r>
        <w:rPr>
          <w:rFonts w:cs="Arial"/>
          <w:szCs w:val="22"/>
        </w:rPr>
        <w:t>9</w:t>
      </w:r>
      <w:r w:rsidR="003A3F92" w:rsidRPr="003852E8">
        <w:rPr>
          <w:rFonts w:cs="Arial"/>
          <w:szCs w:val="22"/>
        </w:rPr>
        <w:t xml:space="preserve">.2.1 </w:t>
      </w:r>
      <w:bookmarkEnd w:id="69"/>
      <w:bookmarkEnd w:id="70"/>
      <w:r w:rsidR="004710F5">
        <w:rPr>
          <w:rFonts w:cs="Arial"/>
          <w:szCs w:val="22"/>
        </w:rPr>
        <w:t>Town Clerk</w:t>
      </w:r>
    </w:p>
    <w:p w14:paraId="015B943F" w14:textId="77777777" w:rsidR="003A3F92" w:rsidRPr="003852E8" w:rsidRDefault="003A3F92" w:rsidP="00FE4DA9">
      <w:pPr>
        <w:pStyle w:val="NoSpacing"/>
        <w:numPr>
          <w:ilvl w:val="0"/>
          <w:numId w:val="21"/>
        </w:numPr>
        <w:rPr>
          <w:rFonts w:cs="Arial"/>
          <w:sz w:val="22"/>
          <w:szCs w:val="22"/>
        </w:rPr>
      </w:pPr>
      <w:r w:rsidRPr="003852E8">
        <w:rPr>
          <w:rFonts w:cs="Arial"/>
          <w:sz w:val="22"/>
          <w:szCs w:val="22"/>
        </w:rPr>
        <w:t>Immediately investigate report.</w:t>
      </w:r>
    </w:p>
    <w:p w14:paraId="3152F6FA" w14:textId="53E55715" w:rsidR="003A3F92" w:rsidRPr="003852E8" w:rsidRDefault="003A3F92" w:rsidP="00FE4DA9">
      <w:pPr>
        <w:pStyle w:val="NoSpacing"/>
        <w:numPr>
          <w:ilvl w:val="0"/>
          <w:numId w:val="21"/>
        </w:numPr>
        <w:rPr>
          <w:rFonts w:cs="Arial"/>
          <w:sz w:val="22"/>
          <w:szCs w:val="22"/>
        </w:rPr>
      </w:pPr>
      <w:r w:rsidRPr="003852E8">
        <w:rPr>
          <w:rFonts w:cs="Arial"/>
          <w:sz w:val="22"/>
          <w:szCs w:val="22"/>
        </w:rPr>
        <w:t xml:space="preserve">Deploy Tier 1 response equipment and, if the incident is significant, activate the </w:t>
      </w:r>
      <w:r w:rsidR="00586A29">
        <w:rPr>
          <w:rFonts w:cs="Arial"/>
          <w:sz w:val="22"/>
          <w:szCs w:val="22"/>
        </w:rPr>
        <w:t>NDC Emergency Officer contact</w:t>
      </w:r>
    </w:p>
    <w:p w14:paraId="56D9903D" w14:textId="2B5E4BEF" w:rsidR="003A3F92" w:rsidRPr="003852E8" w:rsidRDefault="00577D39" w:rsidP="003A3F92">
      <w:pPr>
        <w:pStyle w:val="Heading3"/>
        <w:rPr>
          <w:rFonts w:cs="Arial"/>
          <w:szCs w:val="22"/>
        </w:rPr>
      </w:pPr>
      <w:bookmarkStart w:id="71" w:name="_Toc151983824"/>
      <w:bookmarkStart w:id="72" w:name="_Toc226628131"/>
      <w:r>
        <w:rPr>
          <w:rFonts w:cs="Arial"/>
          <w:szCs w:val="22"/>
        </w:rPr>
        <w:t>9</w:t>
      </w:r>
      <w:r w:rsidR="003A3F92" w:rsidRPr="003852E8">
        <w:rPr>
          <w:rFonts w:cs="Arial"/>
          <w:szCs w:val="22"/>
        </w:rPr>
        <w:t>.2.2 Shore Operator</w:t>
      </w:r>
      <w:bookmarkEnd w:id="71"/>
      <w:bookmarkEnd w:id="72"/>
    </w:p>
    <w:p w14:paraId="737F5B12" w14:textId="77777777" w:rsidR="003A3F92" w:rsidRPr="003852E8" w:rsidRDefault="003A3F92" w:rsidP="00FE4DA9">
      <w:pPr>
        <w:pStyle w:val="NoSpacing"/>
        <w:numPr>
          <w:ilvl w:val="0"/>
          <w:numId w:val="22"/>
        </w:numPr>
        <w:rPr>
          <w:rFonts w:cs="Arial"/>
          <w:sz w:val="22"/>
          <w:szCs w:val="22"/>
        </w:rPr>
      </w:pPr>
      <w:r w:rsidRPr="003852E8">
        <w:rPr>
          <w:rFonts w:cs="Arial"/>
          <w:sz w:val="22"/>
          <w:szCs w:val="22"/>
        </w:rPr>
        <w:t>Immediately isolate the source of pollution and take all steps to stop the pollutant entering the harbour.</w:t>
      </w:r>
    </w:p>
    <w:p w14:paraId="77D5C110" w14:textId="1A0DB37D" w:rsidR="003A3F92" w:rsidRPr="003852E8" w:rsidRDefault="003A3F92" w:rsidP="00FE4DA9">
      <w:pPr>
        <w:pStyle w:val="NoSpacing"/>
        <w:numPr>
          <w:ilvl w:val="0"/>
          <w:numId w:val="22"/>
        </w:numPr>
        <w:rPr>
          <w:rFonts w:cs="Arial"/>
          <w:sz w:val="22"/>
          <w:szCs w:val="22"/>
        </w:rPr>
      </w:pPr>
      <w:r w:rsidRPr="003852E8">
        <w:rPr>
          <w:rFonts w:cs="Arial"/>
          <w:sz w:val="22"/>
          <w:szCs w:val="22"/>
        </w:rPr>
        <w:t xml:space="preserve">Inform </w:t>
      </w:r>
      <w:r w:rsidR="00586A29">
        <w:rPr>
          <w:rFonts w:cs="Arial"/>
          <w:sz w:val="22"/>
          <w:szCs w:val="22"/>
        </w:rPr>
        <w:t>Council</w:t>
      </w:r>
      <w:r w:rsidRPr="003852E8">
        <w:rPr>
          <w:rFonts w:cs="Arial"/>
          <w:sz w:val="22"/>
          <w:szCs w:val="22"/>
        </w:rPr>
        <w:t>.</w:t>
      </w:r>
    </w:p>
    <w:p w14:paraId="5E5C8902" w14:textId="77777777" w:rsidR="003A3F92" w:rsidRPr="003852E8" w:rsidRDefault="003A3F92" w:rsidP="00FE4DA9">
      <w:pPr>
        <w:pStyle w:val="NoSpacing"/>
        <w:numPr>
          <w:ilvl w:val="0"/>
          <w:numId w:val="22"/>
        </w:numPr>
        <w:rPr>
          <w:rFonts w:cs="Arial"/>
          <w:sz w:val="22"/>
          <w:szCs w:val="22"/>
        </w:rPr>
      </w:pPr>
      <w:r w:rsidRPr="003852E8">
        <w:rPr>
          <w:rFonts w:cs="Arial"/>
          <w:sz w:val="22"/>
          <w:szCs w:val="22"/>
        </w:rPr>
        <w:t>Activate own emergency procedures.</w:t>
      </w:r>
    </w:p>
    <w:p w14:paraId="1F00F7DB" w14:textId="184E5F2B" w:rsidR="003A3F92" w:rsidRPr="003852E8" w:rsidRDefault="003A3F92" w:rsidP="00FE4DA9">
      <w:pPr>
        <w:pStyle w:val="NoSpacing"/>
        <w:numPr>
          <w:ilvl w:val="0"/>
          <w:numId w:val="22"/>
        </w:numPr>
        <w:rPr>
          <w:rFonts w:cs="Arial"/>
          <w:sz w:val="22"/>
          <w:szCs w:val="22"/>
        </w:rPr>
      </w:pPr>
      <w:r w:rsidRPr="003852E8">
        <w:rPr>
          <w:rFonts w:cs="Arial"/>
          <w:sz w:val="22"/>
          <w:szCs w:val="22"/>
        </w:rPr>
        <w:t xml:space="preserve">Assist </w:t>
      </w:r>
      <w:r w:rsidR="00586A29">
        <w:rPr>
          <w:rFonts w:cs="Arial"/>
          <w:sz w:val="22"/>
          <w:szCs w:val="22"/>
        </w:rPr>
        <w:t>Council</w:t>
      </w:r>
      <w:r w:rsidRPr="003852E8">
        <w:rPr>
          <w:rFonts w:cs="Arial"/>
          <w:sz w:val="22"/>
          <w:szCs w:val="22"/>
        </w:rPr>
        <w:t xml:space="preserve"> in the clean-up operation.</w:t>
      </w:r>
    </w:p>
    <w:p w14:paraId="03315624" w14:textId="53559D7E" w:rsidR="003A3F92" w:rsidRPr="003852E8" w:rsidRDefault="00577D39" w:rsidP="003A3F92">
      <w:pPr>
        <w:pStyle w:val="Heading3"/>
        <w:rPr>
          <w:rFonts w:cs="Arial"/>
          <w:szCs w:val="22"/>
        </w:rPr>
      </w:pPr>
      <w:bookmarkStart w:id="73" w:name="_Toc151983825"/>
      <w:bookmarkStart w:id="74" w:name="_Toc226628132"/>
      <w:r>
        <w:rPr>
          <w:rFonts w:cs="Arial"/>
          <w:szCs w:val="22"/>
        </w:rPr>
        <w:t>9</w:t>
      </w:r>
      <w:r w:rsidR="003A3F92" w:rsidRPr="003852E8">
        <w:rPr>
          <w:rFonts w:cs="Arial"/>
          <w:szCs w:val="22"/>
        </w:rPr>
        <w:t>.2.3 Vessel</w:t>
      </w:r>
      <w:bookmarkEnd w:id="73"/>
      <w:bookmarkEnd w:id="74"/>
    </w:p>
    <w:p w14:paraId="16C264CB" w14:textId="0B1E687B" w:rsidR="003A3F92" w:rsidRPr="003852E8" w:rsidRDefault="003A3F92" w:rsidP="00FE4DA9">
      <w:pPr>
        <w:pStyle w:val="NoSpacing"/>
        <w:numPr>
          <w:ilvl w:val="0"/>
          <w:numId w:val="23"/>
        </w:numPr>
        <w:rPr>
          <w:rFonts w:cs="Arial"/>
          <w:sz w:val="22"/>
          <w:szCs w:val="22"/>
        </w:rPr>
      </w:pPr>
      <w:r w:rsidRPr="003852E8">
        <w:rPr>
          <w:rFonts w:cs="Arial"/>
          <w:sz w:val="22"/>
          <w:szCs w:val="22"/>
        </w:rPr>
        <w:t>Take all steps to stop further pollutant entering the harbour.  Activate damage control procedures (</w:t>
      </w:r>
      <w:r w:rsidR="00A33C79">
        <w:rPr>
          <w:rFonts w:cs="Arial"/>
          <w:sz w:val="22"/>
          <w:szCs w:val="22"/>
        </w:rPr>
        <w:t>i.e.</w:t>
      </w:r>
      <w:r w:rsidRPr="003852E8">
        <w:rPr>
          <w:rFonts w:cs="Arial"/>
          <w:sz w:val="22"/>
          <w:szCs w:val="22"/>
        </w:rPr>
        <w:t xml:space="preserve"> </w:t>
      </w:r>
      <w:r w:rsidR="00A33C79">
        <w:rPr>
          <w:rFonts w:cs="Arial"/>
          <w:sz w:val="22"/>
          <w:szCs w:val="22"/>
        </w:rPr>
        <w:t>Shipboard Marine Pollution Emergency</w:t>
      </w:r>
      <w:r w:rsidRPr="003852E8">
        <w:rPr>
          <w:rFonts w:cs="Arial"/>
          <w:sz w:val="22"/>
          <w:szCs w:val="22"/>
        </w:rPr>
        <w:t xml:space="preserve"> </w:t>
      </w:r>
      <w:r w:rsidR="00A33C79">
        <w:rPr>
          <w:rFonts w:cs="Arial"/>
          <w:sz w:val="22"/>
          <w:szCs w:val="22"/>
        </w:rPr>
        <w:t>P</w:t>
      </w:r>
      <w:r w:rsidRPr="003852E8">
        <w:rPr>
          <w:rFonts w:cs="Arial"/>
          <w:sz w:val="22"/>
          <w:szCs w:val="22"/>
        </w:rPr>
        <w:t>lan</w:t>
      </w:r>
      <w:r w:rsidR="00A33C79">
        <w:rPr>
          <w:rFonts w:cs="Arial"/>
          <w:sz w:val="22"/>
          <w:szCs w:val="22"/>
        </w:rPr>
        <w:t>, SOPEP</w:t>
      </w:r>
      <w:r w:rsidRPr="003852E8">
        <w:rPr>
          <w:rFonts w:cs="Arial"/>
          <w:sz w:val="22"/>
          <w:szCs w:val="22"/>
        </w:rPr>
        <w:t>) if necessary, blocking scuppers etc.</w:t>
      </w:r>
    </w:p>
    <w:p w14:paraId="3AA17EB0" w14:textId="77777777" w:rsidR="003A3F92" w:rsidRPr="003852E8" w:rsidRDefault="003A3F92" w:rsidP="00FE4DA9">
      <w:pPr>
        <w:pStyle w:val="NoSpacing"/>
        <w:numPr>
          <w:ilvl w:val="0"/>
          <w:numId w:val="23"/>
        </w:numPr>
        <w:rPr>
          <w:rFonts w:cs="Arial"/>
          <w:sz w:val="22"/>
          <w:szCs w:val="22"/>
        </w:rPr>
      </w:pPr>
      <w:r w:rsidRPr="003852E8">
        <w:rPr>
          <w:rFonts w:cs="Arial"/>
          <w:sz w:val="22"/>
          <w:szCs w:val="22"/>
        </w:rPr>
        <w:t>Deploy catchment ropes/booms etc.</w:t>
      </w:r>
    </w:p>
    <w:p w14:paraId="60860698" w14:textId="77777777" w:rsidR="003A3F92" w:rsidRPr="003852E8" w:rsidRDefault="003A3F92" w:rsidP="00FE4DA9">
      <w:pPr>
        <w:pStyle w:val="NoSpacing"/>
        <w:numPr>
          <w:ilvl w:val="0"/>
          <w:numId w:val="23"/>
        </w:numPr>
        <w:rPr>
          <w:rFonts w:cs="Arial"/>
          <w:sz w:val="22"/>
          <w:szCs w:val="22"/>
        </w:rPr>
      </w:pPr>
      <w:r w:rsidRPr="003852E8">
        <w:rPr>
          <w:rFonts w:cs="Arial"/>
          <w:sz w:val="22"/>
          <w:szCs w:val="22"/>
        </w:rPr>
        <w:t>Stop cargo operations and take steps to ensure that fire dangers are not increased.</w:t>
      </w:r>
    </w:p>
    <w:p w14:paraId="10B7DB33" w14:textId="77777777" w:rsidR="003A3F92" w:rsidRPr="003852E8" w:rsidRDefault="003A3F92" w:rsidP="003A3F92">
      <w:pPr>
        <w:pStyle w:val="NoSpacing"/>
        <w:rPr>
          <w:rFonts w:cs="Arial"/>
          <w:sz w:val="22"/>
          <w:szCs w:val="22"/>
        </w:rPr>
      </w:pPr>
    </w:p>
    <w:p w14:paraId="7860EF2B" w14:textId="6689D8F4" w:rsidR="003A3F92" w:rsidRPr="003852E8" w:rsidRDefault="00577D39" w:rsidP="003A3F92">
      <w:pPr>
        <w:pStyle w:val="Heading2"/>
        <w:rPr>
          <w:rFonts w:cs="Arial"/>
          <w:szCs w:val="22"/>
        </w:rPr>
      </w:pPr>
      <w:bookmarkStart w:id="75" w:name="_Toc151983826"/>
      <w:bookmarkStart w:id="76" w:name="_Toc226628133"/>
      <w:r>
        <w:rPr>
          <w:rFonts w:cs="Arial"/>
          <w:bCs/>
          <w:szCs w:val="22"/>
        </w:rPr>
        <w:t>9</w:t>
      </w:r>
      <w:r w:rsidR="003A3F92" w:rsidRPr="003852E8">
        <w:rPr>
          <w:rFonts w:cs="Arial"/>
          <w:bCs/>
          <w:szCs w:val="22"/>
        </w:rPr>
        <w:t>.3</w:t>
      </w:r>
      <w:r w:rsidR="00A40BF4">
        <w:rPr>
          <w:rFonts w:cs="Arial"/>
          <w:bCs/>
          <w:szCs w:val="22"/>
        </w:rPr>
        <w:t xml:space="preserve"> </w:t>
      </w:r>
      <w:r w:rsidR="003A3F92" w:rsidRPr="003852E8">
        <w:rPr>
          <w:rFonts w:cs="Arial"/>
          <w:szCs w:val="22"/>
        </w:rPr>
        <w:t>Containment of Pollution</w:t>
      </w:r>
      <w:bookmarkEnd w:id="75"/>
      <w:bookmarkEnd w:id="76"/>
    </w:p>
    <w:p w14:paraId="372FBFD1" w14:textId="4A580568" w:rsidR="0054410F" w:rsidRDefault="00586A29" w:rsidP="00586A29">
      <w:pPr>
        <w:pStyle w:val="NoSpacing"/>
        <w:rPr>
          <w:rFonts w:cs="Arial"/>
          <w:sz w:val="22"/>
          <w:szCs w:val="22"/>
        </w:rPr>
      </w:pPr>
      <w:r>
        <w:rPr>
          <w:rFonts w:cs="Arial"/>
          <w:sz w:val="22"/>
          <w:szCs w:val="22"/>
        </w:rPr>
        <w:t>Lynmouth</w:t>
      </w:r>
      <w:r w:rsidR="003A3F92" w:rsidRPr="003852E8">
        <w:rPr>
          <w:rFonts w:cs="Arial"/>
          <w:sz w:val="22"/>
          <w:szCs w:val="22"/>
        </w:rPr>
        <w:t xml:space="preserve"> Harbour area contains a wide variety of wildlife flora and fauna.  Therefore, it is policy to make every attempt to contain any oil spillage close to its source and/or in areas of natural collection within the Harbour.  It is essential that early action be taken to contain an incident.  </w:t>
      </w:r>
    </w:p>
    <w:p w14:paraId="2DD43B60" w14:textId="77777777" w:rsidR="00586A29" w:rsidRDefault="00586A29" w:rsidP="00586A29">
      <w:pPr>
        <w:pStyle w:val="NoSpacing"/>
        <w:rPr>
          <w:rFonts w:cs="Arial"/>
          <w:bCs/>
          <w:sz w:val="22"/>
          <w:szCs w:val="22"/>
          <w:lang w:val="en-US"/>
        </w:rPr>
      </w:pPr>
    </w:p>
    <w:p w14:paraId="3DDE8C98" w14:textId="43333B51" w:rsidR="003A3F92" w:rsidRPr="003852E8" w:rsidRDefault="00577D39" w:rsidP="003A3F92">
      <w:pPr>
        <w:pStyle w:val="Heading2"/>
        <w:rPr>
          <w:rFonts w:cs="Arial"/>
          <w:szCs w:val="22"/>
        </w:rPr>
      </w:pPr>
      <w:bookmarkStart w:id="77" w:name="_Toc151983827"/>
      <w:bookmarkStart w:id="78" w:name="_Toc226628134"/>
      <w:r>
        <w:rPr>
          <w:rFonts w:cs="Arial"/>
          <w:bCs/>
          <w:szCs w:val="22"/>
        </w:rPr>
        <w:t>9</w:t>
      </w:r>
      <w:r w:rsidR="003A3F92" w:rsidRPr="003852E8">
        <w:rPr>
          <w:rFonts w:cs="Arial"/>
          <w:bCs/>
          <w:szCs w:val="22"/>
        </w:rPr>
        <w:t>.4</w:t>
      </w:r>
      <w:r w:rsidR="00A40BF4">
        <w:rPr>
          <w:rFonts w:cs="Arial"/>
          <w:bCs/>
          <w:szCs w:val="22"/>
        </w:rPr>
        <w:t xml:space="preserve"> </w:t>
      </w:r>
      <w:r w:rsidR="003A3F92" w:rsidRPr="003852E8">
        <w:rPr>
          <w:rFonts w:cs="Arial"/>
          <w:szCs w:val="22"/>
        </w:rPr>
        <w:t>Damaged/Leaking vessel wishing to enter Harbour</w:t>
      </w:r>
      <w:bookmarkEnd w:id="77"/>
      <w:bookmarkEnd w:id="78"/>
    </w:p>
    <w:p w14:paraId="1DC46AA1" w14:textId="125E6491" w:rsidR="003A3F92" w:rsidRPr="003852E8" w:rsidRDefault="003A3F92" w:rsidP="003A3F92">
      <w:pPr>
        <w:pStyle w:val="NoSpacing"/>
        <w:rPr>
          <w:rFonts w:cs="Arial"/>
          <w:sz w:val="22"/>
          <w:szCs w:val="22"/>
        </w:rPr>
      </w:pPr>
      <w:r w:rsidRPr="003852E8">
        <w:rPr>
          <w:rFonts w:cs="Arial"/>
          <w:sz w:val="22"/>
          <w:szCs w:val="22"/>
        </w:rPr>
        <w:t xml:space="preserve">Vessels who require entry into the Harbour, that are leaking or might leak oil </w:t>
      </w:r>
      <w:proofErr w:type="gramStart"/>
      <w:r w:rsidRPr="003852E8">
        <w:rPr>
          <w:rFonts w:cs="Arial"/>
          <w:sz w:val="22"/>
          <w:szCs w:val="22"/>
        </w:rPr>
        <w:t>as a result of</w:t>
      </w:r>
      <w:proofErr w:type="gramEnd"/>
      <w:r w:rsidRPr="003852E8">
        <w:rPr>
          <w:rFonts w:cs="Arial"/>
          <w:sz w:val="22"/>
          <w:szCs w:val="22"/>
        </w:rPr>
        <w:t xml:space="preserve"> damage, must seek the express permission to enter from the </w:t>
      </w:r>
      <w:r w:rsidR="00586A29">
        <w:rPr>
          <w:rFonts w:cs="Arial"/>
          <w:sz w:val="22"/>
          <w:szCs w:val="22"/>
        </w:rPr>
        <w:t>Council</w:t>
      </w:r>
      <w:r w:rsidRPr="003852E8">
        <w:rPr>
          <w:rFonts w:cs="Arial"/>
          <w:sz w:val="22"/>
          <w:szCs w:val="22"/>
        </w:rPr>
        <w:t>.  Until this has been granted the vessel will remain</w:t>
      </w:r>
      <w:r w:rsidR="00586A29">
        <w:rPr>
          <w:rFonts w:cs="Arial"/>
          <w:sz w:val="22"/>
          <w:szCs w:val="22"/>
        </w:rPr>
        <w:t xml:space="preserve"> outside of the Harbour</w:t>
      </w:r>
      <w:r w:rsidRPr="003852E8">
        <w:rPr>
          <w:rFonts w:cs="Arial"/>
          <w:sz w:val="22"/>
          <w:szCs w:val="22"/>
        </w:rPr>
        <w:t xml:space="preserve"> limits.</w:t>
      </w:r>
    </w:p>
    <w:p w14:paraId="133B59F0" w14:textId="1E4F3FD5" w:rsidR="003A3F92" w:rsidRPr="003852E8" w:rsidRDefault="003A3F92" w:rsidP="003A3F92">
      <w:pPr>
        <w:pStyle w:val="NoSpacing"/>
        <w:rPr>
          <w:rFonts w:cs="Arial"/>
          <w:sz w:val="22"/>
          <w:szCs w:val="22"/>
        </w:rPr>
      </w:pPr>
      <w:r w:rsidRPr="003852E8">
        <w:rPr>
          <w:rFonts w:cs="Arial"/>
          <w:sz w:val="22"/>
          <w:szCs w:val="22"/>
        </w:rPr>
        <w:t xml:space="preserve">Before granting permission to enter the Harbour the </w:t>
      </w:r>
      <w:r w:rsidR="00586A29">
        <w:rPr>
          <w:rFonts w:cs="Arial"/>
          <w:sz w:val="22"/>
          <w:szCs w:val="22"/>
        </w:rPr>
        <w:t>Town Clerk</w:t>
      </w:r>
      <w:r w:rsidRPr="003852E8">
        <w:rPr>
          <w:rFonts w:cs="Arial"/>
          <w:sz w:val="22"/>
          <w:szCs w:val="22"/>
        </w:rPr>
        <w:t xml:space="preserve"> will require confirmation that the leakage has stopped.  They will seek the advice of the </w:t>
      </w:r>
      <w:r w:rsidR="004710F5">
        <w:rPr>
          <w:rFonts w:cs="Arial"/>
          <w:sz w:val="22"/>
          <w:szCs w:val="22"/>
        </w:rPr>
        <w:t>Marine Advisor</w:t>
      </w:r>
      <w:r w:rsidR="00586A29">
        <w:rPr>
          <w:rFonts w:cs="Arial"/>
          <w:sz w:val="22"/>
          <w:szCs w:val="22"/>
        </w:rPr>
        <w:t xml:space="preserve">, </w:t>
      </w:r>
      <w:r w:rsidRPr="003852E8">
        <w:rPr>
          <w:rFonts w:cs="Arial"/>
          <w:sz w:val="22"/>
          <w:szCs w:val="22"/>
        </w:rPr>
        <w:t>Pollution Officers from County and District Councils and the MCA’s Counter Pollution and Salvage Officer. (CPSO).</w:t>
      </w:r>
    </w:p>
    <w:p w14:paraId="66F60F8C" w14:textId="77777777" w:rsidR="003A3F92" w:rsidRPr="003852E8" w:rsidRDefault="003A3F92" w:rsidP="003A3F92">
      <w:pPr>
        <w:pStyle w:val="NoSpacing"/>
        <w:rPr>
          <w:rFonts w:cs="Arial"/>
          <w:sz w:val="22"/>
          <w:szCs w:val="22"/>
        </w:rPr>
      </w:pPr>
      <w:r w:rsidRPr="003852E8">
        <w:rPr>
          <w:rFonts w:cs="Arial"/>
          <w:sz w:val="22"/>
          <w:szCs w:val="22"/>
        </w:rPr>
        <w:t>On arrival into the Harbour the vessel will require immediate survey to ensure that further pollution is not occurring nor is likely to occur.  A strict and continuous watch should be set up to monitor for leakage for the duration of the incident.</w:t>
      </w:r>
    </w:p>
    <w:p w14:paraId="08BF5304" w14:textId="637C0953" w:rsidR="003A3F92" w:rsidRPr="003852E8" w:rsidRDefault="003A3F92" w:rsidP="003A3F92">
      <w:pPr>
        <w:pStyle w:val="NoSpacing"/>
        <w:rPr>
          <w:rFonts w:cs="Arial"/>
          <w:sz w:val="22"/>
          <w:szCs w:val="22"/>
        </w:rPr>
      </w:pPr>
      <w:r w:rsidRPr="003852E8">
        <w:rPr>
          <w:rFonts w:cs="Arial"/>
          <w:sz w:val="22"/>
          <w:szCs w:val="22"/>
        </w:rPr>
        <w:t xml:space="preserve">If the vessel is leaking or damage is such that leakage is unavoidable permission will not be granted by the </w:t>
      </w:r>
      <w:r w:rsidR="00586A29">
        <w:rPr>
          <w:rFonts w:cs="Arial"/>
          <w:sz w:val="22"/>
          <w:szCs w:val="22"/>
        </w:rPr>
        <w:t>Council</w:t>
      </w:r>
      <w:r w:rsidRPr="003852E8">
        <w:rPr>
          <w:rFonts w:cs="Arial"/>
          <w:sz w:val="22"/>
          <w:szCs w:val="22"/>
        </w:rPr>
        <w:t xml:space="preserve"> unless the Secretary of State’s Representative (SOSREP) issues a formal Direction to the </w:t>
      </w:r>
      <w:r w:rsidR="00586A29">
        <w:rPr>
          <w:rFonts w:cs="Arial"/>
          <w:sz w:val="22"/>
          <w:szCs w:val="22"/>
        </w:rPr>
        <w:t>Town Clerk</w:t>
      </w:r>
      <w:r w:rsidRPr="003852E8">
        <w:rPr>
          <w:rFonts w:cs="Arial"/>
          <w:sz w:val="22"/>
          <w:szCs w:val="22"/>
        </w:rPr>
        <w:t xml:space="preserve"> and to the vessel.</w:t>
      </w:r>
    </w:p>
    <w:p w14:paraId="2EE07C2C" w14:textId="250B2AE6" w:rsidR="003A3F92" w:rsidRPr="003852E8" w:rsidRDefault="00577D39" w:rsidP="003A3F92">
      <w:pPr>
        <w:pStyle w:val="Heading2"/>
        <w:rPr>
          <w:rFonts w:cs="Arial"/>
          <w:szCs w:val="22"/>
        </w:rPr>
      </w:pPr>
      <w:bookmarkStart w:id="79" w:name="_Toc151983828"/>
      <w:bookmarkStart w:id="80" w:name="_Toc226628135"/>
      <w:r>
        <w:rPr>
          <w:rFonts w:cs="Arial"/>
          <w:szCs w:val="22"/>
        </w:rPr>
        <w:t>9</w:t>
      </w:r>
      <w:r w:rsidR="003A3F92" w:rsidRPr="003852E8">
        <w:rPr>
          <w:rFonts w:cs="Arial"/>
          <w:szCs w:val="22"/>
        </w:rPr>
        <w:t>.5</w:t>
      </w:r>
      <w:r w:rsidR="00A40BF4">
        <w:rPr>
          <w:rFonts w:cs="Arial"/>
          <w:szCs w:val="22"/>
        </w:rPr>
        <w:t xml:space="preserve"> </w:t>
      </w:r>
      <w:r w:rsidR="003A3F92" w:rsidRPr="003852E8">
        <w:rPr>
          <w:rFonts w:cs="Arial"/>
          <w:szCs w:val="22"/>
        </w:rPr>
        <w:t>Pollution entering l</w:t>
      </w:r>
      <w:r w:rsidR="00586A29">
        <w:rPr>
          <w:rFonts w:cs="Arial"/>
          <w:szCs w:val="22"/>
        </w:rPr>
        <w:t>YNMOUTH</w:t>
      </w:r>
      <w:r w:rsidR="003A3F92" w:rsidRPr="003852E8">
        <w:rPr>
          <w:rFonts w:cs="Arial"/>
          <w:szCs w:val="22"/>
        </w:rPr>
        <w:t xml:space="preserve"> Harbour from seaward</w:t>
      </w:r>
      <w:bookmarkEnd w:id="79"/>
      <w:bookmarkEnd w:id="80"/>
    </w:p>
    <w:p w14:paraId="750874E7" w14:textId="361A7591" w:rsidR="003A3F92" w:rsidRPr="003852E8" w:rsidRDefault="003A3F92" w:rsidP="003A3F92">
      <w:pPr>
        <w:pStyle w:val="NoSpacing"/>
        <w:rPr>
          <w:rFonts w:cs="Arial"/>
          <w:sz w:val="22"/>
          <w:szCs w:val="22"/>
        </w:rPr>
      </w:pPr>
      <w:r w:rsidRPr="003852E8">
        <w:rPr>
          <w:rFonts w:cs="Arial"/>
          <w:sz w:val="22"/>
          <w:szCs w:val="22"/>
        </w:rPr>
        <w:t xml:space="preserve">On receiving the initial report of pollution that is likely to enter the harbour the </w:t>
      </w:r>
      <w:r w:rsidR="00586A29">
        <w:rPr>
          <w:rFonts w:cs="Arial"/>
          <w:sz w:val="22"/>
          <w:szCs w:val="22"/>
        </w:rPr>
        <w:t>Town Clerk</w:t>
      </w:r>
      <w:r w:rsidRPr="003852E8">
        <w:rPr>
          <w:rFonts w:cs="Arial"/>
          <w:sz w:val="22"/>
          <w:szCs w:val="22"/>
        </w:rPr>
        <w:t xml:space="preserve"> will evaluate the situation and dependant on this activate either Tier 1 or Tier 2 response levels as detailed in the OSCP.</w:t>
      </w:r>
    </w:p>
    <w:p w14:paraId="6079C8B6" w14:textId="77777777" w:rsidR="003A3F92" w:rsidRPr="003852E8" w:rsidRDefault="003A3F92" w:rsidP="003A3F92">
      <w:pPr>
        <w:pStyle w:val="NoSpacing"/>
        <w:rPr>
          <w:rFonts w:cs="Arial"/>
          <w:sz w:val="22"/>
          <w:szCs w:val="22"/>
        </w:rPr>
      </w:pPr>
      <w:r w:rsidRPr="003852E8">
        <w:rPr>
          <w:rFonts w:cs="Arial"/>
          <w:sz w:val="22"/>
          <w:szCs w:val="22"/>
        </w:rPr>
        <w:t xml:space="preserve"> Every effort will be made to prevent the movement of pollution from seaward into the Harbour.  </w:t>
      </w:r>
    </w:p>
    <w:p w14:paraId="478951A2" w14:textId="77777777" w:rsidR="00170706" w:rsidRDefault="00170706" w:rsidP="00170706">
      <w:pPr>
        <w:pStyle w:val="NoSpacing"/>
        <w:rPr>
          <w:rFonts w:cs="Arial"/>
          <w:sz w:val="22"/>
          <w:szCs w:val="22"/>
        </w:rPr>
      </w:pPr>
    </w:p>
    <w:p w14:paraId="58575E39" w14:textId="605A1360" w:rsidR="00170706" w:rsidRPr="003852E8" w:rsidRDefault="00577D39" w:rsidP="00170706">
      <w:pPr>
        <w:pStyle w:val="Heading1"/>
      </w:pPr>
      <w:bookmarkStart w:id="81" w:name="_Toc226628136"/>
      <w:r>
        <w:rPr>
          <w:rFonts w:cs="Arial"/>
        </w:rPr>
        <w:t>10</w:t>
      </w:r>
      <w:r w:rsidR="00170706" w:rsidRPr="00887486">
        <w:t>.0 R</w:t>
      </w:r>
      <w:r w:rsidR="00170706" w:rsidRPr="003852E8">
        <w:t>ecovery &amp; Salvage Operations</w:t>
      </w:r>
      <w:bookmarkEnd w:id="81"/>
      <w:r w:rsidR="00170706" w:rsidRPr="003852E8">
        <w:t xml:space="preserve"> </w:t>
      </w:r>
    </w:p>
    <w:p w14:paraId="2AC6841B" w14:textId="445FE8B4" w:rsidR="00170706" w:rsidRPr="003852E8" w:rsidRDefault="00170706" w:rsidP="00170706">
      <w:pPr>
        <w:rPr>
          <w:rFonts w:cs="Arial"/>
          <w:szCs w:val="22"/>
          <w:lang w:val="en-US" w:eastAsia="en-US"/>
        </w:rPr>
      </w:pPr>
      <w:r w:rsidRPr="003852E8">
        <w:rPr>
          <w:rFonts w:cs="Arial"/>
          <w:szCs w:val="22"/>
          <w:lang w:val="en-US" w:eastAsia="en-US"/>
        </w:rPr>
        <w:lastRenderedPageBreak/>
        <w:t>Should a vessel be in danger of stranding, capsizin</w:t>
      </w:r>
      <w:r w:rsidR="00586A29">
        <w:rPr>
          <w:rFonts w:cs="Arial"/>
          <w:szCs w:val="22"/>
          <w:lang w:val="en-US" w:eastAsia="en-US"/>
        </w:rPr>
        <w:t>g or sinking, the Town Clerk</w:t>
      </w:r>
      <w:r w:rsidRPr="003852E8">
        <w:rPr>
          <w:rFonts w:cs="Arial"/>
          <w:szCs w:val="22"/>
          <w:lang w:val="en-US" w:eastAsia="en-US"/>
        </w:rPr>
        <w:t xml:space="preserve"> may request assistance from other vessels in attempting to move the vessel to a safe location. </w:t>
      </w:r>
    </w:p>
    <w:p w14:paraId="1CC6B9A8" w14:textId="77777777" w:rsidR="00170706" w:rsidRDefault="00170706" w:rsidP="00170706">
      <w:pPr>
        <w:rPr>
          <w:rFonts w:cs="Arial"/>
          <w:szCs w:val="22"/>
          <w:lang w:val="en-US" w:eastAsia="en-US"/>
        </w:rPr>
      </w:pPr>
      <w:r w:rsidRPr="003852E8">
        <w:rPr>
          <w:rFonts w:cs="Arial"/>
          <w:szCs w:val="22"/>
          <w:lang w:val="en-US" w:eastAsia="en-US"/>
        </w:rPr>
        <w:t>Ambipar should be contacted, in order that the latter can aid where deemed appropriate.</w:t>
      </w:r>
    </w:p>
    <w:p w14:paraId="0ECD1E34" w14:textId="77777777" w:rsidR="00170706" w:rsidRPr="00522D07" w:rsidRDefault="00170706" w:rsidP="00170706">
      <w:pPr>
        <w:rPr>
          <w:rFonts w:cs="Arial"/>
          <w:b/>
          <w:bCs/>
          <w:szCs w:val="22"/>
          <w:lang w:val="en-US" w:eastAsia="en-US"/>
        </w:rPr>
      </w:pPr>
      <w:r>
        <w:rPr>
          <w:rFonts w:cs="Arial"/>
          <w:szCs w:val="22"/>
          <w:lang w:val="en-US" w:eastAsia="en-US"/>
        </w:rPr>
        <w:t>Severn Seas Shipping, a local salvage operator, should be contacted,</w:t>
      </w:r>
      <w:r w:rsidRPr="003852E8">
        <w:rPr>
          <w:rFonts w:cs="Arial"/>
          <w:szCs w:val="22"/>
          <w:lang w:val="en-US" w:eastAsia="en-US"/>
        </w:rPr>
        <w:t xml:space="preserve"> in order that the latter can aid where deemed appropriate.</w:t>
      </w:r>
      <w:r>
        <w:rPr>
          <w:rFonts w:cs="Arial"/>
          <w:szCs w:val="22"/>
          <w:lang w:val="en-US" w:eastAsia="en-US"/>
        </w:rPr>
        <w:t xml:space="preserve"> </w:t>
      </w:r>
      <w:hyperlink r:id="rId25" w:history="1">
        <w:r w:rsidRPr="00522D07">
          <w:rPr>
            <w:rStyle w:val="Hyperlink"/>
            <w:rFonts w:cs="Arial"/>
            <w:b/>
            <w:bCs/>
            <w:szCs w:val="22"/>
            <w:lang w:val="en-US" w:eastAsia="en-US"/>
          </w:rPr>
          <w:t>01598753988</w:t>
        </w:r>
      </w:hyperlink>
    </w:p>
    <w:p w14:paraId="6E0C5EE5" w14:textId="77777777" w:rsidR="00170706" w:rsidRPr="003852E8" w:rsidRDefault="00170706" w:rsidP="00170706">
      <w:pPr>
        <w:rPr>
          <w:rFonts w:cs="Arial"/>
          <w:szCs w:val="22"/>
          <w:lang w:val="en-US" w:eastAsia="en-US"/>
        </w:rPr>
      </w:pPr>
      <w:r w:rsidRPr="003852E8">
        <w:rPr>
          <w:rFonts w:cs="Arial"/>
          <w:szCs w:val="22"/>
          <w:lang w:val="en-US" w:eastAsia="en-US"/>
        </w:rPr>
        <w:t>Given the circumstances that several vessels are brought in to assist in the handling of an incident, all communications should be restricted to the Emergency V.H.F. channel 16 only.  Such communication must be kept to a minimum, to avoid the radio channel becoming blocked. Such communications as made, should be ‘clear and concise’.</w:t>
      </w:r>
    </w:p>
    <w:p w14:paraId="6BA16542" w14:textId="60976700" w:rsidR="00170706" w:rsidRPr="003852E8" w:rsidRDefault="00170706" w:rsidP="00170706">
      <w:pPr>
        <w:rPr>
          <w:rFonts w:cs="Arial"/>
          <w:szCs w:val="22"/>
          <w:lang w:val="en-US" w:eastAsia="en-US"/>
        </w:rPr>
      </w:pPr>
      <w:r w:rsidRPr="003852E8">
        <w:rPr>
          <w:rFonts w:cs="Arial"/>
          <w:szCs w:val="22"/>
          <w:lang w:val="en-US" w:eastAsia="en-US"/>
        </w:rPr>
        <w:t xml:space="preserve">The </w:t>
      </w:r>
      <w:r w:rsidR="00586A29">
        <w:rPr>
          <w:rFonts w:cs="Arial"/>
          <w:szCs w:val="22"/>
          <w:lang w:val="en-US" w:eastAsia="en-US"/>
        </w:rPr>
        <w:t xml:space="preserve">Town Clerk and/or </w:t>
      </w:r>
      <w:r w:rsidR="004710F5">
        <w:rPr>
          <w:rFonts w:cs="Arial"/>
          <w:szCs w:val="22"/>
          <w:lang w:val="en-US" w:eastAsia="en-US"/>
        </w:rPr>
        <w:t xml:space="preserve">Marine </w:t>
      </w:r>
      <w:proofErr w:type="spellStart"/>
      <w:r w:rsidR="004710F5">
        <w:rPr>
          <w:rFonts w:cs="Arial"/>
          <w:szCs w:val="22"/>
          <w:lang w:val="en-US" w:eastAsia="en-US"/>
        </w:rPr>
        <w:t>Advsior</w:t>
      </w:r>
      <w:proofErr w:type="spellEnd"/>
      <w:r w:rsidRPr="003852E8">
        <w:rPr>
          <w:rFonts w:cs="Arial"/>
          <w:szCs w:val="22"/>
          <w:lang w:val="en-US" w:eastAsia="en-US"/>
        </w:rPr>
        <w:t xml:space="preserve"> will be responsible for the co-ordination of assistance as may be provided by Harbour users capable of aiding.  </w:t>
      </w:r>
    </w:p>
    <w:p w14:paraId="29B68EBD" w14:textId="28B4D49A" w:rsidR="00170706" w:rsidRPr="003852E8" w:rsidRDefault="00170706" w:rsidP="00170706">
      <w:pPr>
        <w:rPr>
          <w:rFonts w:cs="Arial"/>
          <w:szCs w:val="22"/>
          <w:lang w:eastAsia="x-none"/>
        </w:rPr>
      </w:pPr>
      <w:r w:rsidRPr="003852E8">
        <w:rPr>
          <w:rFonts w:cs="Arial"/>
          <w:szCs w:val="22"/>
          <w:lang w:val="en-US" w:eastAsia="x-none"/>
        </w:rPr>
        <w:t>If a vessel capsizes within the Harbour</w:t>
      </w:r>
      <w:r w:rsidR="004710F5">
        <w:rPr>
          <w:rFonts w:cs="Arial"/>
          <w:szCs w:val="22"/>
          <w:lang w:val="en-US" w:eastAsia="x-none"/>
        </w:rPr>
        <w:t xml:space="preserve"> or </w:t>
      </w:r>
      <w:proofErr w:type="gramStart"/>
      <w:r w:rsidR="004710F5">
        <w:rPr>
          <w:rFonts w:cs="Arial"/>
          <w:szCs w:val="22"/>
          <w:lang w:val="en-US" w:eastAsia="x-none"/>
        </w:rPr>
        <w:t>on</w:t>
      </w:r>
      <w:proofErr w:type="gramEnd"/>
      <w:r w:rsidR="004710F5">
        <w:rPr>
          <w:rFonts w:cs="Arial"/>
          <w:szCs w:val="22"/>
          <w:lang w:val="en-US" w:eastAsia="x-none"/>
        </w:rPr>
        <w:t xml:space="preserve"> its approaches</w:t>
      </w:r>
      <w:r w:rsidRPr="003852E8">
        <w:rPr>
          <w:rFonts w:cs="Arial"/>
          <w:szCs w:val="22"/>
          <w:lang w:val="en-US" w:eastAsia="x-none"/>
        </w:rPr>
        <w:t>, only limited assistance can be provided. Given such a situation, it would be imperative to bring divers on-site, who could not only assess the condition of the vessel involved in the incident though also work out as to what style of remedial action might be necessitated. P</w:t>
      </w:r>
      <w:proofErr w:type="spellStart"/>
      <w:r w:rsidRPr="003852E8">
        <w:rPr>
          <w:rFonts w:cs="Arial"/>
          <w:szCs w:val="22"/>
        </w:rPr>
        <w:t>ossible</w:t>
      </w:r>
      <w:proofErr w:type="spellEnd"/>
      <w:r w:rsidRPr="003852E8">
        <w:rPr>
          <w:rFonts w:cs="Arial"/>
          <w:szCs w:val="22"/>
        </w:rPr>
        <w:t xml:space="preserve"> local diving companies include:</w:t>
      </w:r>
    </w:p>
    <w:p w14:paraId="5B8EA294" w14:textId="77777777" w:rsidR="00170706" w:rsidRPr="003852E8" w:rsidRDefault="00170706" w:rsidP="00170706">
      <w:pPr>
        <w:rPr>
          <w:rFonts w:cs="Arial"/>
          <w:b/>
          <w:bCs/>
          <w:szCs w:val="22"/>
        </w:rPr>
      </w:pPr>
      <w:r w:rsidRPr="003852E8">
        <w:rPr>
          <w:rFonts w:cs="Arial"/>
          <w:szCs w:val="22"/>
        </w:rPr>
        <w:t xml:space="preserve">Easy Divers – </w:t>
      </w:r>
      <w:hyperlink r:id="rId26" w:history="1">
        <w:r w:rsidRPr="003852E8">
          <w:rPr>
            <w:rStyle w:val="Hyperlink"/>
            <w:rFonts w:cs="Arial"/>
            <w:b/>
            <w:bCs/>
            <w:szCs w:val="22"/>
          </w:rPr>
          <w:t>07833020424</w:t>
        </w:r>
      </w:hyperlink>
    </w:p>
    <w:p w14:paraId="09FFF145" w14:textId="77777777" w:rsidR="00170706" w:rsidRPr="003852E8" w:rsidRDefault="00170706" w:rsidP="00170706">
      <w:pPr>
        <w:rPr>
          <w:rFonts w:cs="Arial"/>
          <w:szCs w:val="22"/>
        </w:rPr>
      </w:pPr>
      <w:r w:rsidRPr="003852E8">
        <w:rPr>
          <w:rFonts w:cs="Arial"/>
          <w:szCs w:val="22"/>
        </w:rPr>
        <w:t xml:space="preserve">Lundy Diving – </w:t>
      </w:r>
      <w:hyperlink r:id="rId27" w:history="1">
        <w:r w:rsidRPr="003852E8">
          <w:rPr>
            <w:rStyle w:val="Hyperlink"/>
            <w:rFonts w:cs="Arial"/>
            <w:b/>
            <w:bCs/>
            <w:szCs w:val="22"/>
          </w:rPr>
          <w:t>07971462024</w:t>
        </w:r>
      </w:hyperlink>
    </w:p>
    <w:p w14:paraId="3AD78DF4" w14:textId="77777777" w:rsidR="00170706" w:rsidRPr="003852E8" w:rsidRDefault="00170706" w:rsidP="00170706">
      <w:pPr>
        <w:rPr>
          <w:rFonts w:cs="Arial"/>
          <w:szCs w:val="22"/>
        </w:rPr>
      </w:pPr>
      <w:r w:rsidRPr="003852E8">
        <w:rPr>
          <w:rFonts w:cs="Arial"/>
          <w:szCs w:val="22"/>
        </w:rPr>
        <w:t xml:space="preserve">Ilfracombe and North Devon Sub Aqua – </w:t>
      </w:r>
      <w:hyperlink r:id="rId28" w:history="1">
        <w:r w:rsidRPr="003852E8">
          <w:rPr>
            <w:rStyle w:val="Hyperlink"/>
            <w:rFonts w:cs="Arial"/>
            <w:b/>
            <w:bCs/>
            <w:szCs w:val="22"/>
          </w:rPr>
          <w:t>01271855652</w:t>
        </w:r>
      </w:hyperlink>
    </w:p>
    <w:p w14:paraId="7A6D91B8" w14:textId="77777777" w:rsidR="00170706" w:rsidRPr="003852E8" w:rsidRDefault="00170706" w:rsidP="00170706">
      <w:pPr>
        <w:rPr>
          <w:rFonts w:cs="Arial"/>
          <w:szCs w:val="22"/>
          <w:lang w:val="en-US" w:eastAsia="en-US"/>
        </w:rPr>
      </w:pPr>
      <w:r w:rsidRPr="003852E8">
        <w:rPr>
          <w:rFonts w:cs="Arial"/>
          <w:szCs w:val="22"/>
          <w:lang w:val="en-US" w:eastAsia="en-US"/>
        </w:rPr>
        <w:t>In circumstances where a vessel has capsized outside of the Harbour Limits, the rescue operation shall be under the supervision of Falmouth Coastguard (M.C.A.).</w:t>
      </w:r>
    </w:p>
    <w:p w14:paraId="3030AF70" w14:textId="77777777" w:rsidR="00170706" w:rsidRPr="003852E8" w:rsidRDefault="00170706" w:rsidP="00170706">
      <w:pPr>
        <w:rPr>
          <w:rFonts w:cs="Arial"/>
          <w:szCs w:val="22"/>
          <w:lang w:val="en-US" w:eastAsia="en-US"/>
        </w:rPr>
      </w:pPr>
      <w:r w:rsidRPr="003852E8">
        <w:rPr>
          <w:rFonts w:cs="Arial"/>
          <w:szCs w:val="22"/>
          <w:lang w:val="en-US" w:eastAsia="en-US"/>
        </w:rPr>
        <w:t xml:space="preserve">It must be noted that action taken to tow a capsized vessel may result in it sinking. Should any consideration be given to the possibility of towing the vessel away from the main areas of the Harbour, it would be wise to consider seeking guidance from Ambipar in the first instance. Any </w:t>
      </w:r>
      <w:proofErr w:type="gramStart"/>
      <w:r w:rsidRPr="003852E8">
        <w:rPr>
          <w:rFonts w:cs="Arial"/>
          <w:szCs w:val="22"/>
          <w:lang w:val="en-US" w:eastAsia="en-US"/>
        </w:rPr>
        <w:t>tow</w:t>
      </w:r>
      <w:proofErr w:type="gramEnd"/>
      <w:r w:rsidRPr="003852E8">
        <w:rPr>
          <w:rFonts w:cs="Arial"/>
          <w:szCs w:val="22"/>
          <w:lang w:val="en-US" w:eastAsia="en-US"/>
        </w:rPr>
        <w:t xml:space="preserve"> lines as may be attached in such circumstances must possess release mechanisms, in order that should the vessel move out of control, it can be released, and further casualties are avoided.</w:t>
      </w:r>
    </w:p>
    <w:p w14:paraId="56C724D1" w14:textId="2E58E580" w:rsidR="00170706" w:rsidRPr="003852E8" w:rsidRDefault="00170706" w:rsidP="00170706">
      <w:pPr>
        <w:rPr>
          <w:rFonts w:cs="Arial"/>
          <w:szCs w:val="22"/>
          <w:lang w:val="en-US" w:eastAsia="en-US"/>
        </w:rPr>
      </w:pPr>
      <w:r w:rsidRPr="003852E8">
        <w:rPr>
          <w:rFonts w:cs="Arial"/>
          <w:szCs w:val="22"/>
          <w:lang w:val="en-US" w:eastAsia="en-US"/>
        </w:rPr>
        <w:t xml:space="preserve">Any action as undertaken should act to ensure wherever possible that access to the Harbour whether by vehicles or by vessels is kept clear. </w:t>
      </w:r>
    </w:p>
    <w:p w14:paraId="30DC4A8E" w14:textId="58F67E06" w:rsidR="00170706" w:rsidRPr="003852E8" w:rsidRDefault="00170706" w:rsidP="00170706">
      <w:pPr>
        <w:rPr>
          <w:rFonts w:cs="Arial"/>
          <w:szCs w:val="22"/>
          <w:lang w:val="en-US" w:eastAsia="en-US"/>
        </w:rPr>
      </w:pPr>
      <w:r w:rsidRPr="003852E8">
        <w:rPr>
          <w:rFonts w:cs="Arial"/>
          <w:szCs w:val="22"/>
          <w:lang w:val="en-US" w:eastAsia="en-US"/>
        </w:rPr>
        <w:t xml:space="preserve">Given the situation whereby a large vessel becomes stranded or grounded on the shore, or </w:t>
      </w:r>
      <w:r w:rsidR="00BA3415">
        <w:rPr>
          <w:rFonts w:cs="Arial"/>
          <w:szCs w:val="22"/>
          <w:lang w:val="en-US" w:eastAsia="en-US"/>
        </w:rPr>
        <w:t>in</w:t>
      </w:r>
      <w:r w:rsidRPr="003852E8">
        <w:rPr>
          <w:rFonts w:cs="Arial"/>
          <w:szCs w:val="22"/>
          <w:lang w:val="en-US" w:eastAsia="en-US"/>
        </w:rPr>
        <w:t xml:space="preserve"> the Harbour </w:t>
      </w:r>
      <w:r w:rsidR="00BA3415">
        <w:rPr>
          <w:rFonts w:cs="Arial"/>
          <w:szCs w:val="22"/>
          <w:lang w:val="en-US" w:eastAsia="en-US"/>
        </w:rPr>
        <w:t>approaches,</w:t>
      </w:r>
      <w:r w:rsidRPr="003852E8">
        <w:rPr>
          <w:rFonts w:cs="Arial"/>
          <w:szCs w:val="22"/>
          <w:lang w:val="en-US" w:eastAsia="en-US"/>
        </w:rPr>
        <w:t xml:space="preserve"> the S.O.S.R.E.P. representative will be the person who needs to be consulted relative to attempts to pull the vessel off. </w:t>
      </w:r>
    </w:p>
    <w:p w14:paraId="289DD920" w14:textId="77777777" w:rsidR="00BA3415" w:rsidRDefault="00170706" w:rsidP="00170706">
      <w:pPr>
        <w:rPr>
          <w:rFonts w:cs="Arial"/>
          <w:szCs w:val="22"/>
          <w:lang w:val="en-US" w:eastAsia="en-US"/>
        </w:rPr>
      </w:pPr>
      <w:r w:rsidRPr="003852E8">
        <w:rPr>
          <w:rFonts w:cs="Arial"/>
          <w:szCs w:val="22"/>
          <w:lang w:val="en-US" w:eastAsia="en-US"/>
        </w:rPr>
        <w:t xml:space="preserve">It may be necessary for a survey of the vessel to be carried out, prior to any movement being considered. It may be best practice to consider leaving the vessel in place until such time as a reputable salvage company arrives on the </w:t>
      </w:r>
      <w:proofErr w:type="gramStart"/>
      <w:r w:rsidRPr="003852E8">
        <w:rPr>
          <w:rFonts w:cs="Arial"/>
          <w:szCs w:val="22"/>
          <w:lang w:val="en-US" w:eastAsia="en-US"/>
        </w:rPr>
        <w:t>scene</w:t>
      </w:r>
      <w:proofErr w:type="gramEnd"/>
      <w:r w:rsidRPr="003852E8">
        <w:rPr>
          <w:rFonts w:cs="Arial"/>
          <w:szCs w:val="22"/>
          <w:lang w:val="en-US" w:eastAsia="en-US"/>
        </w:rPr>
        <w:t xml:space="preserve">.  Ambipar can help in this regard. It should, however, be borne in </w:t>
      </w:r>
      <w:r w:rsidR="00A33C79" w:rsidRPr="003852E8">
        <w:rPr>
          <w:rFonts w:cs="Arial"/>
          <w:szCs w:val="22"/>
          <w:lang w:val="en-US" w:eastAsia="en-US"/>
        </w:rPr>
        <w:t>mind</w:t>
      </w:r>
      <w:r w:rsidRPr="003852E8">
        <w:rPr>
          <w:rFonts w:cs="Arial"/>
          <w:szCs w:val="22"/>
          <w:lang w:val="en-US" w:eastAsia="en-US"/>
        </w:rPr>
        <w:t xml:space="preserve"> that if the grounding has taken place on an ebb tide, that the vessel may refloat itself on the next rising tide.  The ship’s master should confirm their tank soundings to determine if there is an ingress of water. Appropriate measures should be considered to prepare for any potential pollution, which might arise, should the vessel refloat. This m</w:t>
      </w:r>
      <w:r w:rsidR="008A3EA0">
        <w:rPr>
          <w:rFonts w:cs="Arial"/>
          <w:szCs w:val="22"/>
          <w:lang w:val="en-US" w:eastAsia="en-US"/>
        </w:rPr>
        <w:t>ay involve activating Lynmouth</w:t>
      </w:r>
      <w:r w:rsidRPr="003852E8">
        <w:rPr>
          <w:rFonts w:cs="Arial"/>
          <w:szCs w:val="22"/>
          <w:lang w:val="en-US" w:eastAsia="en-US"/>
        </w:rPr>
        <w:t xml:space="preserve"> Harbours </w:t>
      </w:r>
      <w:r w:rsidR="00BA3415">
        <w:rPr>
          <w:rFonts w:cs="Arial"/>
          <w:szCs w:val="22"/>
          <w:lang w:val="en-US" w:eastAsia="en-US"/>
        </w:rPr>
        <w:t>2P</w:t>
      </w:r>
      <w:r w:rsidRPr="003852E8">
        <w:rPr>
          <w:rFonts w:cs="Arial"/>
          <w:szCs w:val="22"/>
          <w:lang w:val="en-US" w:eastAsia="en-US"/>
        </w:rPr>
        <w:t xml:space="preserve"> Oil Spill Responders and deploying booms around the vessel.</w:t>
      </w:r>
      <w:r w:rsidR="00BA3415">
        <w:rPr>
          <w:rFonts w:cs="Arial"/>
          <w:szCs w:val="22"/>
          <w:lang w:val="en-US" w:eastAsia="en-US"/>
        </w:rPr>
        <w:t xml:space="preserve"> 5 x 15 mtr Harbo Booms are held at Ilfracombe Harbour. </w:t>
      </w:r>
    </w:p>
    <w:p w14:paraId="0E250141" w14:textId="1BCD28AB" w:rsidR="00170706" w:rsidRPr="003852E8" w:rsidRDefault="00BA3415" w:rsidP="00170706">
      <w:pPr>
        <w:rPr>
          <w:rFonts w:cs="Arial"/>
          <w:szCs w:val="22"/>
          <w:lang w:val="en-US" w:eastAsia="en-US"/>
        </w:rPr>
      </w:pPr>
      <w:r>
        <w:rPr>
          <w:rFonts w:cs="Arial"/>
          <w:szCs w:val="22"/>
          <w:lang w:val="en-US" w:eastAsia="en-US"/>
        </w:rPr>
        <w:t xml:space="preserve">Booms can be </w:t>
      </w:r>
      <w:proofErr w:type="gramStart"/>
      <w:r>
        <w:rPr>
          <w:rFonts w:cs="Arial"/>
          <w:szCs w:val="22"/>
          <w:lang w:val="en-US" w:eastAsia="en-US"/>
        </w:rPr>
        <w:t>on-scene</w:t>
      </w:r>
      <w:proofErr w:type="gramEnd"/>
      <w:r>
        <w:rPr>
          <w:rFonts w:cs="Arial"/>
          <w:szCs w:val="22"/>
          <w:lang w:val="en-US" w:eastAsia="en-US"/>
        </w:rPr>
        <w:t xml:space="preserve"> within 1 hour.</w:t>
      </w:r>
    </w:p>
    <w:p w14:paraId="2CD49010" w14:textId="77777777" w:rsidR="00170706" w:rsidRPr="003852E8" w:rsidRDefault="00170706" w:rsidP="00170706">
      <w:pPr>
        <w:rPr>
          <w:rFonts w:cs="Arial"/>
          <w:szCs w:val="22"/>
        </w:rPr>
      </w:pPr>
      <w:r w:rsidRPr="003852E8">
        <w:rPr>
          <w:rFonts w:cs="Arial"/>
          <w:szCs w:val="22"/>
        </w:rPr>
        <w:lastRenderedPageBreak/>
        <w:t xml:space="preserve">Should a crane be required, there are 2 local haulage companies that have resources to respond to all but a major incident. </w:t>
      </w:r>
    </w:p>
    <w:p w14:paraId="71A7787F" w14:textId="77777777" w:rsidR="00170706" w:rsidRDefault="00170706" w:rsidP="00170706">
      <w:pPr>
        <w:rPr>
          <w:rFonts w:cs="Arial"/>
          <w:szCs w:val="22"/>
        </w:rPr>
      </w:pPr>
      <w:r w:rsidRPr="003852E8">
        <w:rPr>
          <w:rFonts w:cs="Arial"/>
          <w:szCs w:val="22"/>
        </w:rPr>
        <w:t xml:space="preserve">In an emergency, a crane could normally be mobilised and </w:t>
      </w:r>
      <w:proofErr w:type="gramStart"/>
      <w:r w:rsidRPr="003852E8">
        <w:rPr>
          <w:rFonts w:cs="Arial"/>
          <w:szCs w:val="22"/>
        </w:rPr>
        <w:t>on-scene</w:t>
      </w:r>
      <w:proofErr w:type="gramEnd"/>
      <w:r w:rsidRPr="003852E8">
        <w:rPr>
          <w:rFonts w:cs="Arial"/>
          <w:szCs w:val="22"/>
        </w:rPr>
        <w:t xml:space="preserve"> within 1 to 2 hours.</w:t>
      </w:r>
    </w:p>
    <w:p w14:paraId="40C6934D" w14:textId="070B5991" w:rsidR="00170706" w:rsidRPr="003852E8" w:rsidRDefault="00170706" w:rsidP="00170706">
      <w:pPr>
        <w:rPr>
          <w:rFonts w:cs="Arial"/>
          <w:szCs w:val="22"/>
        </w:rPr>
      </w:pPr>
      <w:r w:rsidRPr="00887486">
        <w:rPr>
          <w:rFonts w:cs="Arial"/>
          <w:szCs w:val="22"/>
        </w:rPr>
        <w:t xml:space="preserve">In any circumstance whereby a major salvage operation is considered, the S.O.S.R.E.P. must be contacted prior to any works being commenced, in order that a designated representative can be appointed to supervise any operation. It may be deemed appropriate by the Secretary of State’s Office, to set up a S.C.U. (Salvage Control Unit). This will comprise a salvage company, the </w:t>
      </w:r>
      <w:r w:rsidR="00BA3415">
        <w:rPr>
          <w:rFonts w:cs="Arial"/>
          <w:szCs w:val="22"/>
        </w:rPr>
        <w:t>Marine Advisor</w:t>
      </w:r>
      <w:r w:rsidRPr="00887486">
        <w:rPr>
          <w:rFonts w:cs="Arial"/>
          <w:szCs w:val="22"/>
        </w:rPr>
        <w:t>, a ship owner’s representative, Environment Agency personnel and potentially S.O.S.R.E.P. / an M.C.A. Counter Pollution and Salvage Officer.</w:t>
      </w:r>
    </w:p>
    <w:p w14:paraId="54BC9951" w14:textId="77777777" w:rsidR="00170706" w:rsidRPr="003852E8" w:rsidRDefault="00170706" w:rsidP="00170706">
      <w:pPr>
        <w:pStyle w:val="NoSpacing"/>
        <w:rPr>
          <w:rFonts w:cs="Arial"/>
          <w:sz w:val="22"/>
          <w:szCs w:val="22"/>
        </w:rPr>
      </w:pPr>
    </w:p>
    <w:p w14:paraId="541A17A3" w14:textId="557D6387" w:rsidR="005D4284" w:rsidRPr="003852E8" w:rsidRDefault="00577D39" w:rsidP="005D4284">
      <w:pPr>
        <w:pStyle w:val="Heading1"/>
        <w:rPr>
          <w:rFonts w:cs="Arial"/>
          <w:lang w:val="en-US" w:eastAsia="en-US"/>
        </w:rPr>
      </w:pPr>
      <w:bookmarkStart w:id="82" w:name="_Toc226628137"/>
      <w:r>
        <w:rPr>
          <w:rFonts w:cs="Arial"/>
          <w:lang w:val="en-US" w:eastAsia="en-US"/>
        </w:rPr>
        <w:t>11</w:t>
      </w:r>
      <w:r w:rsidR="005D4284" w:rsidRPr="003852E8">
        <w:rPr>
          <w:rFonts w:cs="Arial"/>
          <w:lang w:val="en-US" w:eastAsia="en-US"/>
        </w:rPr>
        <w:t>.0 Personal Protective Equipment (P.P.E.)</w:t>
      </w:r>
      <w:bookmarkEnd w:id="82"/>
    </w:p>
    <w:p w14:paraId="7C6A0E63" w14:textId="078C94D9" w:rsidR="005D4284" w:rsidRPr="003852E8" w:rsidRDefault="005D4284" w:rsidP="005D4284">
      <w:pPr>
        <w:rPr>
          <w:rFonts w:cs="Arial"/>
          <w:szCs w:val="22"/>
        </w:rPr>
      </w:pPr>
      <w:r w:rsidRPr="003852E8">
        <w:rPr>
          <w:rFonts w:cs="Arial"/>
          <w:szCs w:val="22"/>
        </w:rPr>
        <w:t xml:space="preserve">The level of Personal Protective Equipment (P.P.E.) should match with the requirements of the task to be undertaken. This may include protective / fire retardant clothing, harnesses, breathing apparatus, floatation suits, gloves, suitable protective eye wear, hard hats, insulated clothing where appropriate, suitable </w:t>
      </w:r>
      <w:r w:rsidR="00A33C79" w:rsidRPr="003852E8">
        <w:rPr>
          <w:rFonts w:cs="Arial"/>
          <w:szCs w:val="22"/>
        </w:rPr>
        <w:t>footwear</w:t>
      </w:r>
      <w:r w:rsidRPr="003852E8">
        <w:rPr>
          <w:rFonts w:cs="Arial"/>
          <w:szCs w:val="22"/>
        </w:rPr>
        <w:t xml:space="preserve"> and lifejackets. It might be necessary to consider provision of shelter, accommodation, warm clothing, food, drinks, rest areas, sanitation and first aid facilities on site. </w:t>
      </w:r>
    </w:p>
    <w:p w14:paraId="3E7C5AAB" w14:textId="6C6A4134" w:rsidR="00E86E64" w:rsidRDefault="005D4284">
      <w:pPr>
        <w:rPr>
          <w:rFonts w:cs="Arial"/>
          <w:szCs w:val="22"/>
        </w:rPr>
      </w:pPr>
      <w:r w:rsidRPr="003852E8">
        <w:rPr>
          <w:rFonts w:cs="Arial"/>
          <w:szCs w:val="22"/>
        </w:rPr>
        <w:t>A separate decontamination / storage zone may need to be set up, where contaminated items or serious casualties can be handled. Any effluent created by pollution cleansing activities, should be stored in the same manner as any contaminants and an appropriate waste disposal contractor contacted to arrange for up</w:t>
      </w:r>
      <w:r w:rsidR="008A3EA0">
        <w:rPr>
          <w:rFonts w:cs="Arial"/>
          <w:szCs w:val="22"/>
        </w:rPr>
        <w:t>lift of the materials.</w:t>
      </w:r>
    </w:p>
    <w:p w14:paraId="296480E7" w14:textId="485DFE24" w:rsidR="003A3F92" w:rsidRPr="003852E8" w:rsidRDefault="00527F05" w:rsidP="003A3F92">
      <w:pPr>
        <w:pStyle w:val="Heading1"/>
        <w:rPr>
          <w:rFonts w:cs="Arial"/>
        </w:rPr>
      </w:pPr>
      <w:bookmarkStart w:id="83" w:name="_Toc151983834"/>
      <w:bookmarkStart w:id="84" w:name="_Toc226628138"/>
      <w:r w:rsidRPr="003852E8">
        <w:rPr>
          <w:rFonts w:cs="Arial"/>
        </w:rPr>
        <w:t>1</w:t>
      </w:r>
      <w:r w:rsidR="00577D39">
        <w:rPr>
          <w:rFonts w:cs="Arial"/>
        </w:rPr>
        <w:t>2</w:t>
      </w:r>
      <w:r w:rsidR="003A3F92" w:rsidRPr="003852E8">
        <w:rPr>
          <w:rFonts w:cs="Arial"/>
        </w:rPr>
        <w:t>.0</w:t>
      </w:r>
      <w:r w:rsidR="00A40BF4">
        <w:rPr>
          <w:rFonts w:cs="Arial"/>
        </w:rPr>
        <w:t xml:space="preserve"> </w:t>
      </w:r>
      <w:r w:rsidR="003A3F92" w:rsidRPr="003852E8">
        <w:rPr>
          <w:rFonts w:cs="Arial"/>
        </w:rPr>
        <w:t>Bodies in the Harbour</w:t>
      </w:r>
      <w:bookmarkEnd w:id="83"/>
      <w:bookmarkEnd w:id="84"/>
    </w:p>
    <w:p w14:paraId="0FB1F3DD" w14:textId="730938DC" w:rsidR="003A3F92" w:rsidRPr="003852E8" w:rsidRDefault="003A3F92" w:rsidP="003A3F92">
      <w:pPr>
        <w:pStyle w:val="NoSpacing"/>
        <w:rPr>
          <w:rFonts w:cs="Arial"/>
          <w:sz w:val="22"/>
          <w:szCs w:val="22"/>
        </w:rPr>
      </w:pPr>
      <w:r w:rsidRPr="003852E8">
        <w:rPr>
          <w:rFonts w:cs="Arial"/>
          <w:sz w:val="22"/>
          <w:szCs w:val="22"/>
        </w:rPr>
        <w:t xml:space="preserve">In the event of bodies being found in the Harbour or at the scene of an emergency the Police </w:t>
      </w:r>
      <w:r w:rsidR="008A3EA0">
        <w:rPr>
          <w:rFonts w:cs="Arial"/>
          <w:sz w:val="22"/>
          <w:szCs w:val="22"/>
        </w:rPr>
        <w:t>must be informed</w:t>
      </w:r>
      <w:r w:rsidRPr="003852E8">
        <w:rPr>
          <w:rFonts w:cs="Arial"/>
          <w:sz w:val="22"/>
          <w:szCs w:val="22"/>
        </w:rPr>
        <w:t>.</w:t>
      </w:r>
    </w:p>
    <w:p w14:paraId="38E525E0" w14:textId="5B57FF2A" w:rsidR="003A3F92" w:rsidRPr="003852E8" w:rsidRDefault="003A3F92" w:rsidP="003A3F92">
      <w:pPr>
        <w:pStyle w:val="NoSpacing"/>
        <w:rPr>
          <w:rFonts w:cs="Arial"/>
          <w:sz w:val="22"/>
          <w:szCs w:val="22"/>
        </w:rPr>
      </w:pPr>
    </w:p>
    <w:p w14:paraId="16D5A7BB" w14:textId="7E99FEC7" w:rsidR="003A3F92" w:rsidRPr="003852E8" w:rsidRDefault="003A3F92" w:rsidP="00392C87">
      <w:pPr>
        <w:pStyle w:val="Heading1"/>
        <w:rPr>
          <w:rFonts w:cs="Arial"/>
        </w:rPr>
      </w:pPr>
      <w:bookmarkStart w:id="85" w:name="_Toc151983840"/>
      <w:bookmarkStart w:id="86" w:name="_Toc226628139"/>
      <w:r w:rsidRPr="003852E8">
        <w:rPr>
          <w:rFonts w:cs="Arial"/>
        </w:rPr>
        <w:t>1</w:t>
      </w:r>
      <w:r w:rsidR="00A40BF4">
        <w:rPr>
          <w:rFonts w:cs="Arial"/>
        </w:rPr>
        <w:t>3</w:t>
      </w:r>
      <w:r w:rsidRPr="003852E8">
        <w:rPr>
          <w:rFonts w:cs="Arial"/>
        </w:rPr>
        <w:t>.0</w:t>
      </w:r>
      <w:r w:rsidR="00A40BF4">
        <w:rPr>
          <w:rFonts w:cs="Arial"/>
        </w:rPr>
        <w:t xml:space="preserve"> </w:t>
      </w:r>
      <w:r w:rsidRPr="003852E8">
        <w:rPr>
          <w:rFonts w:cs="Arial"/>
        </w:rPr>
        <w:t>Animals</w:t>
      </w:r>
      <w:bookmarkEnd w:id="85"/>
      <w:bookmarkEnd w:id="86"/>
    </w:p>
    <w:p w14:paraId="1D907A11" w14:textId="68FF6613" w:rsidR="003A3F92" w:rsidRPr="003852E8" w:rsidRDefault="00A33C79" w:rsidP="003A3F92">
      <w:pPr>
        <w:pStyle w:val="NoSpacing"/>
        <w:rPr>
          <w:rFonts w:cs="Arial"/>
          <w:sz w:val="22"/>
          <w:szCs w:val="22"/>
        </w:rPr>
      </w:pPr>
      <w:r w:rsidRPr="003852E8">
        <w:rPr>
          <w:rFonts w:cs="Arial"/>
          <w:snapToGrid w:val="0"/>
          <w:sz w:val="22"/>
          <w:szCs w:val="22"/>
        </w:rPr>
        <w:t>If</w:t>
      </w:r>
      <w:r w:rsidR="003A3F92" w:rsidRPr="003852E8">
        <w:rPr>
          <w:rFonts w:cs="Arial"/>
          <w:snapToGrid w:val="0"/>
          <w:sz w:val="22"/>
          <w:szCs w:val="22"/>
        </w:rPr>
        <w:t xml:space="preserve"> animals </w:t>
      </w:r>
      <w:proofErr w:type="gramStart"/>
      <w:r w:rsidR="003A3F92" w:rsidRPr="003852E8">
        <w:rPr>
          <w:rFonts w:cs="Arial"/>
          <w:snapToGrid w:val="0"/>
          <w:sz w:val="22"/>
          <w:szCs w:val="22"/>
        </w:rPr>
        <w:t>have to</w:t>
      </w:r>
      <w:proofErr w:type="gramEnd"/>
      <w:r w:rsidR="003A3F92" w:rsidRPr="003852E8">
        <w:rPr>
          <w:rFonts w:cs="Arial"/>
          <w:snapToGrid w:val="0"/>
          <w:sz w:val="22"/>
          <w:szCs w:val="22"/>
        </w:rPr>
        <w:t xml:space="preserve"> be landed as the result of an emergency or have been illegally </w:t>
      </w:r>
      <w:proofErr w:type="gramStart"/>
      <w:r w:rsidR="003A3F92" w:rsidRPr="003852E8">
        <w:rPr>
          <w:rFonts w:cs="Arial"/>
          <w:snapToGrid w:val="0"/>
          <w:sz w:val="22"/>
          <w:szCs w:val="22"/>
        </w:rPr>
        <w:t>landed</w:t>
      </w:r>
      <w:proofErr w:type="gramEnd"/>
      <w:r w:rsidR="003A3F92" w:rsidRPr="003852E8">
        <w:rPr>
          <w:rFonts w:cs="Arial"/>
          <w:snapToGrid w:val="0"/>
          <w:sz w:val="22"/>
          <w:szCs w:val="22"/>
        </w:rPr>
        <w:t xml:space="preserve"> then the animals would need to be held within a secure area until the m</w:t>
      </w:r>
      <w:r w:rsidR="008A3EA0">
        <w:rPr>
          <w:rFonts w:cs="Arial"/>
          <w:snapToGrid w:val="0"/>
          <w:sz w:val="22"/>
          <w:szCs w:val="22"/>
        </w:rPr>
        <w:t>atter has been dealt with by</w:t>
      </w:r>
      <w:r w:rsidR="003A3F92" w:rsidRPr="003852E8">
        <w:rPr>
          <w:rFonts w:cs="Arial"/>
          <w:snapToGrid w:val="0"/>
          <w:sz w:val="22"/>
          <w:szCs w:val="22"/>
        </w:rPr>
        <w:t xml:space="preserve"> Devon County Council’s Trading Standards Service. In the event of the animals being deceased then there is a separate procedure </w:t>
      </w:r>
      <w:r w:rsidR="00527F05" w:rsidRPr="003852E8">
        <w:rPr>
          <w:rFonts w:cs="Arial"/>
          <w:snapToGrid w:val="0"/>
          <w:sz w:val="22"/>
          <w:szCs w:val="22"/>
        </w:rPr>
        <w:t>as outlined in the NDC policy.</w:t>
      </w:r>
    </w:p>
    <w:p w14:paraId="0FE695AA" w14:textId="77777777" w:rsidR="00527F05" w:rsidRPr="003852E8" w:rsidRDefault="00527F05">
      <w:pPr>
        <w:rPr>
          <w:rFonts w:cs="Arial"/>
          <w:szCs w:val="22"/>
        </w:rPr>
      </w:pPr>
      <w:hyperlink r:id="rId29" w:history="1">
        <w:r w:rsidRPr="003852E8">
          <w:rPr>
            <w:rFonts w:cs="Arial"/>
            <w:color w:val="0000FF"/>
            <w:szCs w:val="22"/>
            <w:u w:val="single"/>
          </w:rPr>
          <w:t>Procedures on removing dead animals | North Devon Council</w:t>
        </w:r>
      </w:hyperlink>
    </w:p>
    <w:p w14:paraId="5FE90771" w14:textId="77777777" w:rsidR="001C0622" w:rsidRPr="003852E8" w:rsidRDefault="001C0622" w:rsidP="001C0622">
      <w:pPr>
        <w:pStyle w:val="NoSpacing"/>
        <w:rPr>
          <w:rFonts w:cs="Arial"/>
          <w:sz w:val="22"/>
          <w:szCs w:val="22"/>
        </w:rPr>
      </w:pPr>
    </w:p>
    <w:p w14:paraId="09CF716A" w14:textId="6BD5EE13" w:rsidR="001C0622" w:rsidRPr="003852E8" w:rsidRDefault="001C0622" w:rsidP="001C0622">
      <w:pPr>
        <w:pStyle w:val="Heading1"/>
        <w:rPr>
          <w:rFonts w:cs="Arial"/>
        </w:rPr>
      </w:pPr>
      <w:bookmarkStart w:id="87" w:name="_Toc151983837"/>
      <w:bookmarkStart w:id="88" w:name="_Toc226628140"/>
      <w:r w:rsidRPr="003852E8">
        <w:rPr>
          <w:rFonts w:cs="Arial"/>
          <w:bCs/>
        </w:rPr>
        <w:t>1</w:t>
      </w:r>
      <w:r w:rsidR="00A40BF4">
        <w:rPr>
          <w:rFonts w:cs="Arial"/>
          <w:bCs/>
        </w:rPr>
        <w:t>4</w:t>
      </w:r>
      <w:r w:rsidRPr="003852E8">
        <w:rPr>
          <w:rFonts w:cs="Arial"/>
          <w:bCs/>
        </w:rPr>
        <w:t>.0</w:t>
      </w:r>
      <w:r w:rsidR="00577D39">
        <w:rPr>
          <w:rFonts w:cs="Arial"/>
          <w:bCs/>
        </w:rPr>
        <w:t xml:space="preserve"> </w:t>
      </w:r>
      <w:r w:rsidRPr="003852E8">
        <w:rPr>
          <w:rFonts w:cs="Arial"/>
        </w:rPr>
        <w:t>On scene management</w:t>
      </w:r>
      <w:bookmarkEnd w:id="87"/>
      <w:bookmarkEnd w:id="88"/>
    </w:p>
    <w:p w14:paraId="763EB08B" w14:textId="3316B6E6" w:rsidR="00BA3415" w:rsidRDefault="00940CDC" w:rsidP="001C0622">
      <w:pPr>
        <w:pStyle w:val="NoSpacing"/>
        <w:rPr>
          <w:rFonts w:cs="Arial"/>
          <w:sz w:val="22"/>
          <w:szCs w:val="22"/>
        </w:rPr>
      </w:pPr>
      <w:r w:rsidRPr="003852E8">
        <w:rPr>
          <w:rFonts w:cs="Arial"/>
          <w:sz w:val="22"/>
          <w:szCs w:val="22"/>
        </w:rPr>
        <w:t>To</w:t>
      </w:r>
      <w:r w:rsidR="001C0622" w:rsidRPr="003852E8">
        <w:rPr>
          <w:rFonts w:cs="Arial"/>
          <w:sz w:val="22"/>
          <w:szCs w:val="22"/>
        </w:rPr>
        <w:t xml:space="preserve"> achieve a combined and co-ordinated response the capabilities of the emergency services should be closely linked with those of local authorities and other agencies through integrated emergency management arrangements.  The adoption of the nationally agreed structure enables all parties to understand their role in the combined response.</w:t>
      </w:r>
    </w:p>
    <w:p w14:paraId="0973626F" w14:textId="77777777" w:rsidR="00BA3415" w:rsidRDefault="00BA3415">
      <w:pPr>
        <w:rPr>
          <w:rFonts w:cs="Arial"/>
          <w:szCs w:val="22"/>
        </w:rPr>
      </w:pPr>
      <w:r>
        <w:rPr>
          <w:rFonts w:cs="Arial"/>
          <w:szCs w:val="22"/>
        </w:rPr>
        <w:br w:type="page"/>
      </w:r>
    </w:p>
    <w:p w14:paraId="53D03B2D" w14:textId="755AEBB6" w:rsidR="001F3740" w:rsidRPr="003852E8" w:rsidRDefault="001F3740" w:rsidP="00792CCE">
      <w:pPr>
        <w:pStyle w:val="Heading2"/>
      </w:pPr>
      <w:bookmarkStart w:id="89" w:name="_Toc151983836"/>
      <w:bookmarkStart w:id="90" w:name="_Toc226628141"/>
      <w:r w:rsidRPr="003852E8">
        <w:lastRenderedPageBreak/>
        <w:t>1</w:t>
      </w:r>
      <w:r w:rsidR="00A40BF4">
        <w:t>4</w:t>
      </w:r>
      <w:r w:rsidRPr="003852E8">
        <w:t>.1</w:t>
      </w:r>
      <w:r w:rsidR="00792CCE">
        <w:t xml:space="preserve"> </w:t>
      </w:r>
      <w:r w:rsidRPr="003852E8">
        <w:t>Transfer of Command Post</w:t>
      </w:r>
      <w:bookmarkEnd w:id="89"/>
      <w:bookmarkEnd w:id="90"/>
    </w:p>
    <w:p w14:paraId="767AFFFE" w14:textId="5EC9CCC0" w:rsidR="001F3740" w:rsidRPr="003852E8" w:rsidRDefault="001F3740" w:rsidP="001F3740">
      <w:pPr>
        <w:pStyle w:val="NoSpacing"/>
        <w:rPr>
          <w:rFonts w:cs="Arial"/>
          <w:sz w:val="22"/>
          <w:szCs w:val="22"/>
        </w:rPr>
      </w:pPr>
      <w:r w:rsidRPr="003852E8">
        <w:rPr>
          <w:rFonts w:cs="Arial"/>
          <w:sz w:val="22"/>
          <w:szCs w:val="22"/>
        </w:rPr>
        <w:t xml:space="preserve">After initial response and </w:t>
      </w:r>
      <w:r w:rsidR="00940CDC" w:rsidRPr="003852E8">
        <w:rPr>
          <w:rFonts w:cs="Arial"/>
          <w:sz w:val="22"/>
          <w:szCs w:val="22"/>
        </w:rPr>
        <w:t>if</w:t>
      </w:r>
      <w:r w:rsidRPr="003852E8">
        <w:rPr>
          <w:rFonts w:cs="Arial"/>
          <w:sz w:val="22"/>
          <w:szCs w:val="22"/>
        </w:rPr>
        <w:t xml:space="preserve"> an incident is declared as a major incident, a central command post will be established.  For a major pollution incident this will be the North Devon Council’s Offices at BEC.  For other emergencies the emergency services will establish a Forward Command Post (FCP)/ E.R.C.C on site.</w:t>
      </w:r>
    </w:p>
    <w:p w14:paraId="69236F04" w14:textId="410133D6" w:rsidR="001C0622" w:rsidRPr="003852E8" w:rsidRDefault="001C0622" w:rsidP="001C0622">
      <w:pPr>
        <w:pStyle w:val="NoSpacing"/>
        <w:rPr>
          <w:rFonts w:cs="Arial"/>
          <w:sz w:val="22"/>
          <w:szCs w:val="22"/>
        </w:rPr>
      </w:pPr>
      <w:r w:rsidRPr="003852E8">
        <w:rPr>
          <w:rFonts w:cs="Arial"/>
          <w:sz w:val="22"/>
          <w:szCs w:val="22"/>
        </w:rPr>
        <w:t xml:space="preserve">If a major incident were to be declared then the Devon, Cornwall and Isles of Scilly local Resilience Forum would normally establish a Strategic Co-ordinating Group (a </w:t>
      </w:r>
      <w:r w:rsidR="00A33C79" w:rsidRPr="003852E8">
        <w:rPr>
          <w:rFonts w:cs="Arial"/>
          <w:sz w:val="22"/>
          <w:szCs w:val="22"/>
        </w:rPr>
        <w:t>gold</w:t>
      </w:r>
      <w:r w:rsidRPr="003852E8">
        <w:rPr>
          <w:rFonts w:cs="Arial"/>
          <w:sz w:val="22"/>
          <w:szCs w:val="22"/>
        </w:rPr>
        <w:t xml:space="preserve"> level of Command and Control) to run concurrent with the Police Gold Command. </w:t>
      </w:r>
    </w:p>
    <w:p w14:paraId="1B2DD7CB" w14:textId="0A707E71" w:rsidR="001C0622" w:rsidRPr="003852E8" w:rsidRDefault="001C0622" w:rsidP="001C0622">
      <w:pPr>
        <w:pStyle w:val="Heading2"/>
        <w:rPr>
          <w:rFonts w:cs="Arial"/>
          <w:szCs w:val="22"/>
        </w:rPr>
      </w:pPr>
      <w:bookmarkStart w:id="91" w:name="_Toc226628142"/>
      <w:r w:rsidRPr="003852E8">
        <w:rPr>
          <w:rFonts w:cs="Arial"/>
          <w:szCs w:val="22"/>
        </w:rPr>
        <w:t>1</w:t>
      </w:r>
      <w:r w:rsidR="00A40BF4">
        <w:rPr>
          <w:rFonts w:cs="Arial"/>
          <w:szCs w:val="22"/>
        </w:rPr>
        <w:t>4</w:t>
      </w:r>
      <w:r w:rsidRPr="003852E8">
        <w:rPr>
          <w:rFonts w:cs="Arial"/>
          <w:szCs w:val="22"/>
        </w:rPr>
        <w:t>.</w:t>
      </w:r>
      <w:r w:rsidR="001F3740" w:rsidRPr="003852E8">
        <w:rPr>
          <w:rFonts w:cs="Arial"/>
          <w:szCs w:val="22"/>
        </w:rPr>
        <w:t>2</w:t>
      </w:r>
      <w:r w:rsidRPr="003852E8">
        <w:rPr>
          <w:rFonts w:cs="Arial"/>
          <w:szCs w:val="22"/>
        </w:rPr>
        <w:t xml:space="preserve"> </w:t>
      </w:r>
      <w:r w:rsidR="001F3740" w:rsidRPr="003852E8">
        <w:rPr>
          <w:rFonts w:cs="Arial"/>
          <w:szCs w:val="22"/>
        </w:rPr>
        <w:t>Emergency Response Control Centre</w:t>
      </w:r>
      <w:r w:rsidRPr="003852E8">
        <w:rPr>
          <w:rFonts w:cs="Arial"/>
          <w:szCs w:val="22"/>
        </w:rPr>
        <w:t xml:space="preserve"> (E.R.C.C.)</w:t>
      </w:r>
      <w:bookmarkEnd w:id="91"/>
    </w:p>
    <w:p w14:paraId="75606986" w14:textId="3FF798F3" w:rsidR="001C0622" w:rsidRPr="003852E8" w:rsidRDefault="001C0622" w:rsidP="001C0622">
      <w:pPr>
        <w:rPr>
          <w:rFonts w:cs="Arial"/>
          <w:color w:val="000000"/>
          <w:szCs w:val="22"/>
        </w:rPr>
      </w:pPr>
      <w:r w:rsidRPr="003852E8">
        <w:rPr>
          <w:rFonts w:cs="Arial"/>
          <w:color w:val="000000"/>
          <w:szCs w:val="22"/>
        </w:rPr>
        <w:t>If the incident is of sufficient scale to merit additional tactical support, Silver Co</w:t>
      </w:r>
      <w:r w:rsidR="008A3EA0">
        <w:rPr>
          <w:rFonts w:cs="Arial"/>
          <w:color w:val="000000"/>
          <w:szCs w:val="22"/>
        </w:rPr>
        <w:t xml:space="preserve">mmand will be established at Lynton Town Hall. However, if the incident magnitude needs greater resource North Devon </w:t>
      </w:r>
      <w:r w:rsidRPr="003852E8">
        <w:rPr>
          <w:rFonts w:cs="Arial"/>
          <w:color w:val="000000"/>
          <w:szCs w:val="22"/>
        </w:rPr>
        <w:t xml:space="preserve">Council’s </w:t>
      </w:r>
      <w:r w:rsidR="008A3EA0">
        <w:rPr>
          <w:rFonts w:cs="Arial"/>
          <w:color w:val="000000"/>
          <w:szCs w:val="22"/>
        </w:rPr>
        <w:t xml:space="preserve">Silver Control suite at </w:t>
      </w:r>
      <w:r w:rsidRPr="003852E8">
        <w:rPr>
          <w:rFonts w:cs="Arial"/>
          <w:color w:val="000000"/>
          <w:szCs w:val="22"/>
        </w:rPr>
        <w:t xml:space="preserve">Brynsworthy Environment </w:t>
      </w:r>
      <w:r w:rsidR="00C70687" w:rsidRPr="003852E8">
        <w:rPr>
          <w:rFonts w:cs="Arial"/>
          <w:color w:val="000000"/>
          <w:szCs w:val="22"/>
        </w:rPr>
        <w:t>Centre (</w:t>
      </w:r>
      <w:r w:rsidR="00940CDC" w:rsidRPr="003852E8">
        <w:rPr>
          <w:rFonts w:cs="Arial"/>
          <w:color w:val="000000"/>
          <w:szCs w:val="22"/>
        </w:rPr>
        <w:t>BEC</w:t>
      </w:r>
      <w:r w:rsidRPr="003852E8">
        <w:rPr>
          <w:rFonts w:cs="Arial"/>
          <w:color w:val="000000"/>
          <w:szCs w:val="22"/>
        </w:rPr>
        <w:t>)</w:t>
      </w:r>
      <w:r w:rsidR="008A3EA0">
        <w:rPr>
          <w:rFonts w:cs="Arial"/>
          <w:color w:val="000000"/>
          <w:szCs w:val="22"/>
        </w:rPr>
        <w:t xml:space="preserve"> will be used</w:t>
      </w:r>
      <w:r w:rsidRPr="003852E8">
        <w:rPr>
          <w:rFonts w:cs="Arial"/>
          <w:color w:val="000000"/>
          <w:szCs w:val="22"/>
        </w:rPr>
        <w:t>.</w:t>
      </w:r>
    </w:p>
    <w:p w14:paraId="0EBD38B0" w14:textId="65F2E393" w:rsidR="001C0622" w:rsidRPr="003852E8" w:rsidRDefault="001C0622" w:rsidP="001C0622">
      <w:pPr>
        <w:rPr>
          <w:rFonts w:cs="Arial"/>
          <w:szCs w:val="22"/>
        </w:rPr>
      </w:pPr>
      <w:r w:rsidRPr="003852E8">
        <w:rPr>
          <w:rFonts w:cs="Arial"/>
          <w:color w:val="000000"/>
          <w:szCs w:val="22"/>
        </w:rPr>
        <w:t>There will be ongoing communication between the E.R.C.C and BEC throughout the response phase of the incident.</w:t>
      </w:r>
    </w:p>
    <w:p w14:paraId="7BDF53A8" w14:textId="77777777" w:rsidR="001C0622" w:rsidRPr="003852E8" w:rsidRDefault="001C0622" w:rsidP="001C0622">
      <w:pPr>
        <w:rPr>
          <w:rFonts w:cs="Arial"/>
          <w:szCs w:val="22"/>
        </w:rPr>
      </w:pPr>
      <w:r w:rsidRPr="003852E8">
        <w:rPr>
          <w:rFonts w:cs="Arial"/>
          <w:szCs w:val="22"/>
        </w:rPr>
        <w:t>Upon choice of E.R.C.C., the following procedures will be put into place:</w:t>
      </w:r>
    </w:p>
    <w:p w14:paraId="41995881" w14:textId="77777777" w:rsidR="001C0622" w:rsidRPr="003852E8" w:rsidRDefault="001C0622" w:rsidP="00FE4DA9">
      <w:pPr>
        <w:pStyle w:val="ListParagraph"/>
        <w:numPr>
          <w:ilvl w:val="0"/>
          <w:numId w:val="14"/>
        </w:numPr>
        <w:rPr>
          <w:rFonts w:cs="Arial"/>
          <w:szCs w:val="22"/>
        </w:rPr>
      </w:pPr>
      <w:r w:rsidRPr="003852E8">
        <w:rPr>
          <w:rFonts w:cs="Arial"/>
          <w:szCs w:val="22"/>
        </w:rPr>
        <w:t>That the following will be notified with immediate effect of the location of the E.R.C.C. and contact numbers for key members of staff:</w:t>
      </w:r>
    </w:p>
    <w:p w14:paraId="32E52C19" w14:textId="77777777" w:rsidR="001C0622" w:rsidRPr="003852E8" w:rsidRDefault="001C0622" w:rsidP="00FE4DA9">
      <w:pPr>
        <w:pStyle w:val="ListParagraph"/>
        <w:numPr>
          <w:ilvl w:val="0"/>
          <w:numId w:val="15"/>
        </w:numPr>
        <w:rPr>
          <w:rFonts w:cs="Arial"/>
          <w:szCs w:val="22"/>
          <w:lang w:val="en-US" w:eastAsia="en-US"/>
        </w:rPr>
      </w:pPr>
      <w:r w:rsidRPr="003852E8">
        <w:rPr>
          <w:rFonts w:cs="Arial"/>
          <w:szCs w:val="22"/>
          <w:lang w:val="en-US" w:eastAsia="en-US"/>
        </w:rPr>
        <w:t>The Police.</w:t>
      </w:r>
    </w:p>
    <w:p w14:paraId="1CD98FC1" w14:textId="77777777" w:rsidR="001C0622" w:rsidRPr="003852E8" w:rsidRDefault="001C0622" w:rsidP="00FE4DA9">
      <w:pPr>
        <w:pStyle w:val="ListParagraph"/>
        <w:numPr>
          <w:ilvl w:val="0"/>
          <w:numId w:val="15"/>
        </w:numPr>
        <w:rPr>
          <w:rFonts w:cs="Arial"/>
          <w:szCs w:val="22"/>
          <w:lang w:val="en-US" w:eastAsia="en-US"/>
        </w:rPr>
      </w:pPr>
      <w:r w:rsidRPr="003852E8">
        <w:rPr>
          <w:rFonts w:cs="Arial"/>
          <w:szCs w:val="22"/>
          <w:lang w:val="en-US" w:eastAsia="en-US"/>
        </w:rPr>
        <w:t>The Ambulance Service.</w:t>
      </w:r>
    </w:p>
    <w:p w14:paraId="616C9C54" w14:textId="77777777" w:rsidR="001C0622" w:rsidRPr="003852E8" w:rsidRDefault="001C0622" w:rsidP="00FE4DA9">
      <w:pPr>
        <w:pStyle w:val="ListParagraph"/>
        <w:numPr>
          <w:ilvl w:val="0"/>
          <w:numId w:val="15"/>
        </w:numPr>
        <w:rPr>
          <w:rFonts w:cs="Arial"/>
          <w:szCs w:val="22"/>
          <w:lang w:val="en-US" w:eastAsia="en-US"/>
        </w:rPr>
      </w:pPr>
      <w:r w:rsidRPr="003852E8">
        <w:rPr>
          <w:rFonts w:cs="Arial"/>
          <w:szCs w:val="22"/>
          <w:lang w:val="en-US" w:eastAsia="en-US"/>
        </w:rPr>
        <w:t>The Fire and Rescue Service.</w:t>
      </w:r>
    </w:p>
    <w:p w14:paraId="1EB62BB8" w14:textId="77777777" w:rsidR="001C0622" w:rsidRPr="003852E8" w:rsidRDefault="001C0622" w:rsidP="00FE4DA9">
      <w:pPr>
        <w:pStyle w:val="ListParagraph"/>
        <w:numPr>
          <w:ilvl w:val="0"/>
          <w:numId w:val="15"/>
        </w:numPr>
        <w:rPr>
          <w:rFonts w:cs="Arial"/>
          <w:szCs w:val="22"/>
          <w:lang w:val="en-US" w:eastAsia="en-US"/>
        </w:rPr>
      </w:pPr>
      <w:r w:rsidRPr="003852E8">
        <w:rPr>
          <w:rFonts w:cs="Arial"/>
          <w:szCs w:val="22"/>
          <w:lang w:val="en-US" w:eastAsia="en-US"/>
        </w:rPr>
        <w:t>Harbour Users (operating within the Harbour at the time).</w:t>
      </w:r>
    </w:p>
    <w:p w14:paraId="4DB7E638" w14:textId="77777777" w:rsidR="001C0622" w:rsidRPr="003852E8" w:rsidRDefault="001C0622" w:rsidP="00FE4DA9">
      <w:pPr>
        <w:pStyle w:val="ListParagraph"/>
        <w:numPr>
          <w:ilvl w:val="0"/>
          <w:numId w:val="15"/>
        </w:numPr>
        <w:rPr>
          <w:rFonts w:cs="Arial"/>
          <w:szCs w:val="22"/>
          <w:lang w:val="en-US" w:eastAsia="en-US"/>
        </w:rPr>
      </w:pPr>
      <w:r w:rsidRPr="003852E8">
        <w:rPr>
          <w:rFonts w:cs="Arial"/>
          <w:szCs w:val="22"/>
          <w:lang w:val="en-US" w:eastAsia="en-US"/>
        </w:rPr>
        <w:t>North Devon Resilience.</w:t>
      </w:r>
    </w:p>
    <w:p w14:paraId="2307CAE9" w14:textId="77777777" w:rsidR="001C0622" w:rsidRPr="003852E8" w:rsidRDefault="001C0622" w:rsidP="00FE4DA9">
      <w:pPr>
        <w:pStyle w:val="ListParagraph"/>
        <w:numPr>
          <w:ilvl w:val="0"/>
          <w:numId w:val="15"/>
        </w:numPr>
        <w:rPr>
          <w:rFonts w:cs="Arial"/>
          <w:szCs w:val="22"/>
          <w:lang w:val="en-US" w:eastAsia="en-US"/>
        </w:rPr>
      </w:pPr>
      <w:r w:rsidRPr="003852E8">
        <w:rPr>
          <w:rFonts w:cs="Arial"/>
          <w:szCs w:val="22"/>
          <w:lang w:val="en-US" w:eastAsia="en-US"/>
        </w:rPr>
        <w:t>Maritime Coastguard Agency.</w:t>
      </w:r>
    </w:p>
    <w:p w14:paraId="7D001AF1" w14:textId="77777777" w:rsidR="001C0622" w:rsidRPr="003852E8" w:rsidRDefault="001C0622" w:rsidP="00FE4DA9">
      <w:pPr>
        <w:pStyle w:val="ListParagraph"/>
        <w:numPr>
          <w:ilvl w:val="0"/>
          <w:numId w:val="15"/>
        </w:numPr>
        <w:rPr>
          <w:rFonts w:cs="Arial"/>
          <w:szCs w:val="22"/>
          <w:lang w:val="en-US" w:eastAsia="en-US"/>
        </w:rPr>
      </w:pPr>
      <w:r w:rsidRPr="003852E8">
        <w:rPr>
          <w:rFonts w:cs="Arial"/>
          <w:szCs w:val="22"/>
          <w:lang w:val="en-US" w:eastAsia="en-US"/>
        </w:rPr>
        <w:t>E.A.</w:t>
      </w:r>
    </w:p>
    <w:p w14:paraId="081688A3" w14:textId="77777777" w:rsidR="001C0622" w:rsidRPr="003852E8" w:rsidRDefault="001C0622" w:rsidP="00FE4DA9">
      <w:pPr>
        <w:pStyle w:val="ListParagraph"/>
        <w:numPr>
          <w:ilvl w:val="0"/>
          <w:numId w:val="15"/>
        </w:numPr>
        <w:rPr>
          <w:rFonts w:cs="Arial"/>
          <w:szCs w:val="22"/>
          <w:lang w:val="en-US" w:eastAsia="en-US"/>
        </w:rPr>
      </w:pPr>
      <w:r w:rsidRPr="003852E8">
        <w:rPr>
          <w:rFonts w:cs="Arial"/>
          <w:szCs w:val="22"/>
          <w:lang w:val="en-US" w:eastAsia="en-US"/>
        </w:rPr>
        <w:t>Natural England.</w:t>
      </w:r>
    </w:p>
    <w:p w14:paraId="63849D12" w14:textId="77777777" w:rsidR="001C0622" w:rsidRPr="003852E8" w:rsidRDefault="001C0622" w:rsidP="00FE4DA9">
      <w:pPr>
        <w:pStyle w:val="ListParagraph"/>
        <w:numPr>
          <w:ilvl w:val="0"/>
          <w:numId w:val="15"/>
        </w:numPr>
        <w:rPr>
          <w:rFonts w:cs="Arial"/>
          <w:szCs w:val="22"/>
        </w:rPr>
      </w:pPr>
      <w:r w:rsidRPr="003852E8">
        <w:rPr>
          <w:rFonts w:cs="Arial"/>
          <w:szCs w:val="22"/>
        </w:rPr>
        <w:t>Other emergency plan holders should be contacted, as and when the need arises.</w:t>
      </w:r>
    </w:p>
    <w:p w14:paraId="718A9CCB" w14:textId="77777777" w:rsidR="001C0622" w:rsidRPr="003852E8" w:rsidRDefault="001C0622" w:rsidP="00FE4DA9">
      <w:pPr>
        <w:pStyle w:val="ListParagraph"/>
        <w:numPr>
          <w:ilvl w:val="0"/>
          <w:numId w:val="14"/>
        </w:numPr>
        <w:rPr>
          <w:rFonts w:cs="Arial"/>
          <w:szCs w:val="22"/>
        </w:rPr>
      </w:pPr>
      <w:r w:rsidRPr="003852E8">
        <w:rPr>
          <w:rFonts w:cs="Arial"/>
          <w:szCs w:val="22"/>
        </w:rPr>
        <w:t>A command post to be set up at the scene of the incident. The Command Post should be upwind of relevant incidents where smoke / flames /gas etc. are present.</w:t>
      </w:r>
    </w:p>
    <w:p w14:paraId="6DAE0F1B" w14:textId="77777777" w:rsidR="001C0622" w:rsidRPr="003852E8" w:rsidRDefault="001C0622" w:rsidP="00FE4DA9">
      <w:pPr>
        <w:pStyle w:val="ListParagraph"/>
        <w:numPr>
          <w:ilvl w:val="0"/>
          <w:numId w:val="14"/>
        </w:numPr>
        <w:rPr>
          <w:rFonts w:cs="Arial"/>
          <w:szCs w:val="22"/>
        </w:rPr>
      </w:pPr>
      <w:r w:rsidRPr="003852E8">
        <w:rPr>
          <w:rFonts w:cs="Arial"/>
          <w:szCs w:val="22"/>
        </w:rPr>
        <w:t>Specified areas of responsibility must be defined with a section head confirmed, for dealing with the following aspects:</w:t>
      </w:r>
    </w:p>
    <w:p w14:paraId="49866649" w14:textId="77777777" w:rsidR="001C0622" w:rsidRPr="003852E8" w:rsidRDefault="001C0622" w:rsidP="00FE4DA9">
      <w:pPr>
        <w:pStyle w:val="ListParagraph"/>
        <w:numPr>
          <w:ilvl w:val="0"/>
          <w:numId w:val="14"/>
        </w:numPr>
        <w:rPr>
          <w:rFonts w:cs="Arial"/>
          <w:szCs w:val="22"/>
          <w:lang w:val="en-US"/>
        </w:rPr>
      </w:pPr>
      <w:r w:rsidRPr="003852E8">
        <w:rPr>
          <w:rFonts w:cs="Arial"/>
          <w:szCs w:val="22"/>
          <w:lang w:val="en-US"/>
        </w:rPr>
        <w:t xml:space="preserve">Injuries and mortalities. </w:t>
      </w:r>
      <w:r w:rsidRPr="003852E8">
        <w:rPr>
          <w:rFonts w:cs="Arial"/>
          <w:color w:val="000000"/>
          <w:szCs w:val="22"/>
        </w:rPr>
        <w:t>Casualties will be the responsibility of the Ambulance Service and fatalities will be dealt with by the Police.</w:t>
      </w:r>
    </w:p>
    <w:p w14:paraId="440ED284" w14:textId="77777777" w:rsidR="001C0622" w:rsidRPr="003852E8" w:rsidRDefault="001C0622" w:rsidP="00FE4DA9">
      <w:pPr>
        <w:pStyle w:val="ListParagraph"/>
        <w:numPr>
          <w:ilvl w:val="0"/>
          <w:numId w:val="14"/>
        </w:numPr>
        <w:rPr>
          <w:rFonts w:cs="Arial"/>
          <w:szCs w:val="22"/>
          <w:lang w:val="en-US"/>
        </w:rPr>
      </w:pPr>
      <w:r w:rsidRPr="003852E8">
        <w:rPr>
          <w:rFonts w:cs="Arial"/>
          <w:szCs w:val="22"/>
          <w:lang w:val="en-US" w:eastAsia="en-US"/>
        </w:rPr>
        <w:t xml:space="preserve">Physical damage to property, which includes any vessel within the </w:t>
      </w:r>
      <w:r w:rsidRPr="003852E8">
        <w:rPr>
          <w:rFonts w:cs="Arial"/>
          <w:szCs w:val="22"/>
          <w:lang w:eastAsia="en-US"/>
        </w:rPr>
        <w:t>Harbour’s</w:t>
      </w:r>
      <w:r w:rsidRPr="003852E8">
        <w:rPr>
          <w:rFonts w:cs="Arial"/>
          <w:szCs w:val="22"/>
          <w:lang w:val="en-US" w:eastAsia="en-US"/>
        </w:rPr>
        <w:t xml:space="preserve"> confines.</w:t>
      </w:r>
    </w:p>
    <w:p w14:paraId="07AEDD2F" w14:textId="77777777" w:rsidR="001C0622" w:rsidRPr="003852E8" w:rsidRDefault="001C0622" w:rsidP="00FE4DA9">
      <w:pPr>
        <w:pStyle w:val="ListParagraph"/>
        <w:numPr>
          <w:ilvl w:val="0"/>
          <w:numId w:val="14"/>
        </w:numPr>
        <w:rPr>
          <w:rFonts w:cs="Arial"/>
          <w:szCs w:val="22"/>
          <w:lang w:val="en-US"/>
        </w:rPr>
      </w:pPr>
      <w:r w:rsidRPr="003852E8">
        <w:rPr>
          <w:rFonts w:cs="Arial"/>
          <w:szCs w:val="22"/>
          <w:lang w:val="en-US" w:eastAsia="en-US"/>
        </w:rPr>
        <w:t>Evacuation procedures.</w:t>
      </w:r>
    </w:p>
    <w:p w14:paraId="5A6815A3" w14:textId="77777777" w:rsidR="001C0622" w:rsidRPr="003852E8" w:rsidRDefault="001C0622" w:rsidP="00FE4DA9">
      <w:pPr>
        <w:pStyle w:val="ListParagraph"/>
        <w:numPr>
          <w:ilvl w:val="0"/>
          <w:numId w:val="14"/>
        </w:numPr>
        <w:rPr>
          <w:rFonts w:cs="Arial"/>
          <w:szCs w:val="22"/>
          <w:lang w:val="en-US"/>
        </w:rPr>
      </w:pPr>
      <w:r w:rsidRPr="003852E8">
        <w:rPr>
          <w:rFonts w:cs="Arial"/>
          <w:szCs w:val="22"/>
          <w:lang w:val="en-US" w:eastAsia="en-US"/>
        </w:rPr>
        <w:t>Pollution and associated clean up measures.</w:t>
      </w:r>
    </w:p>
    <w:p w14:paraId="6612E594" w14:textId="0F255107" w:rsidR="001C0622" w:rsidRPr="003852E8" w:rsidRDefault="001C0622" w:rsidP="001C0622">
      <w:pPr>
        <w:rPr>
          <w:rFonts w:cs="Arial"/>
          <w:szCs w:val="22"/>
        </w:rPr>
      </w:pPr>
      <w:r w:rsidRPr="003852E8">
        <w:rPr>
          <w:rFonts w:cs="Arial"/>
          <w:szCs w:val="22"/>
        </w:rPr>
        <w:t xml:space="preserve">The Centre will be </w:t>
      </w:r>
      <w:r w:rsidR="00940CDC" w:rsidRPr="003852E8">
        <w:rPr>
          <w:rFonts w:cs="Arial"/>
          <w:szCs w:val="22"/>
        </w:rPr>
        <w:t>always manned</w:t>
      </w:r>
      <w:r w:rsidRPr="003852E8">
        <w:rPr>
          <w:rFonts w:cs="Arial"/>
          <w:szCs w:val="22"/>
        </w:rPr>
        <w:t xml:space="preserve"> by a member from each of the response agencies involved in the incident.  </w:t>
      </w:r>
    </w:p>
    <w:p w14:paraId="7DFE5706" w14:textId="608C9799" w:rsidR="001C0622" w:rsidRPr="003852E8" w:rsidRDefault="001C0622" w:rsidP="001C0622">
      <w:pPr>
        <w:rPr>
          <w:rFonts w:cs="Arial"/>
          <w:szCs w:val="22"/>
        </w:rPr>
      </w:pPr>
      <w:r w:rsidRPr="003852E8">
        <w:rPr>
          <w:rFonts w:cs="Arial"/>
          <w:szCs w:val="22"/>
        </w:rPr>
        <w:t xml:space="preserve">If required, consideration should be given to setting up a Casualty Clearing Station to remove casualties to a temporary sheltered place of refuge for assessment.  The location may depend on the location of the incident. The </w:t>
      </w:r>
      <w:r w:rsidR="00BA3415">
        <w:rPr>
          <w:rFonts w:cs="Arial"/>
          <w:szCs w:val="22"/>
        </w:rPr>
        <w:t>Marine Advisor</w:t>
      </w:r>
      <w:r w:rsidRPr="003852E8">
        <w:rPr>
          <w:rFonts w:cs="Arial"/>
          <w:szCs w:val="22"/>
        </w:rPr>
        <w:t xml:space="preserve"> will be aware of what buildings would be available for use.  Advice shall then be obtained from the ambulance service as to where casualties and evacuees shall be transported for the longer term. </w:t>
      </w:r>
    </w:p>
    <w:p w14:paraId="215D6F7A" w14:textId="77777777" w:rsidR="001C0622" w:rsidRPr="003852E8" w:rsidRDefault="001C0622" w:rsidP="001C0622">
      <w:pPr>
        <w:rPr>
          <w:rFonts w:cs="Arial"/>
          <w:szCs w:val="22"/>
          <w:lang w:val="en-US"/>
        </w:rPr>
      </w:pPr>
      <w:r w:rsidRPr="003852E8">
        <w:rPr>
          <w:rFonts w:cs="Arial"/>
          <w:szCs w:val="22"/>
          <w:lang w:val="en-US"/>
        </w:rPr>
        <w:t>A command structure will be agreed to confirm each agency’s responsibility.</w:t>
      </w:r>
    </w:p>
    <w:p w14:paraId="188A5D2F" w14:textId="0EA85FAE" w:rsidR="001C0622" w:rsidRPr="003852E8" w:rsidRDefault="001C0622" w:rsidP="001C0622">
      <w:pPr>
        <w:rPr>
          <w:rFonts w:cs="Arial"/>
          <w:szCs w:val="22"/>
        </w:rPr>
      </w:pPr>
      <w:r w:rsidRPr="003852E8">
        <w:rPr>
          <w:rFonts w:cs="Arial"/>
          <w:szCs w:val="22"/>
        </w:rPr>
        <w:lastRenderedPageBreak/>
        <w:t xml:space="preserve">All decisions relative to the emergency services’ response will be co-ordinated / controlled from the Centre in liaison with the </w:t>
      </w:r>
      <w:r w:rsidR="00BA3415">
        <w:rPr>
          <w:rFonts w:cs="Arial"/>
          <w:szCs w:val="22"/>
        </w:rPr>
        <w:t>Marine Advisor</w:t>
      </w:r>
      <w:r w:rsidRPr="003852E8">
        <w:rPr>
          <w:rFonts w:cs="Arial"/>
          <w:szCs w:val="22"/>
        </w:rPr>
        <w:t>.</w:t>
      </w:r>
    </w:p>
    <w:p w14:paraId="0F25A0F4" w14:textId="77777777" w:rsidR="001C0622" w:rsidRPr="003852E8" w:rsidRDefault="001C0622" w:rsidP="001C0622">
      <w:pPr>
        <w:rPr>
          <w:rFonts w:cs="Arial"/>
          <w:color w:val="000000" w:themeColor="text1"/>
          <w:szCs w:val="22"/>
        </w:rPr>
      </w:pPr>
      <w:r w:rsidRPr="003852E8">
        <w:rPr>
          <w:rFonts w:cs="Arial"/>
          <w:color w:val="000000" w:themeColor="text1"/>
          <w:szCs w:val="22"/>
        </w:rPr>
        <w:t>Co-ordination with the Local Resilience Forum plan and guidance will be the responsibility of the North Devon Council Emergency Planning Officer.</w:t>
      </w:r>
    </w:p>
    <w:p w14:paraId="319C720E" w14:textId="77777777" w:rsidR="001C0622" w:rsidRPr="003852E8" w:rsidRDefault="001C0622" w:rsidP="001C0622">
      <w:pPr>
        <w:rPr>
          <w:rFonts w:cs="Arial"/>
          <w:szCs w:val="22"/>
        </w:rPr>
      </w:pPr>
      <w:r w:rsidRPr="003852E8">
        <w:rPr>
          <w:rFonts w:cs="Arial"/>
          <w:szCs w:val="22"/>
        </w:rPr>
        <w:t xml:space="preserve">A dedicated mobile number will be assigned within the E.R.C.C., so that action can be co-ordinated. </w:t>
      </w:r>
    </w:p>
    <w:p w14:paraId="59D04C84" w14:textId="77777777" w:rsidR="001C0622" w:rsidRPr="003852E8" w:rsidRDefault="001C0622" w:rsidP="001C0622">
      <w:pPr>
        <w:rPr>
          <w:rFonts w:cs="Arial"/>
          <w:szCs w:val="22"/>
          <w:lang w:val="en-US"/>
        </w:rPr>
      </w:pPr>
      <w:r w:rsidRPr="003852E8">
        <w:rPr>
          <w:rFonts w:cs="Arial"/>
          <w:szCs w:val="22"/>
          <w:lang w:val="en-US"/>
        </w:rPr>
        <w:t xml:space="preserve">Any decisions made shall be subject to review with the relevant “section head”. The On-Scene Commander’s decisions will be binding on all others. </w:t>
      </w:r>
    </w:p>
    <w:p w14:paraId="27143E18" w14:textId="51930AB2" w:rsidR="001C0622" w:rsidRPr="003852E8" w:rsidRDefault="001C0622" w:rsidP="001C0622">
      <w:pPr>
        <w:rPr>
          <w:rFonts w:cs="Arial"/>
          <w:szCs w:val="22"/>
          <w:lang w:val="en-US"/>
        </w:rPr>
      </w:pPr>
      <w:r w:rsidRPr="003852E8">
        <w:rPr>
          <w:rFonts w:cs="Arial"/>
          <w:szCs w:val="22"/>
          <w:lang w:val="en-US"/>
        </w:rPr>
        <w:t xml:space="preserve">The E.R.C.C. will remain operationally in control until such time as it has been agreed by “all” the participating parties, that the “emergency” situation has been brought under control and the “On-Scene Commander’’ has made an official statement to this effect. The response shall then be stood </w:t>
      </w:r>
      <w:r w:rsidR="00BA3415" w:rsidRPr="003852E8">
        <w:rPr>
          <w:rFonts w:cs="Arial"/>
          <w:szCs w:val="22"/>
          <w:lang w:val="en-US"/>
        </w:rPr>
        <w:t>down,</w:t>
      </w:r>
      <w:r w:rsidRPr="003852E8">
        <w:rPr>
          <w:rFonts w:cs="Arial"/>
          <w:szCs w:val="22"/>
          <w:lang w:val="en-US"/>
        </w:rPr>
        <w:t xml:space="preserve"> and normal operating procedures may resume, if appropriate. </w:t>
      </w:r>
    </w:p>
    <w:p w14:paraId="4E9EE5E6" w14:textId="0A7A0518" w:rsidR="001C0622" w:rsidRPr="003852E8" w:rsidRDefault="008A3EA0" w:rsidP="001C0622">
      <w:pPr>
        <w:rPr>
          <w:rFonts w:cs="Arial"/>
          <w:szCs w:val="22"/>
          <w:lang w:val="en-US"/>
        </w:rPr>
      </w:pPr>
      <w:r>
        <w:rPr>
          <w:rFonts w:cs="Arial"/>
          <w:szCs w:val="22"/>
          <w:lang w:val="en-US"/>
        </w:rPr>
        <w:t>NDC Emergency Team</w:t>
      </w:r>
      <w:r w:rsidR="001C0622" w:rsidRPr="003852E8">
        <w:rPr>
          <w:rFonts w:cs="Arial"/>
          <w:szCs w:val="22"/>
          <w:lang w:val="en-US"/>
        </w:rPr>
        <w:t xml:space="preserve"> shall maintain </w:t>
      </w:r>
      <w:r>
        <w:rPr>
          <w:rFonts w:cs="Arial"/>
          <w:szCs w:val="22"/>
          <w:lang w:val="en-US"/>
        </w:rPr>
        <w:t>a log</w:t>
      </w:r>
      <w:r w:rsidR="00940CDC" w:rsidRPr="003852E8">
        <w:rPr>
          <w:rFonts w:cs="Arial"/>
          <w:szCs w:val="22"/>
          <w:lang w:val="en-US"/>
        </w:rPr>
        <w:t xml:space="preserve"> of</w:t>
      </w:r>
      <w:r w:rsidR="001C0622" w:rsidRPr="003852E8">
        <w:rPr>
          <w:rFonts w:cs="Arial"/>
          <w:szCs w:val="22"/>
          <w:lang w:val="en-US"/>
        </w:rPr>
        <w:t xml:space="preserve"> </w:t>
      </w:r>
      <w:r w:rsidR="00BA3415" w:rsidRPr="003852E8">
        <w:rPr>
          <w:rFonts w:cs="Arial"/>
          <w:szCs w:val="22"/>
          <w:lang w:val="en-US"/>
        </w:rPr>
        <w:t>communications</w:t>
      </w:r>
      <w:r w:rsidR="001C0622" w:rsidRPr="003852E8">
        <w:rPr>
          <w:rFonts w:cs="Arial"/>
          <w:szCs w:val="22"/>
          <w:lang w:val="en-US"/>
        </w:rPr>
        <w:t xml:space="preserve">, discussions held, decisions </w:t>
      </w:r>
      <w:r w:rsidR="00940CDC" w:rsidRPr="003852E8">
        <w:rPr>
          <w:rFonts w:cs="Arial"/>
          <w:szCs w:val="22"/>
          <w:lang w:val="en-US"/>
        </w:rPr>
        <w:t>made,</w:t>
      </w:r>
      <w:r w:rsidR="001C0622" w:rsidRPr="003852E8">
        <w:rPr>
          <w:rFonts w:cs="Arial"/>
          <w:szCs w:val="22"/>
          <w:lang w:val="en-US"/>
        </w:rPr>
        <w:t xml:space="preserve"> and action taken in response to an incident.  The person making the entry should make short, detailed entries, with </w:t>
      </w:r>
      <w:r w:rsidR="00940CDC" w:rsidRPr="003852E8">
        <w:rPr>
          <w:rFonts w:cs="Arial"/>
          <w:szCs w:val="22"/>
          <w:lang w:val="en-US"/>
        </w:rPr>
        <w:t>timing</w:t>
      </w:r>
      <w:r w:rsidR="001C0622" w:rsidRPr="003852E8">
        <w:rPr>
          <w:rFonts w:cs="Arial"/>
          <w:szCs w:val="22"/>
          <w:lang w:val="en-US"/>
        </w:rPr>
        <w:t xml:space="preserve"> carefully recorded and if possible, confirm Log Entries with participants.</w:t>
      </w:r>
    </w:p>
    <w:p w14:paraId="40E697D3" w14:textId="77777777" w:rsidR="001C0622" w:rsidRPr="003852E8" w:rsidRDefault="001C0622" w:rsidP="001C0622">
      <w:pPr>
        <w:rPr>
          <w:rFonts w:cs="Arial"/>
          <w:szCs w:val="22"/>
          <w:lang w:val="en-US"/>
        </w:rPr>
      </w:pPr>
      <w:r w:rsidRPr="003852E8">
        <w:rPr>
          <w:rFonts w:cs="Arial"/>
          <w:szCs w:val="22"/>
        </w:rPr>
        <w:t xml:space="preserve">All external communications will be </w:t>
      </w:r>
      <w:r w:rsidRPr="003852E8">
        <w:rPr>
          <w:rFonts w:cs="Arial"/>
          <w:color w:val="000000"/>
          <w:szCs w:val="22"/>
        </w:rPr>
        <w:t xml:space="preserve">co-ordinated by the Police with assistance from those agencies represented in </w:t>
      </w:r>
      <w:r w:rsidRPr="003852E8">
        <w:rPr>
          <w:rFonts w:cs="Arial"/>
          <w:szCs w:val="22"/>
        </w:rPr>
        <w:t>the E.R.C.C. and individual staff of all agencies shall be advised that all enquiries must be directed to the E.R.C.C. The Police may set up a dedicated phone number for enquiries in the event of a major incident.</w:t>
      </w:r>
    </w:p>
    <w:p w14:paraId="695B4960" w14:textId="77777777" w:rsidR="001C0622" w:rsidRPr="003852E8" w:rsidRDefault="001C0622" w:rsidP="001C0622">
      <w:pPr>
        <w:rPr>
          <w:rFonts w:cs="Arial"/>
          <w:szCs w:val="22"/>
          <w:lang w:val="en-US"/>
        </w:rPr>
      </w:pPr>
      <w:r w:rsidRPr="003852E8">
        <w:rPr>
          <w:rFonts w:cs="Arial"/>
          <w:szCs w:val="22"/>
        </w:rPr>
        <w:t>Stakeholders will be requested to attend the Centre, as and when required, in order that they can be provided with designated roles relative to the incident response.</w:t>
      </w:r>
    </w:p>
    <w:p w14:paraId="6E1ACBE7" w14:textId="69C04493" w:rsidR="001C0622" w:rsidRPr="003852E8" w:rsidRDefault="001C0622" w:rsidP="001C0622">
      <w:pPr>
        <w:rPr>
          <w:rFonts w:cs="Arial"/>
          <w:szCs w:val="22"/>
          <w:lang w:val="en-US"/>
        </w:rPr>
      </w:pPr>
      <w:r w:rsidRPr="003852E8">
        <w:rPr>
          <w:rFonts w:cs="Arial"/>
          <w:szCs w:val="22"/>
        </w:rPr>
        <w:t xml:space="preserve">The E.R.C.C. will act to control all shipping movements within the Harbour Limits. This will, if deemed appropriate, include the closure of the Harbour and designation of vessels to assist with any response action. The </w:t>
      </w:r>
      <w:r w:rsidR="00BA3415">
        <w:rPr>
          <w:rFonts w:cs="Arial"/>
          <w:szCs w:val="22"/>
        </w:rPr>
        <w:t>Marine Advisor</w:t>
      </w:r>
      <w:r w:rsidRPr="003852E8">
        <w:rPr>
          <w:rFonts w:cs="Arial"/>
          <w:szCs w:val="22"/>
        </w:rPr>
        <w:t xml:space="preserve"> has the statutory power to give instructions to vessels, where necessary.</w:t>
      </w:r>
    </w:p>
    <w:p w14:paraId="150D4991" w14:textId="65B09FFE" w:rsidR="001C0622" w:rsidRPr="003852E8" w:rsidRDefault="001C0622" w:rsidP="001C0622">
      <w:pPr>
        <w:rPr>
          <w:rFonts w:cs="Arial"/>
          <w:szCs w:val="22"/>
          <w:lang w:val="en-US"/>
        </w:rPr>
      </w:pPr>
      <w:r w:rsidRPr="003852E8">
        <w:rPr>
          <w:rFonts w:cs="Arial"/>
          <w:szCs w:val="22"/>
        </w:rPr>
        <w:t xml:space="preserve">Should the scenario arise that the E.R.C.C. </w:t>
      </w:r>
      <w:r w:rsidR="00A33C79" w:rsidRPr="003852E8">
        <w:rPr>
          <w:rFonts w:cs="Arial"/>
          <w:szCs w:val="22"/>
        </w:rPr>
        <w:t>must</w:t>
      </w:r>
      <w:r w:rsidRPr="003852E8">
        <w:rPr>
          <w:rFonts w:cs="Arial"/>
          <w:szCs w:val="22"/>
        </w:rPr>
        <w:t xml:space="preserve"> be located within an alternative building, runners will be employed as relays between the incident scene and the Centre, </w:t>
      </w:r>
      <w:r w:rsidR="00BA3415" w:rsidRPr="003852E8">
        <w:rPr>
          <w:rFonts w:cs="Arial"/>
          <w:szCs w:val="22"/>
        </w:rPr>
        <w:t>to</w:t>
      </w:r>
      <w:r w:rsidRPr="003852E8">
        <w:rPr>
          <w:rFonts w:cs="Arial"/>
          <w:szCs w:val="22"/>
        </w:rPr>
        <w:t xml:space="preserve"> assist with co-ordination of the response.</w:t>
      </w:r>
    </w:p>
    <w:p w14:paraId="39CC01D7" w14:textId="77777777" w:rsidR="001C0622" w:rsidRPr="003852E8" w:rsidRDefault="001C0622" w:rsidP="001C0622">
      <w:pPr>
        <w:rPr>
          <w:rFonts w:cs="Arial"/>
          <w:szCs w:val="22"/>
        </w:rPr>
      </w:pPr>
      <w:r w:rsidRPr="003852E8">
        <w:rPr>
          <w:rFonts w:cs="Arial"/>
          <w:szCs w:val="22"/>
        </w:rPr>
        <w:t>The E.R.C.C. will provide the framework for co-ordinating the action of and liaising with the following:</w:t>
      </w:r>
    </w:p>
    <w:p w14:paraId="626F577D" w14:textId="77777777" w:rsidR="001C0622" w:rsidRPr="003852E8" w:rsidRDefault="001C0622" w:rsidP="00FE4DA9">
      <w:pPr>
        <w:pStyle w:val="ListParagraph"/>
        <w:numPr>
          <w:ilvl w:val="0"/>
          <w:numId w:val="16"/>
        </w:numPr>
        <w:rPr>
          <w:rFonts w:cs="Arial"/>
          <w:szCs w:val="22"/>
        </w:rPr>
      </w:pPr>
      <w:r w:rsidRPr="003852E8">
        <w:rPr>
          <w:rFonts w:cs="Arial"/>
          <w:szCs w:val="22"/>
        </w:rPr>
        <w:t>The Fire and Rescue Service.</w:t>
      </w:r>
    </w:p>
    <w:p w14:paraId="647C5410" w14:textId="77777777" w:rsidR="001C0622" w:rsidRPr="003852E8" w:rsidRDefault="001C0622" w:rsidP="00FE4DA9">
      <w:pPr>
        <w:pStyle w:val="ListParagraph"/>
        <w:numPr>
          <w:ilvl w:val="0"/>
          <w:numId w:val="16"/>
        </w:numPr>
        <w:rPr>
          <w:rFonts w:cs="Arial"/>
          <w:szCs w:val="22"/>
        </w:rPr>
      </w:pPr>
      <w:r w:rsidRPr="003852E8">
        <w:rPr>
          <w:rFonts w:cs="Arial"/>
          <w:szCs w:val="22"/>
        </w:rPr>
        <w:t>The Ambulance Service.</w:t>
      </w:r>
    </w:p>
    <w:p w14:paraId="10B1DB1B" w14:textId="77777777" w:rsidR="001C0622" w:rsidRPr="003852E8" w:rsidRDefault="001C0622" w:rsidP="00FE4DA9">
      <w:pPr>
        <w:pStyle w:val="ListParagraph"/>
        <w:numPr>
          <w:ilvl w:val="0"/>
          <w:numId w:val="16"/>
        </w:numPr>
        <w:rPr>
          <w:rFonts w:cs="Arial"/>
          <w:szCs w:val="22"/>
        </w:rPr>
      </w:pPr>
      <w:r w:rsidRPr="003852E8">
        <w:rPr>
          <w:rFonts w:cs="Arial"/>
          <w:szCs w:val="22"/>
        </w:rPr>
        <w:t>The Police.</w:t>
      </w:r>
    </w:p>
    <w:p w14:paraId="122F66DD" w14:textId="77777777" w:rsidR="001C0622" w:rsidRPr="003852E8" w:rsidRDefault="001C0622" w:rsidP="00FE4DA9">
      <w:pPr>
        <w:pStyle w:val="ListParagraph"/>
        <w:numPr>
          <w:ilvl w:val="0"/>
          <w:numId w:val="16"/>
        </w:numPr>
        <w:rPr>
          <w:rFonts w:cs="Arial"/>
          <w:szCs w:val="22"/>
        </w:rPr>
      </w:pPr>
      <w:r w:rsidRPr="003852E8">
        <w:rPr>
          <w:rFonts w:cs="Arial"/>
          <w:szCs w:val="22"/>
        </w:rPr>
        <w:t>North Devon Council Emergency Planning Officer.</w:t>
      </w:r>
    </w:p>
    <w:p w14:paraId="3F89EDC6" w14:textId="77777777" w:rsidR="001C0622" w:rsidRPr="003852E8" w:rsidRDefault="001C0622" w:rsidP="00FE4DA9">
      <w:pPr>
        <w:pStyle w:val="ListParagraph"/>
        <w:numPr>
          <w:ilvl w:val="0"/>
          <w:numId w:val="16"/>
        </w:numPr>
        <w:rPr>
          <w:rFonts w:cs="Arial"/>
          <w:szCs w:val="22"/>
        </w:rPr>
      </w:pPr>
      <w:r w:rsidRPr="003852E8">
        <w:rPr>
          <w:rFonts w:cs="Arial"/>
          <w:szCs w:val="22"/>
        </w:rPr>
        <w:t>R.N.L.I.</w:t>
      </w:r>
    </w:p>
    <w:p w14:paraId="29739554" w14:textId="77777777" w:rsidR="001C0622" w:rsidRPr="003852E8" w:rsidRDefault="001C0622" w:rsidP="00FE4DA9">
      <w:pPr>
        <w:pStyle w:val="ListParagraph"/>
        <w:numPr>
          <w:ilvl w:val="0"/>
          <w:numId w:val="16"/>
        </w:numPr>
        <w:rPr>
          <w:rFonts w:cs="Arial"/>
          <w:szCs w:val="22"/>
        </w:rPr>
      </w:pPr>
      <w:r w:rsidRPr="003852E8">
        <w:rPr>
          <w:rFonts w:cs="Arial"/>
          <w:szCs w:val="22"/>
        </w:rPr>
        <w:t>M.C.A.</w:t>
      </w:r>
    </w:p>
    <w:p w14:paraId="52348D88" w14:textId="77777777" w:rsidR="001C0622" w:rsidRPr="003852E8" w:rsidRDefault="001C0622" w:rsidP="001C0622">
      <w:pPr>
        <w:rPr>
          <w:rFonts w:cs="Arial"/>
          <w:szCs w:val="22"/>
        </w:rPr>
      </w:pPr>
      <w:r w:rsidRPr="003852E8">
        <w:rPr>
          <w:rFonts w:cs="Arial"/>
          <w:szCs w:val="22"/>
        </w:rPr>
        <w:t>The E.R.C.C. will determine, in the light of available information, which adjacent premises and areas need to be evacuated or alerted.</w:t>
      </w:r>
    </w:p>
    <w:p w14:paraId="45268853" w14:textId="5DBB15E1" w:rsidR="001C0622" w:rsidRPr="003852E8" w:rsidRDefault="001C0622" w:rsidP="001C0622">
      <w:pPr>
        <w:rPr>
          <w:rFonts w:cs="Arial"/>
          <w:szCs w:val="22"/>
        </w:rPr>
      </w:pPr>
      <w:r w:rsidRPr="003852E8">
        <w:rPr>
          <w:rFonts w:cs="Arial"/>
          <w:szCs w:val="22"/>
        </w:rPr>
        <w:t xml:space="preserve">On discussion with senior personnel from the emergency services and operators within the Harbour, the </w:t>
      </w:r>
      <w:r w:rsidR="00BA3415">
        <w:rPr>
          <w:rFonts w:cs="Arial"/>
          <w:szCs w:val="22"/>
        </w:rPr>
        <w:t>Marine Advisor</w:t>
      </w:r>
      <w:r w:rsidRPr="003852E8">
        <w:rPr>
          <w:rFonts w:cs="Arial"/>
          <w:szCs w:val="22"/>
        </w:rPr>
        <w:t xml:space="preserve"> will set an appropriate exclusion zone.</w:t>
      </w:r>
    </w:p>
    <w:p w14:paraId="7248C3E5" w14:textId="77777777" w:rsidR="001C0622" w:rsidRPr="003852E8" w:rsidRDefault="001C0622" w:rsidP="001C0622">
      <w:pPr>
        <w:rPr>
          <w:rFonts w:cs="Arial"/>
          <w:szCs w:val="22"/>
        </w:rPr>
      </w:pPr>
      <w:r w:rsidRPr="003852E8">
        <w:rPr>
          <w:rFonts w:cs="Arial"/>
          <w:szCs w:val="22"/>
        </w:rPr>
        <w:t>Premises to be evacuated / cleared must each be thoroughly checked, to ensure that they are evacuated.  A large “X” in chalk / marker pen / paint, etc. should be conspicuously displayed on or near all entrances / exits of each building, to show that the property is empty, and doors should then, if possible, be locked.</w:t>
      </w:r>
    </w:p>
    <w:p w14:paraId="0F66DF19" w14:textId="46BC0DF5" w:rsidR="00A40BF4" w:rsidRDefault="001C0622" w:rsidP="001C0622">
      <w:pPr>
        <w:pStyle w:val="NoSpacing"/>
        <w:rPr>
          <w:rFonts w:cs="Arial"/>
          <w:sz w:val="22"/>
          <w:szCs w:val="22"/>
        </w:rPr>
      </w:pPr>
      <w:r w:rsidRPr="003852E8">
        <w:rPr>
          <w:rFonts w:cs="Arial"/>
          <w:sz w:val="22"/>
          <w:szCs w:val="22"/>
        </w:rPr>
        <w:lastRenderedPageBreak/>
        <w:t>Non-emergency personnel should be prevented from re-entering the area until it is safe to do so. In this regard, it should be noted that stakeholders may possess their own evacuation plans in respect of their premises.</w:t>
      </w:r>
    </w:p>
    <w:p w14:paraId="37703DDB" w14:textId="43F6BFEB" w:rsidR="00A40BF4" w:rsidRDefault="00A40BF4">
      <w:pPr>
        <w:rPr>
          <w:rFonts w:cs="Arial"/>
          <w:szCs w:val="22"/>
        </w:rPr>
      </w:pPr>
    </w:p>
    <w:p w14:paraId="2816AB80" w14:textId="1BD3FA05" w:rsidR="001F3740" w:rsidRPr="003852E8" w:rsidRDefault="00940CDC" w:rsidP="001F3740">
      <w:pPr>
        <w:pStyle w:val="Heading2"/>
        <w:rPr>
          <w:rFonts w:cs="Arial"/>
          <w:color w:val="FF0000"/>
          <w:szCs w:val="22"/>
        </w:rPr>
      </w:pPr>
      <w:bookmarkStart w:id="92" w:name="_Toc226628143"/>
      <w:r w:rsidRPr="003852E8">
        <w:rPr>
          <w:rFonts w:cs="Arial"/>
          <w:szCs w:val="22"/>
        </w:rPr>
        <w:t>1</w:t>
      </w:r>
      <w:r w:rsidR="00A40BF4">
        <w:rPr>
          <w:rFonts w:cs="Arial"/>
          <w:szCs w:val="22"/>
        </w:rPr>
        <w:t>4</w:t>
      </w:r>
      <w:r w:rsidRPr="003852E8">
        <w:rPr>
          <w:rFonts w:cs="Arial"/>
          <w:szCs w:val="22"/>
        </w:rPr>
        <w:t xml:space="preserve">.3 </w:t>
      </w:r>
      <w:r w:rsidR="00A03CAE">
        <w:rPr>
          <w:rFonts w:cs="Arial"/>
          <w:szCs w:val="22"/>
        </w:rPr>
        <w:t>Environment</w:t>
      </w:r>
      <w:r w:rsidR="001F3740" w:rsidRPr="003852E8">
        <w:rPr>
          <w:rFonts w:cs="Arial"/>
          <w:szCs w:val="22"/>
        </w:rPr>
        <w:t xml:space="preserve"> Agency (E.A.)</w:t>
      </w:r>
      <w:bookmarkEnd w:id="92"/>
      <w:r w:rsidR="001F3740" w:rsidRPr="003852E8">
        <w:rPr>
          <w:rFonts w:cs="Arial"/>
          <w:szCs w:val="22"/>
        </w:rPr>
        <w:t xml:space="preserve"> </w:t>
      </w:r>
    </w:p>
    <w:p w14:paraId="08BE1549" w14:textId="77777777" w:rsidR="001F3740" w:rsidRPr="003852E8" w:rsidRDefault="001F3740" w:rsidP="001F3740">
      <w:pPr>
        <w:rPr>
          <w:rFonts w:cs="Arial"/>
          <w:szCs w:val="22"/>
        </w:rPr>
      </w:pPr>
      <w:r w:rsidRPr="003852E8">
        <w:rPr>
          <w:rFonts w:cs="Arial"/>
          <w:szCs w:val="22"/>
        </w:rPr>
        <w:t xml:space="preserve">The E.A. is responsible for environmental protection in England and adopts an integrated approach to the protection and enhancement of water, air and land and associated natural resources. </w:t>
      </w:r>
    </w:p>
    <w:p w14:paraId="7F434571" w14:textId="0041EADF" w:rsidR="001F3740" w:rsidRPr="003852E8" w:rsidRDefault="001F3740" w:rsidP="001F3740">
      <w:pPr>
        <w:rPr>
          <w:rFonts w:cs="Arial"/>
          <w:szCs w:val="22"/>
        </w:rPr>
      </w:pPr>
      <w:r w:rsidRPr="003852E8">
        <w:rPr>
          <w:rFonts w:cs="Arial"/>
          <w:szCs w:val="22"/>
        </w:rPr>
        <w:t xml:space="preserve">During an emergency the E.A. will deploy its comprehensive scientific capability to give support and advice to other agencies and to the </w:t>
      </w:r>
      <w:r w:rsidR="00940CDC" w:rsidRPr="003852E8">
        <w:rPr>
          <w:rFonts w:cs="Arial"/>
          <w:szCs w:val="22"/>
        </w:rPr>
        <w:t>public</w:t>
      </w:r>
      <w:r w:rsidRPr="003852E8">
        <w:rPr>
          <w:rFonts w:cs="Arial"/>
          <w:szCs w:val="22"/>
        </w:rPr>
        <w:t xml:space="preserve"> on such matters. </w:t>
      </w:r>
    </w:p>
    <w:p w14:paraId="52CBFB88" w14:textId="77777777" w:rsidR="001F3740" w:rsidRPr="003852E8" w:rsidRDefault="001F3740" w:rsidP="001F3740">
      <w:pPr>
        <w:rPr>
          <w:rFonts w:cs="Arial"/>
          <w:szCs w:val="22"/>
        </w:rPr>
      </w:pPr>
      <w:r w:rsidRPr="003852E8">
        <w:rPr>
          <w:rFonts w:cs="Arial"/>
          <w:szCs w:val="22"/>
        </w:rPr>
        <w:t xml:space="preserve">In responding E.A. will: </w:t>
      </w:r>
    </w:p>
    <w:p w14:paraId="767D776E" w14:textId="47F6A027" w:rsidR="001F3740" w:rsidRPr="003852E8" w:rsidRDefault="001F3740" w:rsidP="00FE4DA9">
      <w:pPr>
        <w:pStyle w:val="ListParagraph"/>
        <w:numPr>
          <w:ilvl w:val="0"/>
          <w:numId w:val="11"/>
        </w:numPr>
        <w:rPr>
          <w:rFonts w:cs="Arial"/>
          <w:szCs w:val="22"/>
        </w:rPr>
      </w:pPr>
      <w:r w:rsidRPr="003852E8">
        <w:rPr>
          <w:rFonts w:cs="Arial"/>
          <w:szCs w:val="22"/>
        </w:rPr>
        <w:t xml:space="preserve">Deploy appropriate staff to meet local co-ordination </w:t>
      </w:r>
      <w:r w:rsidR="00940CDC" w:rsidRPr="003852E8">
        <w:rPr>
          <w:rFonts w:cs="Arial"/>
          <w:szCs w:val="22"/>
        </w:rPr>
        <w:t>arrangements.</w:t>
      </w:r>
      <w:r w:rsidRPr="003852E8">
        <w:rPr>
          <w:rFonts w:cs="Arial"/>
          <w:szCs w:val="22"/>
        </w:rPr>
        <w:t xml:space="preserve"> </w:t>
      </w:r>
    </w:p>
    <w:p w14:paraId="465BADCC" w14:textId="43261E4D" w:rsidR="001F3740" w:rsidRPr="003852E8" w:rsidRDefault="001F3740" w:rsidP="00FE4DA9">
      <w:pPr>
        <w:pStyle w:val="ListParagraph"/>
        <w:numPr>
          <w:ilvl w:val="0"/>
          <w:numId w:val="11"/>
        </w:numPr>
        <w:rPr>
          <w:rFonts w:cs="Arial"/>
          <w:szCs w:val="22"/>
        </w:rPr>
      </w:pPr>
      <w:r w:rsidRPr="003852E8">
        <w:rPr>
          <w:rFonts w:cs="Arial"/>
          <w:szCs w:val="22"/>
        </w:rPr>
        <w:t xml:space="preserve">Provide advice on all aspects on environmental impact, protection and </w:t>
      </w:r>
      <w:r w:rsidR="00940CDC" w:rsidRPr="003852E8">
        <w:rPr>
          <w:rFonts w:cs="Arial"/>
          <w:szCs w:val="22"/>
        </w:rPr>
        <w:t>recovery.</w:t>
      </w:r>
      <w:r w:rsidRPr="003852E8">
        <w:rPr>
          <w:rFonts w:cs="Arial"/>
          <w:szCs w:val="22"/>
        </w:rPr>
        <w:t xml:space="preserve"> </w:t>
      </w:r>
    </w:p>
    <w:p w14:paraId="4627483F" w14:textId="29D9C17D" w:rsidR="001F3740" w:rsidRPr="003852E8" w:rsidRDefault="001F3740" w:rsidP="00FE4DA9">
      <w:pPr>
        <w:pStyle w:val="ListParagraph"/>
        <w:numPr>
          <w:ilvl w:val="0"/>
          <w:numId w:val="11"/>
        </w:numPr>
        <w:rPr>
          <w:rFonts w:cs="Arial"/>
          <w:szCs w:val="22"/>
        </w:rPr>
      </w:pPr>
      <w:r w:rsidRPr="003852E8">
        <w:rPr>
          <w:rFonts w:cs="Arial"/>
          <w:szCs w:val="22"/>
        </w:rPr>
        <w:t xml:space="preserve">Assist in determining the footprint and movement of any </w:t>
      </w:r>
      <w:r w:rsidR="00940CDC" w:rsidRPr="003852E8">
        <w:rPr>
          <w:rFonts w:cs="Arial"/>
          <w:szCs w:val="22"/>
        </w:rPr>
        <w:t>contamination.</w:t>
      </w:r>
      <w:r w:rsidRPr="003852E8">
        <w:rPr>
          <w:rFonts w:cs="Arial"/>
          <w:szCs w:val="22"/>
        </w:rPr>
        <w:t xml:space="preserve"> </w:t>
      </w:r>
    </w:p>
    <w:p w14:paraId="6C0B6A42" w14:textId="53572501" w:rsidR="001F3740" w:rsidRPr="003852E8" w:rsidRDefault="001F3740" w:rsidP="00FE4DA9">
      <w:pPr>
        <w:pStyle w:val="ListParagraph"/>
        <w:numPr>
          <w:ilvl w:val="0"/>
          <w:numId w:val="11"/>
        </w:numPr>
        <w:rPr>
          <w:rFonts w:cs="Arial"/>
          <w:szCs w:val="22"/>
        </w:rPr>
      </w:pPr>
      <w:r w:rsidRPr="003852E8">
        <w:rPr>
          <w:rFonts w:cs="Arial"/>
          <w:szCs w:val="22"/>
        </w:rPr>
        <w:t xml:space="preserve">Give advice about implications to the environment, containment, storage, transportation and disposal of contaminated liquid or solid </w:t>
      </w:r>
      <w:r w:rsidR="00940CDC" w:rsidRPr="003852E8">
        <w:rPr>
          <w:rFonts w:cs="Arial"/>
          <w:szCs w:val="22"/>
        </w:rPr>
        <w:t>waste.</w:t>
      </w:r>
      <w:r w:rsidRPr="003852E8">
        <w:rPr>
          <w:rFonts w:cs="Arial"/>
          <w:szCs w:val="22"/>
        </w:rPr>
        <w:t xml:space="preserve"> </w:t>
      </w:r>
    </w:p>
    <w:p w14:paraId="0CF849DC" w14:textId="7B96F785" w:rsidR="001F3740" w:rsidRPr="003852E8" w:rsidRDefault="001F3740" w:rsidP="00FE4DA9">
      <w:pPr>
        <w:pStyle w:val="ListParagraph"/>
        <w:numPr>
          <w:ilvl w:val="0"/>
          <w:numId w:val="11"/>
        </w:numPr>
        <w:rPr>
          <w:rFonts w:cs="Arial"/>
          <w:szCs w:val="22"/>
        </w:rPr>
      </w:pPr>
      <w:r w:rsidRPr="003852E8">
        <w:rPr>
          <w:rFonts w:cs="Arial"/>
          <w:szCs w:val="22"/>
        </w:rPr>
        <w:t xml:space="preserve">Maintain operational links with </w:t>
      </w:r>
      <w:r w:rsidR="00A03CAE" w:rsidRPr="003852E8">
        <w:rPr>
          <w:rFonts w:cs="Arial"/>
          <w:szCs w:val="22"/>
        </w:rPr>
        <w:t>Southwest</w:t>
      </w:r>
      <w:r w:rsidRPr="003852E8">
        <w:rPr>
          <w:rFonts w:cs="Arial"/>
          <w:szCs w:val="22"/>
        </w:rPr>
        <w:t xml:space="preserve"> Water, Local Authorities, Environmental Health Departments and Health and Safety Executive. </w:t>
      </w:r>
    </w:p>
    <w:p w14:paraId="2C363558" w14:textId="77777777" w:rsidR="001F3740" w:rsidRPr="003852E8" w:rsidRDefault="001F3740" w:rsidP="001F3740">
      <w:pPr>
        <w:rPr>
          <w:rFonts w:cs="Arial"/>
          <w:szCs w:val="22"/>
        </w:rPr>
      </w:pPr>
      <w:r w:rsidRPr="003852E8">
        <w:rPr>
          <w:rFonts w:cs="Arial"/>
          <w:szCs w:val="22"/>
        </w:rPr>
        <w:t>Additionally, E.A. has powers to prevent, minimize or reduce pollution of the environment and enforces environmental legislation.</w:t>
      </w:r>
    </w:p>
    <w:p w14:paraId="36A94231" w14:textId="41A0FA7D" w:rsidR="001F3740" w:rsidRPr="003852E8" w:rsidRDefault="00940CDC" w:rsidP="001F3740">
      <w:pPr>
        <w:rPr>
          <w:rFonts w:cs="Arial"/>
          <w:szCs w:val="22"/>
        </w:rPr>
      </w:pPr>
      <w:r w:rsidRPr="003852E8">
        <w:rPr>
          <w:rFonts w:cs="Arial"/>
          <w:szCs w:val="22"/>
        </w:rPr>
        <w:t>The E.A.</w:t>
      </w:r>
      <w:r w:rsidR="001F3740" w:rsidRPr="003852E8">
        <w:rPr>
          <w:rFonts w:cs="Arial"/>
          <w:szCs w:val="22"/>
        </w:rPr>
        <w:t xml:space="preserve"> performs the following functions: </w:t>
      </w:r>
    </w:p>
    <w:p w14:paraId="165D27BF" w14:textId="0AFD1B6D" w:rsidR="001F3740" w:rsidRPr="003852E8" w:rsidRDefault="001F3740" w:rsidP="00FE4DA9">
      <w:pPr>
        <w:pStyle w:val="ListParagraph"/>
        <w:numPr>
          <w:ilvl w:val="0"/>
          <w:numId w:val="12"/>
        </w:numPr>
        <w:rPr>
          <w:rFonts w:cs="Arial"/>
          <w:szCs w:val="22"/>
        </w:rPr>
      </w:pPr>
      <w:r w:rsidRPr="003852E8">
        <w:rPr>
          <w:rFonts w:cs="Arial"/>
          <w:szCs w:val="22"/>
        </w:rPr>
        <w:t xml:space="preserve">Regulates the treatment, storage, movement and disposal of </w:t>
      </w:r>
      <w:r w:rsidR="00940CDC" w:rsidRPr="003852E8">
        <w:rPr>
          <w:rFonts w:cs="Arial"/>
          <w:szCs w:val="22"/>
        </w:rPr>
        <w:t>waste.</w:t>
      </w:r>
      <w:r w:rsidRPr="003852E8">
        <w:rPr>
          <w:rFonts w:cs="Arial"/>
          <w:szCs w:val="22"/>
        </w:rPr>
        <w:t xml:space="preserve"> </w:t>
      </w:r>
    </w:p>
    <w:p w14:paraId="0ECA8AFA" w14:textId="0B6162AF" w:rsidR="001F3740" w:rsidRPr="003852E8" w:rsidRDefault="001F3740" w:rsidP="00FE4DA9">
      <w:pPr>
        <w:pStyle w:val="ListParagraph"/>
        <w:numPr>
          <w:ilvl w:val="0"/>
          <w:numId w:val="12"/>
        </w:numPr>
        <w:rPr>
          <w:rFonts w:cs="Arial"/>
          <w:szCs w:val="22"/>
        </w:rPr>
      </w:pPr>
      <w:r w:rsidRPr="003852E8">
        <w:rPr>
          <w:rFonts w:cs="Arial"/>
          <w:szCs w:val="22"/>
        </w:rPr>
        <w:t xml:space="preserve">Provides, as flood warning authority, regularly updated information on flood warnings (Flood line Alerts) across </w:t>
      </w:r>
      <w:r w:rsidR="00940CDC" w:rsidRPr="003852E8">
        <w:rPr>
          <w:rFonts w:cs="Arial"/>
          <w:szCs w:val="22"/>
        </w:rPr>
        <w:t>England.</w:t>
      </w:r>
      <w:r w:rsidRPr="003852E8">
        <w:rPr>
          <w:rFonts w:cs="Arial"/>
          <w:szCs w:val="22"/>
        </w:rPr>
        <w:t xml:space="preserve"> </w:t>
      </w:r>
    </w:p>
    <w:p w14:paraId="0B426254" w14:textId="67DD1416" w:rsidR="001F3740" w:rsidRPr="003852E8" w:rsidRDefault="001F3740" w:rsidP="00FE4DA9">
      <w:pPr>
        <w:pStyle w:val="ListParagraph"/>
        <w:numPr>
          <w:ilvl w:val="0"/>
          <w:numId w:val="12"/>
        </w:numPr>
        <w:rPr>
          <w:rFonts w:cs="Arial"/>
          <w:szCs w:val="22"/>
        </w:rPr>
      </w:pPr>
      <w:r w:rsidRPr="003852E8">
        <w:rPr>
          <w:rFonts w:cs="Arial"/>
          <w:szCs w:val="22"/>
        </w:rPr>
        <w:t xml:space="preserve">Administers jointly with the Health and Safety Executive the Control of Major Accident Hazards (C.O.M.A.H.) </w:t>
      </w:r>
      <w:r w:rsidR="00940CDC" w:rsidRPr="003852E8">
        <w:rPr>
          <w:rFonts w:cs="Arial"/>
          <w:szCs w:val="22"/>
        </w:rPr>
        <w:t>legislation.</w:t>
      </w:r>
      <w:r w:rsidRPr="003852E8">
        <w:rPr>
          <w:rFonts w:cs="Arial"/>
          <w:szCs w:val="22"/>
        </w:rPr>
        <w:t xml:space="preserve"> </w:t>
      </w:r>
    </w:p>
    <w:p w14:paraId="0CC2EB43" w14:textId="27F6E810" w:rsidR="00BA3415" w:rsidRDefault="001F3740" w:rsidP="00FE4DA9">
      <w:pPr>
        <w:pStyle w:val="ListParagraph"/>
        <w:numPr>
          <w:ilvl w:val="0"/>
          <w:numId w:val="12"/>
        </w:numPr>
        <w:rPr>
          <w:rFonts w:cs="Arial"/>
          <w:szCs w:val="22"/>
        </w:rPr>
      </w:pPr>
      <w:r w:rsidRPr="003852E8">
        <w:rPr>
          <w:rFonts w:cs="Arial"/>
          <w:szCs w:val="22"/>
        </w:rPr>
        <w:t xml:space="preserve">Regulates the disposal of radioactive waste and manages English interests in the Radioactive Incident Monitoring Network (R.I.M.N.E.T.). </w:t>
      </w:r>
    </w:p>
    <w:p w14:paraId="463177FE" w14:textId="77777777" w:rsidR="00BA3415" w:rsidRDefault="00BA3415">
      <w:pPr>
        <w:rPr>
          <w:rFonts w:cs="Arial"/>
          <w:szCs w:val="22"/>
        </w:rPr>
      </w:pPr>
      <w:r>
        <w:rPr>
          <w:rFonts w:cs="Arial"/>
          <w:szCs w:val="22"/>
        </w:rPr>
        <w:br w:type="page"/>
      </w:r>
    </w:p>
    <w:p w14:paraId="28FDB434" w14:textId="77777777" w:rsidR="001F3740" w:rsidRPr="00BA3415" w:rsidRDefault="001F3740" w:rsidP="00BA3415">
      <w:pPr>
        <w:rPr>
          <w:rFonts w:cs="Arial"/>
          <w:szCs w:val="22"/>
        </w:rPr>
      </w:pPr>
    </w:p>
    <w:p w14:paraId="651D626A" w14:textId="4F4FE5EC" w:rsidR="001F3740" w:rsidRPr="003852E8" w:rsidRDefault="001F3740" w:rsidP="001F3740">
      <w:pPr>
        <w:pStyle w:val="Heading2"/>
        <w:rPr>
          <w:rFonts w:cs="Arial"/>
          <w:szCs w:val="22"/>
        </w:rPr>
      </w:pPr>
      <w:bookmarkStart w:id="93" w:name="_Toc226628144"/>
      <w:r w:rsidRPr="003852E8">
        <w:rPr>
          <w:rFonts w:cs="Arial"/>
          <w:szCs w:val="22"/>
        </w:rPr>
        <w:t>1</w:t>
      </w:r>
      <w:r w:rsidR="00A40BF4">
        <w:rPr>
          <w:rFonts w:cs="Arial"/>
          <w:szCs w:val="22"/>
        </w:rPr>
        <w:t>4</w:t>
      </w:r>
      <w:r w:rsidRPr="003852E8">
        <w:rPr>
          <w:rFonts w:cs="Arial"/>
          <w:szCs w:val="22"/>
        </w:rPr>
        <w:t>.4 Secretary of State’s Representative (S.O.S.R.E.P.)</w:t>
      </w:r>
      <w:bookmarkEnd w:id="93"/>
    </w:p>
    <w:p w14:paraId="33557C1D" w14:textId="77777777" w:rsidR="001F3740" w:rsidRPr="003852E8" w:rsidRDefault="001F3740" w:rsidP="001F3740">
      <w:pPr>
        <w:rPr>
          <w:rFonts w:cs="Arial"/>
          <w:szCs w:val="22"/>
        </w:rPr>
      </w:pPr>
      <w:r w:rsidRPr="003852E8">
        <w:rPr>
          <w:rFonts w:cs="Arial"/>
          <w:szCs w:val="22"/>
        </w:rPr>
        <w:t xml:space="preserve">S.O.S.R.E.P. represents the Secretary of State for the Department for Transport. S.O.S.R.E.P. if required, is empowered to make crucial decisions, often under time pressure, without recourse to any higher authority. </w:t>
      </w:r>
    </w:p>
    <w:p w14:paraId="718724D2" w14:textId="77777777" w:rsidR="001F3740" w:rsidRPr="003852E8" w:rsidRDefault="001F3740" w:rsidP="001F3740">
      <w:pPr>
        <w:rPr>
          <w:rFonts w:cs="Arial"/>
          <w:szCs w:val="22"/>
        </w:rPr>
      </w:pPr>
      <w:r w:rsidRPr="003852E8">
        <w:rPr>
          <w:rFonts w:cs="Arial"/>
          <w:szCs w:val="22"/>
        </w:rPr>
        <w:t xml:space="preserve">S.O.S.R.E.P. will have ultimate responsibility for any marine incident that poses a significant threat of pollution or risk to life. </w:t>
      </w:r>
    </w:p>
    <w:p w14:paraId="689C86A5" w14:textId="47E0D374" w:rsidR="001F3740" w:rsidRPr="003852E8" w:rsidRDefault="001F3740" w:rsidP="001F3740">
      <w:pPr>
        <w:rPr>
          <w:rFonts w:cs="Arial"/>
          <w:szCs w:val="22"/>
        </w:rPr>
      </w:pPr>
      <w:r w:rsidRPr="003852E8">
        <w:rPr>
          <w:rFonts w:cs="Arial"/>
          <w:szCs w:val="22"/>
        </w:rPr>
        <w:t xml:space="preserve">In the unusual circumstance that directives are issued by S.O.S.R.E.P., they must be </w:t>
      </w:r>
      <w:r w:rsidR="00A33C79" w:rsidRPr="003852E8">
        <w:rPr>
          <w:rFonts w:cs="Arial"/>
          <w:szCs w:val="22"/>
        </w:rPr>
        <w:t>always followed</w:t>
      </w:r>
      <w:r w:rsidRPr="003852E8">
        <w:rPr>
          <w:rFonts w:cs="Arial"/>
          <w:szCs w:val="22"/>
        </w:rPr>
        <w:t xml:space="preserve">. Failure of any individual concerned to follow directions as laid down by S.O.S.R.E.P. constitutes a criminal offence. Should it be deemed necessary, a Salvage Control Unit will be created, to supervise any salvage operation. Such a unit will include the following personnel: a salvage manager from the appointed salvage company, the </w:t>
      </w:r>
      <w:r w:rsidR="00BA3415">
        <w:rPr>
          <w:rFonts w:cs="Arial"/>
          <w:szCs w:val="22"/>
        </w:rPr>
        <w:t>Marine Advisor</w:t>
      </w:r>
      <w:r w:rsidRPr="003852E8">
        <w:rPr>
          <w:rFonts w:cs="Arial"/>
          <w:szCs w:val="22"/>
        </w:rPr>
        <w:t>, a representative of the vessel owner, an environmental liaison officer and a representative of the Counter Pollution and Salvage Team, nominated by S.O.S.R.E.P.</w:t>
      </w:r>
    </w:p>
    <w:p w14:paraId="0D5A87EE" w14:textId="0B3F2D37" w:rsidR="00A40BF4" w:rsidRDefault="00A40BF4">
      <w:pPr>
        <w:rPr>
          <w:rFonts w:cs="Arial"/>
          <w:szCs w:val="22"/>
        </w:rPr>
      </w:pPr>
    </w:p>
    <w:p w14:paraId="4BEB8692" w14:textId="42E426D2" w:rsidR="001C0622" w:rsidRPr="003852E8" w:rsidRDefault="001C0622" w:rsidP="00940CDC">
      <w:pPr>
        <w:pStyle w:val="Heading2"/>
      </w:pPr>
      <w:r w:rsidRPr="003852E8">
        <w:t xml:space="preserve"> </w:t>
      </w:r>
      <w:bookmarkStart w:id="94" w:name="_Toc151983838"/>
      <w:bookmarkStart w:id="95" w:name="_Toc226628145"/>
      <w:r w:rsidRPr="003852E8">
        <w:t>1</w:t>
      </w:r>
      <w:r w:rsidR="00A40BF4">
        <w:t>4</w:t>
      </w:r>
      <w:r w:rsidRPr="003852E8">
        <w:t>.</w:t>
      </w:r>
      <w:r w:rsidR="001F3740" w:rsidRPr="003852E8">
        <w:t>5</w:t>
      </w:r>
      <w:r w:rsidRPr="003852E8">
        <w:t xml:space="preserve"> Emergency Response Centres</w:t>
      </w:r>
      <w:bookmarkEnd w:id="94"/>
      <w:bookmarkEnd w:id="95"/>
    </w:p>
    <w:p w14:paraId="2596662F" w14:textId="28CBB077" w:rsidR="001C0622" w:rsidRPr="003852E8" w:rsidRDefault="001C0622" w:rsidP="001C0622">
      <w:pPr>
        <w:pStyle w:val="NoSpacing"/>
        <w:rPr>
          <w:rFonts w:cs="Arial"/>
          <w:sz w:val="22"/>
          <w:szCs w:val="22"/>
        </w:rPr>
      </w:pPr>
      <w:r w:rsidRPr="003852E8">
        <w:rPr>
          <w:rFonts w:cs="Arial"/>
          <w:sz w:val="22"/>
          <w:szCs w:val="22"/>
        </w:rPr>
        <w:t xml:space="preserve">The Devon County Council Emergency Planning Service assists the Police at the following emergency response </w:t>
      </w:r>
      <w:r w:rsidR="00940CDC" w:rsidRPr="003852E8">
        <w:rPr>
          <w:rFonts w:cs="Arial"/>
          <w:sz w:val="22"/>
          <w:szCs w:val="22"/>
        </w:rPr>
        <w:t>centres.</w:t>
      </w:r>
    </w:p>
    <w:p w14:paraId="15DAD612" w14:textId="77777777" w:rsidR="001C0622" w:rsidRPr="003852E8" w:rsidRDefault="001C0622" w:rsidP="00FE4DA9">
      <w:pPr>
        <w:pStyle w:val="NoSpacing"/>
        <w:numPr>
          <w:ilvl w:val="0"/>
          <w:numId w:val="20"/>
        </w:numPr>
        <w:rPr>
          <w:rFonts w:cs="Arial"/>
          <w:sz w:val="22"/>
          <w:szCs w:val="22"/>
        </w:rPr>
      </w:pPr>
      <w:r w:rsidRPr="003852E8">
        <w:rPr>
          <w:rFonts w:cs="Arial"/>
          <w:sz w:val="22"/>
          <w:szCs w:val="22"/>
        </w:rPr>
        <w:t>Survivor Reception Centres.</w:t>
      </w:r>
    </w:p>
    <w:p w14:paraId="07531E79" w14:textId="77777777" w:rsidR="001C0622" w:rsidRPr="003852E8" w:rsidRDefault="001C0622" w:rsidP="00FE4DA9">
      <w:pPr>
        <w:pStyle w:val="NoSpacing"/>
        <w:numPr>
          <w:ilvl w:val="0"/>
          <w:numId w:val="20"/>
        </w:numPr>
        <w:rPr>
          <w:rFonts w:cs="Arial"/>
          <w:sz w:val="22"/>
          <w:szCs w:val="22"/>
        </w:rPr>
      </w:pPr>
      <w:r w:rsidRPr="003852E8">
        <w:rPr>
          <w:rFonts w:cs="Arial"/>
          <w:sz w:val="22"/>
          <w:szCs w:val="22"/>
        </w:rPr>
        <w:t>Friends’ and Relatives’ Reception Centres.</w:t>
      </w:r>
    </w:p>
    <w:p w14:paraId="1AC4C8B3" w14:textId="77777777" w:rsidR="001C0622" w:rsidRPr="003852E8" w:rsidRDefault="001C0622" w:rsidP="00FE4DA9">
      <w:pPr>
        <w:pStyle w:val="NoSpacing"/>
        <w:numPr>
          <w:ilvl w:val="0"/>
          <w:numId w:val="20"/>
        </w:numPr>
        <w:rPr>
          <w:rFonts w:cs="Arial"/>
          <w:sz w:val="22"/>
          <w:szCs w:val="22"/>
        </w:rPr>
      </w:pPr>
      <w:r w:rsidRPr="003852E8">
        <w:rPr>
          <w:rFonts w:cs="Arial"/>
          <w:sz w:val="22"/>
          <w:szCs w:val="22"/>
        </w:rPr>
        <w:t>Emergency Mortuaries.</w:t>
      </w:r>
    </w:p>
    <w:p w14:paraId="0A542C1C" w14:textId="77777777" w:rsidR="001C0622" w:rsidRPr="003852E8" w:rsidRDefault="001C0622" w:rsidP="00FE4DA9">
      <w:pPr>
        <w:pStyle w:val="NoSpacing"/>
        <w:numPr>
          <w:ilvl w:val="0"/>
          <w:numId w:val="20"/>
        </w:numPr>
        <w:rPr>
          <w:rFonts w:cs="Arial"/>
          <w:sz w:val="22"/>
          <w:szCs w:val="22"/>
        </w:rPr>
      </w:pPr>
      <w:r w:rsidRPr="003852E8">
        <w:rPr>
          <w:rFonts w:cs="Arial"/>
          <w:sz w:val="22"/>
          <w:szCs w:val="22"/>
        </w:rPr>
        <w:t>Evacuation Assembly Points.</w:t>
      </w:r>
    </w:p>
    <w:p w14:paraId="5A2CE0AC" w14:textId="77777777" w:rsidR="001C0622" w:rsidRPr="003852E8" w:rsidRDefault="001C0622" w:rsidP="00FE4DA9">
      <w:pPr>
        <w:pStyle w:val="NoSpacing"/>
        <w:numPr>
          <w:ilvl w:val="0"/>
          <w:numId w:val="20"/>
        </w:numPr>
        <w:rPr>
          <w:rFonts w:cs="Arial"/>
          <w:sz w:val="22"/>
          <w:szCs w:val="22"/>
        </w:rPr>
      </w:pPr>
      <w:r w:rsidRPr="003852E8">
        <w:rPr>
          <w:rFonts w:cs="Arial"/>
          <w:sz w:val="22"/>
          <w:szCs w:val="22"/>
        </w:rPr>
        <w:t>Emergency Rest Centres.</w:t>
      </w:r>
    </w:p>
    <w:p w14:paraId="06B410A9" w14:textId="7816DDEA" w:rsidR="001C0622" w:rsidRPr="003852E8" w:rsidRDefault="00A33C79" w:rsidP="001C0622">
      <w:pPr>
        <w:pStyle w:val="NoSpacing"/>
        <w:rPr>
          <w:rFonts w:cs="Arial"/>
          <w:sz w:val="22"/>
          <w:szCs w:val="22"/>
        </w:rPr>
      </w:pPr>
      <w:r w:rsidRPr="003852E8">
        <w:rPr>
          <w:rFonts w:cs="Arial"/>
          <w:sz w:val="22"/>
          <w:szCs w:val="22"/>
        </w:rPr>
        <w:t>Most</w:t>
      </w:r>
      <w:r w:rsidR="001C0622" w:rsidRPr="003852E8">
        <w:rPr>
          <w:rFonts w:cs="Arial"/>
          <w:sz w:val="22"/>
          <w:szCs w:val="22"/>
        </w:rPr>
        <w:t xml:space="preserve"> Centres listed above are established and managed by the Police.  However, Emergency Rest Centres, of which there are 5 designated in North Devon, are established by Devon County Council (DCC).  Operational Emergency Rest Centres are managed by Devon Social Services, in conjunction with the appropriate District Council.</w:t>
      </w:r>
    </w:p>
    <w:p w14:paraId="518CCC51" w14:textId="77777777" w:rsidR="001C0622" w:rsidRPr="003852E8" w:rsidRDefault="001C0622" w:rsidP="001C0622">
      <w:pPr>
        <w:rPr>
          <w:rFonts w:cs="Arial"/>
          <w:szCs w:val="22"/>
        </w:rPr>
      </w:pPr>
    </w:p>
    <w:p w14:paraId="0F57616D" w14:textId="5E92B7A2" w:rsidR="001C0622" w:rsidRPr="003852E8" w:rsidRDefault="001F3740" w:rsidP="001F3740">
      <w:pPr>
        <w:pStyle w:val="Heading2"/>
        <w:rPr>
          <w:rFonts w:cs="Arial"/>
          <w:szCs w:val="22"/>
        </w:rPr>
      </w:pPr>
      <w:bookmarkStart w:id="96" w:name="_Toc151983839"/>
      <w:bookmarkStart w:id="97" w:name="_Toc226628146"/>
      <w:r w:rsidRPr="003852E8">
        <w:rPr>
          <w:rFonts w:cs="Arial"/>
          <w:szCs w:val="22"/>
        </w:rPr>
        <w:t>1</w:t>
      </w:r>
      <w:r w:rsidR="00A40BF4">
        <w:rPr>
          <w:rFonts w:cs="Arial"/>
          <w:szCs w:val="22"/>
        </w:rPr>
        <w:t>4</w:t>
      </w:r>
      <w:r w:rsidRPr="003852E8">
        <w:rPr>
          <w:rFonts w:cs="Arial"/>
          <w:szCs w:val="22"/>
        </w:rPr>
        <w:t>.6</w:t>
      </w:r>
      <w:r w:rsidR="001C0622" w:rsidRPr="003852E8">
        <w:rPr>
          <w:rFonts w:cs="Arial"/>
          <w:szCs w:val="22"/>
        </w:rPr>
        <w:tab/>
        <w:t>Support Services</w:t>
      </w:r>
      <w:bookmarkEnd w:id="96"/>
      <w:bookmarkEnd w:id="97"/>
    </w:p>
    <w:p w14:paraId="26415DE7" w14:textId="77777777" w:rsidR="001C0622" w:rsidRPr="003852E8" w:rsidRDefault="001C0622" w:rsidP="001C0622">
      <w:pPr>
        <w:pStyle w:val="NoSpacing"/>
        <w:rPr>
          <w:rFonts w:cs="Arial"/>
          <w:sz w:val="22"/>
          <w:szCs w:val="22"/>
        </w:rPr>
      </w:pPr>
      <w:r w:rsidRPr="003852E8">
        <w:rPr>
          <w:rFonts w:cs="Arial"/>
          <w:sz w:val="22"/>
          <w:szCs w:val="22"/>
        </w:rPr>
        <w:t>The British Red Cross Society are available on activation of the Devon County Emergency Plan.  They can provide manning and resources for Staff Rest Centres.  They can also provide an ambulance service.</w:t>
      </w:r>
    </w:p>
    <w:p w14:paraId="34BC2F73" w14:textId="40A6A60A" w:rsidR="00BA3415" w:rsidRDefault="001C0622" w:rsidP="001C0622">
      <w:pPr>
        <w:pStyle w:val="NoSpacing"/>
        <w:rPr>
          <w:rFonts w:cs="Arial"/>
          <w:sz w:val="22"/>
          <w:szCs w:val="22"/>
        </w:rPr>
      </w:pPr>
      <w:r w:rsidRPr="003852E8">
        <w:rPr>
          <w:rFonts w:cs="Arial"/>
          <w:sz w:val="22"/>
          <w:szCs w:val="22"/>
        </w:rPr>
        <w:t>The Salvation Army, who are not primarily an emergency disaster relief organisation, have purpose built mobile units that are stocked and equipped with the resources required for a major incident.  They have supplies of food, blankets and first aid equipment as well as safety equipment, which allows them to become self-contained when on site.   They become activated via the Devon County Council Emergency Response Plan.</w:t>
      </w:r>
    </w:p>
    <w:p w14:paraId="543C9D95" w14:textId="77777777" w:rsidR="00BA3415" w:rsidRDefault="00BA3415">
      <w:pPr>
        <w:rPr>
          <w:rFonts w:cs="Arial"/>
          <w:szCs w:val="22"/>
        </w:rPr>
      </w:pPr>
      <w:r>
        <w:rPr>
          <w:rFonts w:cs="Arial"/>
          <w:szCs w:val="22"/>
        </w:rPr>
        <w:br w:type="page"/>
      </w:r>
    </w:p>
    <w:p w14:paraId="1A86CE57" w14:textId="77777777" w:rsidR="001C0622" w:rsidRDefault="001C0622" w:rsidP="001C0622">
      <w:pPr>
        <w:pStyle w:val="NoSpacing"/>
        <w:rPr>
          <w:rFonts w:cs="Arial"/>
          <w:sz w:val="22"/>
          <w:szCs w:val="22"/>
        </w:rPr>
      </w:pPr>
    </w:p>
    <w:p w14:paraId="2BB498A7" w14:textId="77777777" w:rsidR="00840D12" w:rsidRPr="003852E8" w:rsidRDefault="00840D12" w:rsidP="001C0622">
      <w:pPr>
        <w:pStyle w:val="NoSpacing"/>
        <w:rPr>
          <w:rFonts w:cs="Arial"/>
          <w:sz w:val="22"/>
          <w:szCs w:val="22"/>
        </w:rPr>
      </w:pPr>
    </w:p>
    <w:p w14:paraId="31F16A91" w14:textId="62C41CFC" w:rsidR="008F6C16" w:rsidRPr="003852E8" w:rsidRDefault="001314A3" w:rsidP="00407B20">
      <w:pPr>
        <w:pStyle w:val="Heading1"/>
        <w:rPr>
          <w:rFonts w:cs="Arial"/>
        </w:rPr>
      </w:pPr>
      <w:bookmarkStart w:id="98" w:name="_Toc226628147"/>
      <w:r w:rsidRPr="003852E8">
        <w:rPr>
          <w:rFonts w:cs="Arial"/>
        </w:rPr>
        <w:t>1</w:t>
      </w:r>
      <w:r w:rsidR="00A40BF4">
        <w:rPr>
          <w:rFonts w:cs="Arial"/>
        </w:rPr>
        <w:t>5</w:t>
      </w:r>
      <w:r w:rsidR="00407B20" w:rsidRPr="003852E8">
        <w:rPr>
          <w:rFonts w:cs="Arial"/>
        </w:rPr>
        <w:t>.0 Key Considerations</w:t>
      </w:r>
      <w:bookmarkEnd w:id="98"/>
      <w:r w:rsidR="005D34F6" w:rsidRPr="003852E8">
        <w:rPr>
          <w:rFonts w:cs="Arial"/>
        </w:rPr>
        <w:t xml:space="preserve"> </w:t>
      </w:r>
    </w:p>
    <w:p w14:paraId="56C8AA33" w14:textId="77777777" w:rsidR="00407B20" w:rsidRPr="003852E8" w:rsidRDefault="00407B20" w:rsidP="002C17A1">
      <w:pPr>
        <w:rPr>
          <w:rFonts w:cs="Arial"/>
          <w:szCs w:val="22"/>
        </w:rPr>
      </w:pPr>
    </w:p>
    <w:p w14:paraId="03C1D914" w14:textId="3ADF90B4" w:rsidR="00407B20" w:rsidRPr="003852E8" w:rsidRDefault="001314A3" w:rsidP="00407B20">
      <w:pPr>
        <w:pStyle w:val="Heading2"/>
        <w:rPr>
          <w:rFonts w:cs="Arial"/>
          <w:szCs w:val="22"/>
        </w:rPr>
      </w:pPr>
      <w:bookmarkStart w:id="99" w:name="_Toc226628148"/>
      <w:r w:rsidRPr="003852E8">
        <w:rPr>
          <w:rFonts w:cs="Arial"/>
          <w:szCs w:val="22"/>
        </w:rPr>
        <w:t>1</w:t>
      </w:r>
      <w:r w:rsidR="00A40BF4">
        <w:rPr>
          <w:rFonts w:cs="Arial"/>
          <w:szCs w:val="22"/>
        </w:rPr>
        <w:t>5</w:t>
      </w:r>
      <w:r w:rsidR="00407B20" w:rsidRPr="003852E8">
        <w:rPr>
          <w:rFonts w:cs="Arial"/>
          <w:szCs w:val="22"/>
        </w:rPr>
        <w:t>.1 Media</w:t>
      </w:r>
      <w:r w:rsidR="00D801F5" w:rsidRPr="003852E8">
        <w:rPr>
          <w:rFonts w:cs="Arial"/>
          <w:szCs w:val="22"/>
        </w:rPr>
        <w:t xml:space="preserve"> &amp; Communications</w:t>
      </w:r>
      <w:bookmarkEnd w:id="99"/>
    </w:p>
    <w:p w14:paraId="2C67AC13" w14:textId="472F75ED" w:rsidR="00774BC1" w:rsidRPr="003852E8" w:rsidRDefault="00774BC1" w:rsidP="00774BC1">
      <w:pPr>
        <w:rPr>
          <w:rFonts w:cs="Arial"/>
          <w:szCs w:val="22"/>
        </w:rPr>
      </w:pPr>
      <w:r w:rsidRPr="003852E8">
        <w:rPr>
          <w:rFonts w:cs="Arial"/>
          <w:szCs w:val="22"/>
        </w:rPr>
        <w:t xml:space="preserve">In the early stages of an emergency the </w:t>
      </w:r>
      <w:r w:rsidR="008A3EA0">
        <w:rPr>
          <w:rFonts w:cs="Arial"/>
          <w:szCs w:val="22"/>
        </w:rPr>
        <w:t>Town Clerk</w:t>
      </w:r>
      <w:r w:rsidRPr="003852E8">
        <w:rPr>
          <w:rFonts w:cs="Arial"/>
          <w:szCs w:val="22"/>
        </w:rPr>
        <w:t xml:space="preserve"> will endeavour to keep the media updated and designate an area for the media in the safe zone.</w:t>
      </w:r>
    </w:p>
    <w:p w14:paraId="314F9F2B" w14:textId="6BF19501" w:rsidR="00774BC1" w:rsidRPr="003852E8" w:rsidRDefault="00774BC1" w:rsidP="00774BC1">
      <w:pPr>
        <w:rPr>
          <w:rFonts w:cs="Arial"/>
          <w:szCs w:val="22"/>
        </w:rPr>
      </w:pPr>
      <w:r w:rsidRPr="003852E8">
        <w:rPr>
          <w:rFonts w:cs="Arial"/>
          <w:szCs w:val="22"/>
        </w:rPr>
        <w:t xml:space="preserve">On arrival of an </w:t>
      </w:r>
      <w:r w:rsidR="008A3EA0">
        <w:rPr>
          <w:rFonts w:cs="Arial"/>
          <w:szCs w:val="22"/>
        </w:rPr>
        <w:t>NDC Communication Officer the Town Clerk</w:t>
      </w:r>
      <w:r w:rsidRPr="003852E8">
        <w:rPr>
          <w:rFonts w:cs="Arial"/>
          <w:szCs w:val="22"/>
        </w:rPr>
        <w:t xml:space="preserve"> will be relieved of this function but continue to liaise closely with the comms officer to enable regular briefings to the media.</w:t>
      </w:r>
    </w:p>
    <w:p w14:paraId="1A20DD6E" w14:textId="77777777" w:rsidR="00774BC1" w:rsidRPr="003852E8" w:rsidRDefault="00774BC1" w:rsidP="00774BC1">
      <w:pPr>
        <w:rPr>
          <w:rFonts w:cs="Arial"/>
          <w:szCs w:val="22"/>
        </w:rPr>
      </w:pPr>
      <w:r w:rsidRPr="003852E8">
        <w:rPr>
          <w:rFonts w:cs="Arial"/>
          <w:szCs w:val="22"/>
        </w:rPr>
        <w:t>Co-ordination with the Local Resilience Forum plan and guidance will be the responsibility of the NDC Communications Officer.</w:t>
      </w:r>
    </w:p>
    <w:p w14:paraId="590139A7" w14:textId="6C3C5666" w:rsidR="00D801F5" w:rsidRPr="003852E8" w:rsidRDefault="008F6C16" w:rsidP="00774BC1">
      <w:pPr>
        <w:rPr>
          <w:rFonts w:cs="Arial"/>
          <w:szCs w:val="22"/>
        </w:rPr>
      </w:pPr>
      <w:r w:rsidRPr="003852E8">
        <w:rPr>
          <w:rFonts w:cs="Arial"/>
          <w:szCs w:val="22"/>
        </w:rPr>
        <w:t xml:space="preserve">It is understood that a media statement shall be prepared by </w:t>
      </w:r>
      <w:r w:rsidR="0090031D" w:rsidRPr="003852E8">
        <w:rPr>
          <w:rFonts w:cs="Arial"/>
          <w:szCs w:val="22"/>
        </w:rPr>
        <w:t xml:space="preserve">the </w:t>
      </w:r>
      <w:r w:rsidRPr="003852E8">
        <w:rPr>
          <w:rFonts w:cs="Arial"/>
          <w:szCs w:val="22"/>
        </w:rPr>
        <w:t xml:space="preserve">Police relative to a major incident occurring within the </w:t>
      </w:r>
      <w:r w:rsidR="00705ED6" w:rsidRPr="003852E8">
        <w:rPr>
          <w:rFonts w:cs="Arial"/>
          <w:szCs w:val="22"/>
        </w:rPr>
        <w:t xml:space="preserve">Harbour </w:t>
      </w:r>
      <w:r w:rsidRPr="003852E8">
        <w:rPr>
          <w:rFonts w:cs="Arial"/>
          <w:szCs w:val="22"/>
        </w:rPr>
        <w:t xml:space="preserve">area.  The </w:t>
      </w:r>
      <w:r w:rsidR="00705ED6" w:rsidRPr="003852E8">
        <w:rPr>
          <w:rFonts w:cs="Arial"/>
          <w:szCs w:val="22"/>
        </w:rPr>
        <w:t>Maritime Coastguard Agency (</w:t>
      </w:r>
      <w:r w:rsidRPr="003852E8">
        <w:rPr>
          <w:rFonts w:cs="Arial"/>
          <w:szCs w:val="22"/>
        </w:rPr>
        <w:t>M</w:t>
      </w:r>
      <w:r w:rsidR="000A182F" w:rsidRPr="003852E8">
        <w:rPr>
          <w:rFonts w:cs="Arial"/>
          <w:szCs w:val="22"/>
        </w:rPr>
        <w:t>.</w:t>
      </w:r>
      <w:r w:rsidRPr="003852E8">
        <w:rPr>
          <w:rFonts w:cs="Arial"/>
          <w:szCs w:val="22"/>
        </w:rPr>
        <w:t>C</w:t>
      </w:r>
      <w:r w:rsidR="000A182F" w:rsidRPr="003852E8">
        <w:rPr>
          <w:rFonts w:cs="Arial"/>
          <w:szCs w:val="22"/>
        </w:rPr>
        <w:t>.</w:t>
      </w:r>
      <w:r w:rsidRPr="003852E8">
        <w:rPr>
          <w:rFonts w:cs="Arial"/>
          <w:szCs w:val="22"/>
        </w:rPr>
        <w:t>A</w:t>
      </w:r>
      <w:r w:rsidR="000A182F" w:rsidRPr="003852E8">
        <w:rPr>
          <w:rFonts w:cs="Arial"/>
          <w:szCs w:val="22"/>
        </w:rPr>
        <w:t>.</w:t>
      </w:r>
      <w:r w:rsidR="00705ED6" w:rsidRPr="003852E8">
        <w:rPr>
          <w:rFonts w:cs="Arial"/>
          <w:szCs w:val="22"/>
        </w:rPr>
        <w:t>)</w:t>
      </w:r>
      <w:r w:rsidRPr="003852E8">
        <w:rPr>
          <w:rFonts w:cs="Arial"/>
          <w:szCs w:val="22"/>
        </w:rPr>
        <w:t xml:space="preserve"> may also prepare a statement if the incident is marine related. If it is considered appropriate for </w:t>
      </w:r>
      <w:r w:rsidR="0090031D" w:rsidRPr="003852E8">
        <w:rPr>
          <w:rFonts w:cs="Arial"/>
          <w:szCs w:val="22"/>
        </w:rPr>
        <w:t xml:space="preserve">North Devon </w:t>
      </w:r>
      <w:r w:rsidR="00A74790" w:rsidRPr="003852E8">
        <w:rPr>
          <w:rFonts w:cs="Arial"/>
          <w:szCs w:val="22"/>
        </w:rPr>
        <w:t>Council</w:t>
      </w:r>
      <w:r w:rsidRPr="003852E8">
        <w:rPr>
          <w:rFonts w:cs="Arial"/>
          <w:szCs w:val="22"/>
        </w:rPr>
        <w:t xml:space="preserve"> to make a press announcement, an “Initial Press Notification” form is attached at </w:t>
      </w:r>
      <w:r w:rsidRPr="00940CDC">
        <w:rPr>
          <w:rFonts w:cs="Arial"/>
          <w:szCs w:val="22"/>
        </w:rPr>
        <w:t>Appendix 6</w:t>
      </w:r>
      <w:r w:rsidRPr="003852E8">
        <w:rPr>
          <w:rFonts w:cs="Arial"/>
          <w:szCs w:val="22"/>
        </w:rPr>
        <w:t xml:space="preserve">.  This shall only be completed and released on the authority of the </w:t>
      </w:r>
      <w:r w:rsidR="00E97AE2">
        <w:rPr>
          <w:rFonts w:cs="Arial"/>
          <w:szCs w:val="22"/>
        </w:rPr>
        <w:t xml:space="preserve">Town Clerk and/or </w:t>
      </w:r>
      <w:r w:rsidR="00BA3415">
        <w:rPr>
          <w:rFonts w:cs="Arial"/>
          <w:szCs w:val="22"/>
        </w:rPr>
        <w:t>Marine Advisor</w:t>
      </w:r>
      <w:r w:rsidR="00A74790" w:rsidRPr="003852E8">
        <w:rPr>
          <w:rFonts w:cs="Arial"/>
          <w:szCs w:val="22"/>
        </w:rPr>
        <w:t xml:space="preserve"> </w:t>
      </w:r>
      <w:r w:rsidR="00A17C33" w:rsidRPr="003852E8">
        <w:rPr>
          <w:rFonts w:cs="Arial"/>
          <w:szCs w:val="22"/>
        </w:rPr>
        <w:t xml:space="preserve">following consultation with </w:t>
      </w:r>
      <w:r w:rsidR="00A74790" w:rsidRPr="003852E8">
        <w:rPr>
          <w:rFonts w:cs="Arial"/>
          <w:szCs w:val="22"/>
        </w:rPr>
        <w:t>the</w:t>
      </w:r>
      <w:r w:rsidR="00774BC1" w:rsidRPr="003852E8">
        <w:rPr>
          <w:rFonts w:cs="Arial"/>
          <w:szCs w:val="22"/>
        </w:rPr>
        <w:t xml:space="preserve"> NDC EPO, The</w:t>
      </w:r>
      <w:r w:rsidR="00A74790" w:rsidRPr="003852E8">
        <w:rPr>
          <w:rFonts w:cs="Arial"/>
          <w:szCs w:val="22"/>
        </w:rPr>
        <w:t xml:space="preserve"> </w:t>
      </w:r>
      <w:r w:rsidR="00A17C33" w:rsidRPr="003852E8">
        <w:rPr>
          <w:rFonts w:cs="Arial"/>
          <w:szCs w:val="22"/>
        </w:rPr>
        <w:t>Police</w:t>
      </w:r>
      <w:r w:rsidR="00774BC1" w:rsidRPr="003852E8">
        <w:rPr>
          <w:rFonts w:cs="Arial"/>
          <w:szCs w:val="22"/>
        </w:rPr>
        <w:t xml:space="preserve"> and other agency </w:t>
      </w:r>
      <w:proofErr w:type="gramStart"/>
      <w:r w:rsidR="00774BC1" w:rsidRPr="003852E8">
        <w:rPr>
          <w:rFonts w:cs="Arial"/>
          <w:szCs w:val="22"/>
        </w:rPr>
        <w:t>leads</w:t>
      </w:r>
      <w:proofErr w:type="gramEnd"/>
      <w:r w:rsidR="00774BC1" w:rsidRPr="003852E8">
        <w:rPr>
          <w:rFonts w:cs="Arial"/>
          <w:szCs w:val="22"/>
        </w:rPr>
        <w:t xml:space="preserve"> that are present </w:t>
      </w:r>
      <w:r w:rsidR="00460842" w:rsidRPr="003852E8">
        <w:rPr>
          <w:rFonts w:cs="Arial"/>
          <w:szCs w:val="22"/>
        </w:rPr>
        <w:t>if so required.</w:t>
      </w:r>
    </w:p>
    <w:p w14:paraId="18E40854" w14:textId="0F74E4C8" w:rsidR="00D801F5" w:rsidRPr="003852E8" w:rsidRDefault="00D801F5" w:rsidP="00D801F5">
      <w:pPr>
        <w:rPr>
          <w:rFonts w:cs="Arial"/>
          <w:szCs w:val="22"/>
        </w:rPr>
      </w:pPr>
      <w:r w:rsidRPr="003852E8">
        <w:rPr>
          <w:rFonts w:cs="Arial"/>
          <w:szCs w:val="22"/>
        </w:rPr>
        <w:t xml:space="preserve">Following an incident, there will be heightened interest shown by the local and national media. In order that enquiries are handled in an efficient and timely manner, the following procedures must be </w:t>
      </w:r>
      <w:r w:rsidR="00577D39" w:rsidRPr="003852E8">
        <w:rPr>
          <w:rFonts w:cs="Arial"/>
          <w:szCs w:val="22"/>
        </w:rPr>
        <w:t>always followed</w:t>
      </w:r>
      <w:r w:rsidRPr="003852E8">
        <w:rPr>
          <w:rFonts w:cs="Arial"/>
          <w:szCs w:val="22"/>
        </w:rPr>
        <w:t>:</w:t>
      </w:r>
    </w:p>
    <w:p w14:paraId="11670C3C" w14:textId="565EB42D" w:rsidR="00D801F5" w:rsidRPr="003852E8" w:rsidRDefault="00D801F5" w:rsidP="00D801F5">
      <w:pPr>
        <w:rPr>
          <w:rFonts w:cs="Arial"/>
          <w:szCs w:val="22"/>
        </w:rPr>
      </w:pPr>
      <w:r w:rsidRPr="003852E8">
        <w:rPr>
          <w:rFonts w:cs="Arial"/>
          <w:szCs w:val="22"/>
        </w:rPr>
        <w:t xml:space="preserve">All enquiries of whatsoever nature, whether from local or national media, must be referred directly to the </w:t>
      </w:r>
      <w:r w:rsidR="00E97AE2">
        <w:rPr>
          <w:rFonts w:cs="Arial"/>
          <w:szCs w:val="22"/>
        </w:rPr>
        <w:t xml:space="preserve">Town Clerk and/or </w:t>
      </w:r>
      <w:r w:rsidR="00BA3415">
        <w:rPr>
          <w:rFonts w:cs="Arial"/>
          <w:szCs w:val="22"/>
        </w:rPr>
        <w:t>Marine Advisor</w:t>
      </w:r>
      <w:r w:rsidRPr="003852E8">
        <w:rPr>
          <w:rFonts w:cs="Arial"/>
          <w:szCs w:val="22"/>
        </w:rPr>
        <w:t xml:space="preserve"> or in their absence, the North Devon Council section head.</w:t>
      </w:r>
    </w:p>
    <w:p w14:paraId="1F349265" w14:textId="62352145" w:rsidR="00D801F5" w:rsidRPr="003852E8" w:rsidRDefault="00D801F5" w:rsidP="00D801F5">
      <w:pPr>
        <w:rPr>
          <w:rFonts w:cs="Arial"/>
          <w:szCs w:val="22"/>
        </w:rPr>
      </w:pPr>
      <w:r w:rsidRPr="003852E8">
        <w:rPr>
          <w:rFonts w:cs="Arial"/>
          <w:szCs w:val="22"/>
        </w:rPr>
        <w:t xml:space="preserve">The </w:t>
      </w:r>
      <w:r w:rsidR="00BA3415">
        <w:rPr>
          <w:rFonts w:cs="Arial"/>
          <w:szCs w:val="22"/>
        </w:rPr>
        <w:t>Marine Advisor</w:t>
      </w:r>
      <w:r w:rsidRPr="003852E8">
        <w:rPr>
          <w:rFonts w:cs="Arial"/>
          <w:szCs w:val="22"/>
        </w:rPr>
        <w:t xml:space="preserve"> / Council section leader shall decide as to whether a response to any enquiry would better be provided by either the Council, the Police or stakeholder organisations. If any </w:t>
      </w:r>
      <w:r w:rsidR="00E97AE2">
        <w:rPr>
          <w:rFonts w:cs="Arial"/>
          <w:szCs w:val="22"/>
        </w:rPr>
        <w:t>Lynmouth</w:t>
      </w:r>
      <w:r w:rsidRPr="003852E8">
        <w:rPr>
          <w:rFonts w:cs="Arial"/>
          <w:szCs w:val="22"/>
        </w:rPr>
        <w:t xml:space="preserve"> Harbour response is considered appropriate, an </w:t>
      </w:r>
      <w:hyperlink w:anchor="_2.4.1_Initial_Press" w:history="1">
        <w:r w:rsidRPr="00A33C79">
          <w:rPr>
            <w:rStyle w:val="Hyperlink"/>
            <w:rFonts w:cs="Arial"/>
            <w:szCs w:val="22"/>
          </w:rPr>
          <w:t>“Initial Press Notification</w:t>
        </w:r>
      </w:hyperlink>
      <w:r w:rsidRPr="003852E8">
        <w:rPr>
          <w:rFonts w:cs="Arial"/>
          <w:szCs w:val="22"/>
        </w:rPr>
        <w:t xml:space="preserve">”.  </w:t>
      </w:r>
    </w:p>
    <w:p w14:paraId="54B11B88" w14:textId="77777777" w:rsidR="00D801F5" w:rsidRPr="003852E8" w:rsidRDefault="00D801F5" w:rsidP="00D801F5">
      <w:pPr>
        <w:rPr>
          <w:rFonts w:cs="Arial"/>
          <w:szCs w:val="22"/>
        </w:rPr>
      </w:pPr>
      <w:r w:rsidRPr="003852E8">
        <w:rPr>
          <w:rFonts w:cs="Arial"/>
          <w:szCs w:val="22"/>
        </w:rPr>
        <w:t>When considering issuing a formal response, the following must be considered:</w:t>
      </w:r>
    </w:p>
    <w:p w14:paraId="4D07009B" w14:textId="77777777" w:rsidR="00D801F5" w:rsidRPr="003852E8" w:rsidRDefault="00D801F5" w:rsidP="00FE4DA9">
      <w:pPr>
        <w:pStyle w:val="ListParagraph"/>
        <w:numPr>
          <w:ilvl w:val="0"/>
          <w:numId w:val="13"/>
        </w:numPr>
        <w:rPr>
          <w:rFonts w:cs="Arial"/>
          <w:szCs w:val="22"/>
        </w:rPr>
      </w:pPr>
      <w:r w:rsidRPr="003852E8">
        <w:rPr>
          <w:rFonts w:cs="Arial"/>
          <w:szCs w:val="22"/>
        </w:rPr>
        <w:t>A proper investigation of the circumstances surrounding an incident must be carried out, in order that an accurate assessment can be provided to any third party.</w:t>
      </w:r>
    </w:p>
    <w:p w14:paraId="20AF18F2" w14:textId="77777777" w:rsidR="00D801F5" w:rsidRPr="003852E8" w:rsidRDefault="00D801F5" w:rsidP="00FE4DA9">
      <w:pPr>
        <w:pStyle w:val="ListParagraph"/>
        <w:numPr>
          <w:ilvl w:val="0"/>
          <w:numId w:val="13"/>
        </w:numPr>
        <w:rPr>
          <w:rFonts w:cs="Arial"/>
          <w:szCs w:val="22"/>
        </w:rPr>
      </w:pPr>
      <w:r w:rsidRPr="003852E8">
        <w:rPr>
          <w:rFonts w:cs="Arial"/>
          <w:szCs w:val="22"/>
        </w:rPr>
        <w:t xml:space="preserve">Only </w:t>
      </w:r>
      <w:proofErr w:type="gramStart"/>
      <w:r w:rsidRPr="003852E8">
        <w:rPr>
          <w:rFonts w:cs="Arial"/>
          <w:szCs w:val="22"/>
        </w:rPr>
        <w:t>factual information</w:t>
      </w:r>
      <w:proofErr w:type="gramEnd"/>
      <w:r w:rsidRPr="003852E8">
        <w:rPr>
          <w:rFonts w:cs="Arial"/>
          <w:szCs w:val="22"/>
        </w:rPr>
        <w:t xml:space="preserve"> needs to be disseminated.</w:t>
      </w:r>
    </w:p>
    <w:p w14:paraId="785CBF32" w14:textId="77777777" w:rsidR="00D801F5" w:rsidRPr="003852E8" w:rsidRDefault="00D801F5" w:rsidP="00FE4DA9">
      <w:pPr>
        <w:pStyle w:val="ListParagraph"/>
        <w:numPr>
          <w:ilvl w:val="0"/>
          <w:numId w:val="13"/>
        </w:numPr>
        <w:rPr>
          <w:rFonts w:cs="Arial"/>
          <w:szCs w:val="22"/>
        </w:rPr>
      </w:pPr>
      <w:r w:rsidRPr="003852E8">
        <w:rPr>
          <w:rFonts w:cs="Arial"/>
          <w:szCs w:val="22"/>
        </w:rPr>
        <w:t>The role of the emergency services in dealing with the incident and any ensuing casualties.</w:t>
      </w:r>
    </w:p>
    <w:p w14:paraId="191FE5B7" w14:textId="77777777" w:rsidR="00D801F5" w:rsidRPr="003852E8" w:rsidRDefault="00D801F5" w:rsidP="00FE4DA9">
      <w:pPr>
        <w:pStyle w:val="ListParagraph"/>
        <w:numPr>
          <w:ilvl w:val="0"/>
          <w:numId w:val="13"/>
        </w:numPr>
        <w:rPr>
          <w:rFonts w:cs="Arial"/>
          <w:szCs w:val="22"/>
        </w:rPr>
      </w:pPr>
      <w:r w:rsidRPr="003852E8">
        <w:rPr>
          <w:rFonts w:cs="Arial"/>
          <w:szCs w:val="22"/>
        </w:rPr>
        <w:t>Emphasis being given on protecting physical assets, people and the environment.</w:t>
      </w:r>
    </w:p>
    <w:p w14:paraId="2AE3A506" w14:textId="09C7B1AC" w:rsidR="00D801F5" w:rsidRPr="003852E8" w:rsidRDefault="00D801F5" w:rsidP="00D801F5">
      <w:pPr>
        <w:rPr>
          <w:rFonts w:cs="Arial"/>
          <w:szCs w:val="22"/>
        </w:rPr>
      </w:pPr>
      <w:r w:rsidRPr="003852E8">
        <w:rPr>
          <w:rFonts w:cs="Arial"/>
          <w:szCs w:val="22"/>
        </w:rPr>
        <w:t xml:space="preserve">In the event of a major incident, the Public Communications Group co-ordinated by the Police, will issue press releases relating to the incident.  </w:t>
      </w:r>
    </w:p>
    <w:p w14:paraId="1057C336" w14:textId="5AA72E3B" w:rsidR="00D801F5" w:rsidRPr="003852E8" w:rsidRDefault="00D801F5" w:rsidP="00D801F5">
      <w:pPr>
        <w:rPr>
          <w:rFonts w:cs="Arial"/>
          <w:szCs w:val="22"/>
        </w:rPr>
      </w:pPr>
      <w:r w:rsidRPr="003852E8">
        <w:rPr>
          <w:rFonts w:cs="Arial"/>
          <w:szCs w:val="22"/>
        </w:rPr>
        <w:t xml:space="preserve">Enquiries from the </w:t>
      </w:r>
      <w:proofErr w:type="gramStart"/>
      <w:r w:rsidRPr="003852E8">
        <w:rPr>
          <w:rFonts w:cs="Arial"/>
          <w:szCs w:val="22"/>
        </w:rPr>
        <w:t>general public</w:t>
      </w:r>
      <w:proofErr w:type="gramEnd"/>
      <w:r w:rsidRPr="003852E8">
        <w:rPr>
          <w:rFonts w:cs="Arial"/>
          <w:szCs w:val="22"/>
        </w:rPr>
        <w:t xml:space="preserve"> will be handled in a similar manner as that from the Media. Any communication must be referred to the </w:t>
      </w:r>
      <w:r w:rsidR="00E97AE2">
        <w:rPr>
          <w:rFonts w:cs="Arial"/>
          <w:szCs w:val="22"/>
        </w:rPr>
        <w:t xml:space="preserve">Town Clerk and/or </w:t>
      </w:r>
      <w:r w:rsidR="00BA3415">
        <w:rPr>
          <w:rFonts w:cs="Arial"/>
          <w:szCs w:val="22"/>
        </w:rPr>
        <w:t>Marine Advisor</w:t>
      </w:r>
      <w:r w:rsidRPr="003852E8">
        <w:rPr>
          <w:rFonts w:cs="Arial"/>
          <w:szCs w:val="22"/>
        </w:rPr>
        <w:t>, or in their absence, the Council section head for their respective comment. Details of any such communication must be recorded for further reference, should the need arise.</w:t>
      </w:r>
    </w:p>
    <w:p w14:paraId="25853A0C" w14:textId="23546C21" w:rsidR="00D801F5" w:rsidRPr="003852E8" w:rsidRDefault="00940CDC" w:rsidP="00D801F5">
      <w:pPr>
        <w:rPr>
          <w:rFonts w:cs="Arial"/>
          <w:szCs w:val="22"/>
        </w:rPr>
      </w:pPr>
      <w:r w:rsidRPr="003852E8">
        <w:rPr>
          <w:rFonts w:cs="Arial"/>
          <w:szCs w:val="22"/>
        </w:rPr>
        <w:t>If</w:t>
      </w:r>
      <w:r w:rsidR="00D801F5" w:rsidRPr="003852E8">
        <w:rPr>
          <w:rFonts w:cs="Arial"/>
          <w:szCs w:val="22"/>
        </w:rPr>
        <w:t xml:space="preserve"> a media representative presents themselves in person at the </w:t>
      </w:r>
      <w:r w:rsidR="00E97AE2">
        <w:rPr>
          <w:rFonts w:cs="Arial"/>
          <w:szCs w:val="22"/>
        </w:rPr>
        <w:t>Council</w:t>
      </w:r>
      <w:r w:rsidR="00D801F5" w:rsidRPr="003852E8">
        <w:rPr>
          <w:rFonts w:cs="Arial"/>
          <w:szCs w:val="22"/>
        </w:rPr>
        <w:t xml:space="preserve"> Office, they will be handled with due diplomacy and be requeste</w:t>
      </w:r>
      <w:r w:rsidR="00E97AE2">
        <w:rPr>
          <w:rFonts w:cs="Arial"/>
          <w:szCs w:val="22"/>
        </w:rPr>
        <w:t>d to wait</w:t>
      </w:r>
      <w:r w:rsidR="00D801F5" w:rsidRPr="003852E8">
        <w:rPr>
          <w:rFonts w:cs="Arial"/>
          <w:szCs w:val="22"/>
        </w:rPr>
        <w:t xml:space="preserve"> until such time as the person in charge is present to meet them. In no circumstance, shall any issue be reviewed with the media representative, until such time as due authorisation is provided. Any such person must not be given access to any of the Harbour’s premises. </w:t>
      </w:r>
    </w:p>
    <w:p w14:paraId="2FFC364B" w14:textId="75A4FE28" w:rsidR="00D801F5" w:rsidRPr="003852E8" w:rsidRDefault="00CC1351" w:rsidP="00D801F5">
      <w:pPr>
        <w:rPr>
          <w:rFonts w:cs="Arial"/>
          <w:szCs w:val="22"/>
        </w:rPr>
      </w:pPr>
      <w:r w:rsidRPr="003852E8">
        <w:rPr>
          <w:rFonts w:cs="Arial"/>
          <w:szCs w:val="22"/>
        </w:rPr>
        <w:lastRenderedPageBreak/>
        <w:t>All persons involved with any incident</w:t>
      </w:r>
      <w:r w:rsidR="00D801F5" w:rsidRPr="003852E8">
        <w:rPr>
          <w:rFonts w:cs="Arial"/>
          <w:szCs w:val="22"/>
        </w:rPr>
        <w:t xml:space="preserve"> shall be requested to refrain from making comments relating to an</w:t>
      </w:r>
      <w:r w:rsidRPr="003852E8">
        <w:rPr>
          <w:rFonts w:cs="Arial"/>
          <w:szCs w:val="22"/>
        </w:rPr>
        <w:t>y</w:t>
      </w:r>
      <w:r w:rsidR="00D801F5" w:rsidRPr="003852E8">
        <w:rPr>
          <w:rFonts w:cs="Arial"/>
          <w:szCs w:val="22"/>
        </w:rPr>
        <w:t xml:space="preserve"> ongoing incident on social media.</w:t>
      </w:r>
    </w:p>
    <w:p w14:paraId="2D08A4BE" w14:textId="296A2A54" w:rsidR="00A40BF4" w:rsidRDefault="00D801F5" w:rsidP="00D801F5">
      <w:pPr>
        <w:rPr>
          <w:rFonts w:cs="Arial"/>
          <w:szCs w:val="22"/>
        </w:rPr>
      </w:pPr>
      <w:r w:rsidRPr="003852E8">
        <w:rPr>
          <w:rFonts w:cs="Arial"/>
          <w:szCs w:val="22"/>
        </w:rPr>
        <w:t xml:space="preserve">It would be envisaged that a dedicated telephone line within the </w:t>
      </w:r>
      <w:r w:rsidR="00CC1351" w:rsidRPr="003852E8">
        <w:rPr>
          <w:rFonts w:cs="Arial"/>
          <w:szCs w:val="22"/>
        </w:rPr>
        <w:t>E</w:t>
      </w:r>
      <w:r w:rsidR="00F10BEC" w:rsidRPr="003852E8">
        <w:rPr>
          <w:rFonts w:cs="Arial"/>
          <w:szCs w:val="22"/>
        </w:rPr>
        <w:t>.R.C.C</w:t>
      </w:r>
      <w:r w:rsidRPr="003852E8">
        <w:rPr>
          <w:rFonts w:cs="Arial"/>
          <w:szCs w:val="22"/>
        </w:rPr>
        <w:t xml:space="preserve"> would be set up to handle media enquiries. The identity of this number must be made known to all stakeholders and public authorities.  </w:t>
      </w:r>
    </w:p>
    <w:p w14:paraId="39DBFEB8" w14:textId="29EF0647" w:rsidR="00A40BF4" w:rsidRDefault="00A40BF4">
      <w:pPr>
        <w:rPr>
          <w:rFonts w:cs="Arial"/>
          <w:szCs w:val="22"/>
        </w:rPr>
      </w:pPr>
    </w:p>
    <w:p w14:paraId="7854AFEA" w14:textId="177B2E56" w:rsidR="00F10BEC" w:rsidRPr="003852E8" w:rsidRDefault="001314A3" w:rsidP="00F10BEC">
      <w:pPr>
        <w:pStyle w:val="Heading2"/>
        <w:rPr>
          <w:rFonts w:cs="Arial"/>
          <w:szCs w:val="22"/>
        </w:rPr>
      </w:pPr>
      <w:bookmarkStart w:id="100" w:name="_Toc226628149"/>
      <w:r w:rsidRPr="003852E8">
        <w:rPr>
          <w:rFonts w:cs="Arial"/>
          <w:szCs w:val="22"/>
        </w:rPr>
        <w:t>1</w:t>
      </w:r>
      <w:r w:rsidR="00A40BF4">
        <w:rPr>
          <w:rFonts w:cs="Arial"/>
          <w:szCs w:val="22"/>
        </w:rPr>
        <w:t>5</w:t>
      </w:r>
      <w:r w:rsidR="00F10BEC" w:rsidRPr="003852E8">
        <w:rPr>
          <w:rFonts w:cs="Arial"/>
          <w:szCs w:val="22"/>
        </w:rPr>
        <w:t>.2 Means of communication.</w:t>
      </w:r>
      <w:bookmarkEnd w:id="100"/>
      <w:r w:rsidR="00F10BEC" w:rsidRPr="003852E8">
        <w:rPr>
          <w:rFonts w:cs="Arial"/>
          <w:szCs w:val="22"/>
        </w:rPr>
        <w:t xml:space="preserve"> </w:t>
      </w:r>
    </w:p>
    <w:p w14:paraId="7E4F6CBA" w14:textId="3D456567" w:rsidR="00F10BEC" w:rsidRPr="003852E8" w:rsidRDefault="00F10BEC" w:rsidP="00E97AE2">
      <w:pPr>
        <w:rPr>
          <w:rFonts w:cs="Arial"/>
          <w:szCs w:val="22"/>
        </w:rPr>
      </w:pPr>
      <w:r w:rsidRPr="003852E8">
        <w:rPr>
          <w:rFonts w:cs="Arial"/>
          <w:szCs w:val="22"/>
        </w:rPr>
        <w:t xml:space="preserve">During an emergency the Emergency Services will use their own internal radio frequencies for inter-agency communications. </w:t>
      </w:r>
    </w:p>
    <w:p w14:paraId="6C9FD366" w14:textId="3ECE4D22" w:rsidR="00F10BEC" w:rsidRPr="003852E8" w:rsidRDefault="001314A3" w:rsidP="002D5FC4">
      <w:pPr>
        <w:pStyle w:val="Heading3"/>
        <w:rPr>
          <w:rFonts w:cs="Arial"/>
          <w:szCs w:val="22"/>
        </w:rPr>
      </w:pPr>
      <w:bookmarkStart w:id="101" w:name="_Toc226628150"/>
      <w:r w:rsidRPr="003852E8">
        <w:rPr>
          <w:rFonts w:cs="Arial"/>
          <w:szCs w:val="22"/>
        </w:rPr>
        <w:t>1</w:t>
      </w:r>
      <w:r w:rsidR="00A40BF4">
        <w:rPr>
          <w:rFonts w:cs="Arial"/>
          <w:szCs w:val="22"/>
        </w:rPr>
        <w:t>5</w:t>
      </w:r>
      <w:r w:rsidR="002D5FC4" w:rsidRPr="003852E8">
        <w:rPr>
          <w:rFonts w:cs="Arial"/>
          <w:szCs w:val="22"/>
        </w:rPr>
        <w:t>.2.</w:t>
      </w:r>
      <w:r w:rsidR="00555750">
        <w:rPr>
          <w:rFonts w:cs="Arial"/>
          <w:szCs w:val="22"/>
        </w:rPr>
        <w:t>1</w:t>
      </w:r>
      <w:r w:rsidR="002D5FC4" w:rsidRPr="003852E8">
        <w:rPr>
          <w:rFonts w:cs="Arial"/>
          <w:szCs w:val="22"/>
        </w:rPr>
        <w:t xml:space="preserve"> </w:t>
      </w:r>
      <w:r w:rsidR="00F10BEC" w:rsidRPr="003852E8">
        <w:rPr>
          <w:rFonts w:cs="Arial"/>
          <w:szCs w:val="22"/>
        </w:rPr>
        <w:t>Mobile phone communication.</w:t>
      </w:r>
      <w:bookmarkEnd w:id="101"/>
    </w:p>
    <w:p w14:paraId="5B0F95F6" w14:textId="77777777" w:rsidR="00F10BEC" w:rsidRPr="003852E8" w:rsidRDefault="00F10BEC" w:rsidP="00F10BEC">
      <w:pPr>
        <w:rPr>
          <w:rFonts w:cs="Arial"/>
          <w:szCs w:val="22"/>
        </w:rPr>
      </w:pPr>
      <w:r w:rsidRPr="003852E8">
        <w:rPr>
          <w:rFonts w:cs="Arial"/>
          <w:szCs w:val="22"/>
        </w:rPr>
        <w:t xml:space="preserve">Where possible, communications should be made by mobile phone </w:t>
      </w:r>
      <w:proofErr w:type="gramStart"/>
      <w:r w:rsidRPr="003852E8">
        <w:rPr>
          <w:rFonts w:cs="Arial"/>
          <w:szCs w:val="22"/>
        </w:rPr>
        <w:t>in order to</w:t>
      </w:r>
      <w:proofErr w:type="gramEnd"/>
      <w:r w:rsidRPr="003852E8">
        <w:rPr>
          <w:rFonts w:cs="Arial"/>
          <w:szCs w:val="22"/>
        </w:rPr>
        <w:t xml:space="preserve"> keep other channels clear. It is essential though, that calls are restricted to essential communications only, as otherwise, the available network(s) will reach their capacity limits very quickly and might even collapse.</w:t>
      </w:r>
    </w:p>
    <w:p w14:paraId="20FF4F10" w14:textId="32A9A7E0" w:rsidR="00A40BF4" w:rsidRDefault="002D5FC4" w:rsidP="00D801F5">
      <w:pPr>
        <w:rPr>
          <w:rFonts w:cs="Arial"/>
          <w:szCs w:val="22"/>
        </w:rPr>
      </w:pPr>
      <w:r w:rsidRPr="003852E8">
        <w:rPr>
          <w:rFonts w:cs="Arial"/>
          <w:szCs w:val="22"/>
        </w:rPr>
        <w:t xml:space="preserve">By posting one officer from each of the response agencies within the E.R.C.C., enables effective communications can take place between </w:t>
      </w:r>
      <w:proofErr w:type="gramStart"/>
      <w:r w:rsidRPr="003852E8">
        <w:rPr>
          <w:rFonts w:cs="Arial"/>
          <w:szCs w:val="22"/>
        </w:rPr>
        <w:t>all of</w:t>
      </w:r>
      <w:proofErr w:type="gramEnd"/>
      <w:r w:rsidRPr="003852E8">
        <w:rPr>
          <w:rFonts w:cs="Arial"/>
          <w:szCs w:val="22"/>
        </w:rPr>
        <w:t xml:space="preserve"> the emergency services, which will be operating on other frequencies.</w:t>
      </w:r>
    </w:p>
    <w:p w14:paraId="5B1AFB2D" w14:textId="4322115F" w:rsidR="00CC2A22" w:rsidRPr="003852E8" w:rsidRDefault="008F6C16" w:rsidP="001F3740">
      <w:pPr>
        <w:pStyle w:val="Heading2"/>
        <w:rPr>
          <w:rFonts w:cs="Arial"/>
          <w:b/>
          <w:bCs/>
          <w:szCs w:val="22"/>
        </w:rPr>
      </w:pPr>
      <w:r w:rsidRPr="003852E8">
        <w:rPr>
          <w:rFonts w:cs="Arial"/>
          <w:szCs w:val="22"/>
          <w:lang w:val="en-US" w:eastAsia="en-US"/>
        </w:rPr>
        <w:t xml:space="preserve"> </w:t>
      </w:r>
      <w:bookmarkStart w:id="102" w:name="_Toc226628151"/>
      <w:r w:rsidR="001F3740" w:rsidRPr="003852E8">
        <w:rPr>
          <w:rFonts w:cs="Arial"/>
          <w:szCs w:val="22"/>
        </w:rPr>
        <w:t>1</w:t>
      </w:r>
      <w:r w:rsidR="00A40BF4">
        <w:rPr>
          <w:rFonts w:cs="Arial"/>
          <w:szCs w:val="22"/>
        </w:rPr>
        <w:t>5</w:t>
      </w:r>
      <w:r w:rsidR="001F3740" w:rsidRPr="003852E8">
        <w:rPr>
          <w:rFonts w:cs="Arial"/>
          <w:szCs w:val="22"/>
        </w:rPr>
        <w:t>.3</w:t>
      </w:r>
      <w:r w:rsidR="00CC2A22" w:rsidRPr="003852E8">
        <w:rPr>
          <w:rFonts w:cs="Arial"/>
          <w:szCs w:val="22"/>
        </w:rPr>
        <w:t xml:space="preserve"> </w:t>
      </w:r>
      <w:r w:rsidR="001F3740" w:rsidRPr="003852E8">
        <w:rPr>
          <w:rFonts w:cs="Arial"/>
          <w:szCs w:val="22"/>
        </w:rPr>
        <w:t>Contact with Key Service Providers</w:t>
      </w:r>
      <w:bookmarkEnd w:id="102"/>
    </w:p>
    <w:p w14:paraId="0491B20F" w14:textId="209A50D0" w:rsidR="008F6C16" w:rsidRPr="003852E8" w:rsidRDefault="008F6C16" w:rsidP="002C17A1">
      <w:pPr>
        <w:rPr>
          <w:rFonts w:cs="Arial"/>
          <w:szCs w:val="22"/>
        </w:rPr>
      </w:pPr>
      <w:r w:rsidRPr="003852E8">
        <w:rPr>
          <w:rFonts w:cs="Arial"/>
          <w:szCs w:val="22"/>
        </w:rPr>
        <w:t xml:space="preserve">The key service providers must be notified of any incident as soon as possible. They must be kept abreast of key developments. </w:t>
      </w:r>
    </w:p>
    <w:p w14:paraId="6468949B" w14:textId="77777777" w:rsidR="008F6C16" w:rsidRPr="003852E8" w:rsidRDefault="008F6C16" w:rsidP="002C17A1">
      <w:pPr>
        <w:rPr>
          <w:rFonts w:cs="Arial"/>
          <w:szCs w:val="22"/>
        </w:rPr>
      </w:pPr>
      <w:r w:rsidRPr="003852E8">
        <w:rPr>
          <w:rFonts w:cs="Arial"/>
          <w:szCs w:val="22"/>
        </w:rPr>
        <w:t>These are subdivided as follows:</w:t>
      </w:r>
    </w:p>
    <w:p w14:paraId="0A90FAB8" w14:textId="545DD23E" w:rsidR="00CC2A22" w:rsidRPr="003852E8" w:rsidRDefault="001F3740" w:rsidP="001F3740">
      <w:pPr>
        <w:pStyle w:val="Heading3"/>
        <w:rPr>
          <w:rFonts w:cs="Arial"/>
          <w:szCs w:val="22"/>
        </w:rPr>
      </w:pPr>
      <w:bookmarkStart w:id="103" w:name="_Toc226628152"/>
      <w:r w:rsidRPr="003852E8">
        <w:rPr>
          <w:rFonts w:cs="Arial"/>
          <w:szCs w:val="22"/>
        </w:rPr>
        <w:t>1</w:t>
      </w:r>
      <w:r w:rsidR="00577D39">
        <w:rPr>
          <w:rFonts w:cs="Arial"/>
          <w:szCs w:val="22"/>
        </w:rPr>
        <w:t>5</w:t>
      </w:r>
      <w:r w:rsidRPr="003852E8">
        <w:rPr>
          <w:rFonts w:cs="Arial"/>
          <w:szCs w:val="22"/>
        </w:rPr>
        <w:t>.3.1</w:t>
      </w:r>
      <w:r w:rsidR="00CC2A22" w:rsidRPr="003852E8">
        <w:rPr>
          <w:rFonts w:cs="Arial"/>
          <w:szCs w:val="22"/>
        </w:rPr>
        <w:t xml:space="preserve"> </w:t>
      </w:r>
      <w:r w:rsidR="008F6C16" w:rsidRPr="003852E8">
        <w:rPr>
          <w:rFonts w:cs="Arial"/>
          <w:szCs w:val="22"/>
        </w:rPr>
        <w:t>Insurance</w:t>
      </w:r>
      <w:bookmarkEnd w:id="103"/>
    </w:p>
    <w:p w14:paraId="4CCFBB9C" w14:textId="77777777" w:rsidR="00CC2A22" w:rsidRPr="003852E8" w:rsidRDefault="008F6C16" w:rsidP="002C17A1">
      <w:pPr>
        <w:rPr>
          <w:rFonts w:cs="Arial"/>
          <w:szCs w:val="22"/>
        </w:rPr>
      </w:pPr>
      <w:r w:rsidRPr="003852E8">
        <w:rPr>
          <w:rFonts w:cs="Arial"/>
          <w:szCs w:val="22"/>
        </w:rPr>
        <w:t xml:space="preserve">It is essential in any such situation to keep the </w:t>
      </w:r>
      <w:r w:rsidR="00243E2E" w:rsidRPr="003852E8">
        <w:rPr>
          <w:rFonts w:cs="Arial"/>
          <w:szCs w:val="22"/>
        </w:rPr>
        <w:t>Harbour</w:t>
      </w:r>
      <w:r w:rsidRPr="003852E8">
        <w:rPr>
          <w:rFonts w:cs="Arial"/>
          <w:szCs w:val="22"/>
        </w:rPr>
        <w:t xml:space="preserve">’s insurers closely advised of developments as regards any incident and if </w:t>
      </w:r>
      <w:r w:rsidR="00012BF9" w:rsidRPr="003852E8">
        <w:rPr>
          <w:rFonts w:cs="Arial"/>
          <w:szCs w:val="22"/>
        </w:rPr>
        <w:t>possible,</w:t>
      </w:r>
      <w:r w:rsidRPr="003852E8">
        <w:rPr>
          <w:rFonts w:cs="Arial"/>
          <w:szCs w:val="22"/>
        </w:rPr>
        <w:t xml:space="preserve"> seek their prior agreement to ‘any’ intended course of action.</w:t>
      </w:r>
    </w:p>
    <w:p w14:paraId="4D1DD217" w14:textId="585D2038" w:rsidR="008F6C16" w:rsidRPr="003852E8" w:rsidRDefault="008F6C16" w:rsidP="002C17A1">
      <w:pPr>
        <w:rPr>
          <w:rFonts w:cs="Arial"/>
          <w:szCs w:val="22"/>
        </w:rPr>
      </w:pPr>
      <w:r w:rsidRPr="003852E8">
        <w:rPr>
          <w:rFonts w:cs="Arial"/>
          <w:szCs w:val="22"/>
        </w:rPr>
        <w:t>This would involve the following procedure:</w:t>
      </w:r>
    </w:p>
    <w:p w14:paraId="0C11ADBA" w14:textId="70A4802C" w:rsidR="008F6C16" w:rsidRPr="003852E8" w:rsidRDefault="008F6C16" w:rsidP="002C17A1">
      <w:pPr>
        <w:rPr>
          <w:rFonts w:cs="Arial"/>
          <w:szCs w:val="22"/>
        </w:rPr>
      </w:pPr>
      <w:r w:rsidRPr="003852E8">
        <w:rPr>
          <w:rFonts w:cs="Arial"/>
          <w:szCs w:val="22"/>
        </w:rPr>
        <w:t xml:space="preserve">Notification of the incident being given to the </w:t>
      </w:r>
      <w:r w:rsidR="00243E2E" w:rsidRPr="00E97AE2">
        <w:rPr>
          <w:rFonts w:cs="Arial"/>
          <w:szCs w:val="22"/>
        </w:rPr>
        <w:t>Harbour</w:t>
      </w:r>
      <w:r w:rsidRPr="00E97AE2">
        <w:rPr>
          <w:rFonts w:cs="Arial"/>
          <w:szCs w:val="22"/>
        </w:rPr>
        <w:t>’s insurance brokers</w:t>
      </w:r>
      <w:r w:rsidRPr="003852E8">
        <w:rPr>
          <w:rFonts w:cs="Arial"/>
          <w:szCs w:val="22"/>
        </w:rPr>
        <w:t xml:space="preserve"> with immediate effect. </w:t>
      </w:r>
    </w:p>
    <w:p w14:paraId="173245CD" w14:textId="77777777" w:rsidR="008F6C16" w:rsidRPr="003852E8" w:rsidRDefault="008F6C16" w:rsidP="002C17A1">
      <w:pPr>
        <w:rPr>
          <w:rFonts w:cs="Arial"/>
          <w:szCs w:val="22"/>
        </w:rPr>
      </w:pPr>
      <w:r w:rsidRPr="003852E8">
        <w:rPr>
          <w:rFonts w:cs="Arial"/>
          <w:szCs w:val="22"/>
        </w:rPr>
        <w:t>Should a surveyor, loss adjuster and / or lawyer be appointed, that sufficient information be supplied to them at the earliest possible stage. Prior to any information being passed on, prior approval must be obtained from the Chief Executive. Any information as proposed to be released, must be “screened” in the first instance by the “On Scene Commander”, in order that only suitable information is divulged to them.</w:t>
      </w:r>
    </w:p>
    <w:p w14:paraId="3EA63562" w14:textId="137EF41E" w:rsidR="008F6C16" w:rsidRPr="003852E8" w:rsidRDefault="008F6C16" w:rsidP="002C17A1">
      <w:pPr>
        <w:rPr>
          <w:rFonts w:cs="Arial"/>
          <w:szCs w:val="22"/>
        </w:rPr>
      </w:pPr>
      <w:r w:rsidRPr="003852E8">
        <w:rPr>
          <w:rFonts w:cs="Arial"/>
          <w:szCs w:val="22"/>
        </w:rPr>
        <w:t xml:space="preserve">Photographic </w:t>
      </w:r>
      <w:r w:rsidR="00F6043E" w:rsidRPr="003852E8">
        <w:rPr>
          <w:rFonts w:cs="Arial"/>
          <w:szCs w:val="22"/>
        </w:rPr>
        <w:t>and video</w:t>
      </w:r>
      <w:r w:rsidR="00B25BCF" w:rsidRPr="003852E8">
        <w:rPr>
          <w:rFonts w:cs="Arial"/>
          <w:szCs w:val="22"/>
        </w:rPr>
        <w:t xml:space="preserve"> </w:t>
      </w:r>
      <w:r w:rsidR="00F6043E" w:rsidRPr="003852E8">
        <w:rPr>
          <w:rFonts w:cs="Arial"/>
          <w:szCs w:val="22"/>
        </w:rPr>
        <w:t>/</w:t>
      </w:r>
      <w:r w:rsidR="00B25BCF" w:rsidRPr="003852E8">
        <w:rPr>
          <w:rFonts w:cs="Arial"/>
          <w:szCs w:val="22"/>
        </w:rPr>
        <w:t xml:space="preserve"> </w:t>
      </w:r>
      <w:r w:rsidR="00F6043E" w:rsidRPr="003852E8">
        <w:rPr>
          <w:rFonts w:cs="Arial"/>
          <w:szCs w:val="22"/>
        </w:rPr>
        <w:t>C</w:t>
      </w:r>
      <w:r w:rsidR="00B25BCF" w:rsidRPr="003852E8">
        <w:rPr>
          <w:rFonts w:cs="Arial"/>
          <w:szCs w:val="22"/>
        </w:rPr>
        <w:t>.</w:t>
      </w:r>
      <w:r w:rsidR="00F6043E" w:rsidRPr="003852E8">
        <w:rPr>
          <w:rFonts w:cs="Arial"/>
          <w:szCs w:val="22"/>
        </w:rPr>
        <w:t>C</w:t>
      </w:r>
      <w:r w:rsidR="00B25BCF" w:rsidRPr="003852E8">
        <w:rPr>
          <w:rFonts w:cs="Arial"/>
          <w:szCs w:val="22"/>
        </w:rPr>
        <w:t>.</w:t>
      </w:r>
      <w:r w:rsidR="00F6043E" w:rsidRPr="003852E8">
        <w:rPr>
          <w:rFonts w:cs="Arial"/>
          <w:szCs w:val="22"/>
        </w:rPr>
        <w:t>T</w:t>
      </w:r>
      <w:r w:rsidR="00B25BCF" w:rsidRPr="003852E8">
        <w:rPr>
          <w:rFonts w:cs="Arial"/>
          <w:szCs w:val="22"/>
        </w:rPr>
        <w:t>.</w:t>
      </w:r>
      <w:r w:rsidR="00F6043E" w:rsidRPr="003852E8">
        <w:rPr>
          <w:rFonts w:cs="Arial"/>
          <w:szCs w:val="22"/>
        </w:rPr>
        <w:t>V</w:t>
      </w:r>
      <w:r w:rsidR="00B25BCF" w:rsidRPr="003852E8">
        <w:rPr>
          <w:rFonts w:cs="Arial"/>
          <w:szCs w:val="22"/>
        </w:rPr>
        <w:t>.</w:t>
      </w:r>
      <w:r w:rsidR="00F6043E" w:rsidRPr="003852E8">
        <w:rPr>
          <w:rFonts w:cs="Arial"/>
          <w:szCs w:val="22"/>
        </w:rPr>
        <w:t xml:space="preserve"> </w:t>
      </w:r>
      <w:r w:rsidRPr="003852E8">
        <w:rPr>
          <w:rFonts w:cs="Arial"/>
          <w:szCs w:val="22"/>
        </w:rPr>
        <w:t xml:space="preserve">records should be kept, wherever and whenever possible. This will assist in any ensuing investigations into the cause and effect of the incident. Any suggested course of action involving the involvement of third parties such as insurers must be reviewed with the </w:t>
      </w:r>
      <w:r w:rsidR="00BA3415">
        <w:rPr>
          <w:rFonts w:cs="Arial"/>
          <w:szCs w:val="22"/>
        </w:rPr>
        <w:t>Marine Advisor</w:t>
      </w:r>
      <w:r w:rsidR="00772AE4" w:rsidRPr="003852E8">
        <w:rPr>
          <w:rFonts w:cs="Arial"/>
          <w:szCs w:val="22"/>
        </w:rPr>
        <w:t xml:space="preserve"> or the</w:t>
      </w:r>
      <w:r w:rsidRPr="003852E8">
        <w:rPr>
          <w:rFonts w:cs="Arial"/>
          <w:szCs w:val="22"/>
        </w:rPr>
        <w:t xml:space="preserve"> Duty </w:t>
      </w:r>
      <w:r w:rsidR="00BA3415">
        <w:rPr>
          <w:rFonts w:cs="Arial"/>
          <w:szCs w:val="22"/>
        </w:rPr>
        <w:t>Marine Advisor</w:t>
      </w:r>
      <w:r w:rsidRPr="003852E8">
        <w:rPr>
          <w:rFonts w:cs="Arial"/>
          <w:szCs w:val="22"/>
        </w:rPr>
        <w:t>, prior to any action being taken.</w:t>
      </w:r>
    </w:p>
    <w:p w14:paraId="7B03E37F" w14:textId="15AE6EFC" w:rsidR="008F6C16" w:rsidRPr="003852E8" w:rsidRDefault="008F6C16" w:rsidP="002C17A1">
      <w:pPr>
        <w:rPr>
          <w:rFonts w:cs="Arial"/>
          <w:szCs w:val="22"/>
        </w:rPr>
      </w:pPr>
      <w:r w:rsidRPr="003852E8">
        <w:rPr>
          <w:rFonts w:cs="Arial"/>
          <w:szCs w:val="22"/>
        </w:rPr>
        <w:t xml:space="preserve">Should it be deemed appropriate, a suitably competent lawyer should be instructed to protect the </w:t>
      </w:r>
      <w:r w:rsidR="00772AE4" w:rsidRPr="003852E8">
        <w:rPr>
          <w:rFonts w:cs="Arial"/>
          <w:szCs w:val="22"/>
        </w:rPr>
        <w:t>Harbour</w:t>
      </w:r>
      <w:r w:rsidRPr="003852E8">
        <w:rPr>
          <w:rFonts w:cs="Arial"/>
          <w:szCs w:val="22"/>
        </w:rPr>
        <w:t xml:space="preserve">’s interests at the earliest opportunity, over and above that as may be instructed by the Harbour’s insurers. It would be envisaged that the latter would work in conjunction with the </w:t>
      </w:r>
      <w:r w:rsidR="00BA3415">
        <w:rPr>
          <w:rFonts w:cs="Arial"/>
          <w:szCs w:val="22"/>
        </w:rPr>
        <w:t>Marine Advisor</w:t>
      </w:r>
      <w:r w:rsidRPr="003852E8">
        <w:rPr>
          <w:rFonts w:cs="Arial"/>
          <w:szCs w:val="22"/>
        </w:rPr>
        <w:t>. Insurers must be kept updated with regular bulletins as regards developments in relation to the incident. This should be daily, if circumstances warrant such action.</w:t>
      </w:r>
    </w:p>
    <w:p w14:paraId="067496AB" w14:textId="77777777" w:rsidR="008F6C16" w:rsidRPr="003852E8" w:rsidRDefault="008F6C16" w:rsidP="002C17A1">
      <w:pPr>
        <w:rPr>
          <w:rFonts w:cs="Arial"/>
          <w:szCs w:val="22"/>
        </w:rPr>
      </w:pPr>
      <w:r w:rsidRPr="003852E8">
        <w:rPr>
          <w:rFonts w:cs="Arial"/>
          <w:szCs w:val="22"/>
        </w:rPr>
        <w:lastRenderedPageBreak/>
        <w:t xml:space="preserve">Should major expenditure be envisaged, a request should be made at the earliest available opportunity, for an interim / advance payment from insurers, </w:t>
      </w:r>
      <w:proofErr w:type="gramStart"/>
      <w:r w:rsidRPr="003852E8">
        <w:rPr>
          <w:rFonts w:cs="Arial"/>
          <w:szCs w:val="22"/>
        </w:rPr>
        <w:t>in order to</w:t>
      </w:r>
      <w:proofErr w:type="gramEnd"/>
      <w:r w:rsidRPr="003852E8">
        <w:rPr>
          <w:rFonts w:cs="Arial"/>
          <w:szCs w:val="22"/>
        </w:rPr>
        <w:t xml:space="preserve"> ensure stability of cash flow and to cover the cost of any potentially substantial remedial works.</w:t>
      </w:r>
    </w:p>
    <w:p w14:paraId="38C33412" w14:textId="48AEF1D0" w:rsidR="008F6C16" w:rsidRPr="003852E8" w:rsidRDefault="008F6C16" w:rsidP="002C17A1">
      <w:pPr>
        <w:rPr>
          <w:rFonts w:cs="Arial"/>
          <w:szCs w:val="22"/>
        </w:rPr>
      </w:pPr>
      <w:r w:rsidRPr="003852E8">
        <w:rPr>
          <w:rFonts w:cs="Arial"/>
          <w:szCs w:val="22"/>
        </w:rPr>
        <w:t xml:space="preserve">Should it prove necessary, arrangements should be put in place for a meeting to be held between the </w:t>
      </w:r>
      <w:r w:rsidR="00E97AE2">
        <w:rPr>
          <w:rFonts w:cs="Arial"/>
          <w:szCs w:val="22"/>
        </w:rPr>
        <w:t>Town Clerk</w:t>
      </w:r>
      <w:r w:rsidRPr="003852E8">
        <w:rPr>
          <w:rFonts w:cs="Arial"/>
          <w:szCs w:val="22"/>
        </w:rPr>
        <w:t xml:space="preserve"> and insurers, </w:t>
      </w:r>
      <w:r w:rsidR="001F45D7" w:rsidRPr="003852E8">
        <w:rPr>
          <w:rFonts w:cs="Arial"/>
          <w:szCs w:val="22"/>
        </w:rPr>
        <w:t>to</w:t>
      </w:r>
      <w:r w:rsidRPr="003852E8">
        <w:rPr>
          <w:rFonts w:cs="Arial"/>
          <w:szCs w:val="22"/>
        </w:rPr>
        <w:t xml:space="preserve"> seek agreement on the proposed response to the incident. Should time not permit, insurers advice should be sought by calling the broker in the first instance or if deemed necessary, their office directly.</w:t>
      </w:r>
    </w:p>
    <w:p w14:paraId="389E7182" w14:textId="461D075A" w:rsidR="008F6C16" w:rsidRPr="003852E8" w:rsidRDefault="008F6C16" w:rsidP="002C17A1">
      <w:pPr>
        <w:rPr>
          <w:rFonts w:cs="Arial"/>
          <w:szCs w:val="22"/>
        </w:rPr>
      </w:pPr>
      <w:r w:rsidRPr="003852E8">
        <w:rPr>
          <w:rFonts w:cs="Arial"/>
          <w:szCs w:val="22"/>
        </w:rPr>
        <w:t xml:space="preserve">An active dialogue with the </w:t>
      </w:r>
      <w:r w:rsidR="00772AE4" w:rsidRPr="003852E8">
        <w:rPr>
          <w:rFonts w:cs="Arial"/>
          <w:szCs w:val="22"/>
        </w:rPr>
        <w:t>Harbour</w:t>
      </w:r>
      <w:r w:rsidRPr="003852E8">
        <w:rPr>
          <w:rFonts w:cs="Arial"/>
          <w:szCs w:val="22"/>
        </w:rPr>
        <w:t>’s insurers should continue until such time as they have agreed to meet their obligations in full and without any caveat being provided as regards payments / proposed course of action.</w:t>
      </w:r>
    </w:p>
    <w:p w14:paraId="31754D9D" w14:textId="5BC9933C" w:rsidR="001F45D7" w:rsidRDefault="008F6C16" w:rsidP="002C17A1">
      <w:pPr>
        <w:rPr>
          <w:rFonts w:cs="Arial"/>
          <w:b/>
          <w:szCs w:val="22"/>
        </w:rPr>
      </w:pPr>
      <w:r w:rsidRPr="003852E8">
        <w:rPr>
          <w:rFonts w:cs="Arial"/>
          <w:b/>
          <w:szCs w:val="22"/>
        </w:rPr>
        <w:t xml:space="preserve">It is essential that the prior approval of the </w:t>
      </w:r>
      <w:r w:rsidR="00772AE4" w:rsidRPr="003852E8">
        <w:rPr>
          <w:rFonts w:cs="Arial"/>
          <w:b/>
          <w:szCs w:val="22"/>
        </w:rPr>
        <w:t>Harbour</w:t>
      </w:r>
      <w:r w:rsidRPr="003852E8">
        <w:rPr>
          <w:rFonts w:cs="Arial"/>
          <w:b/>
          <w:szCs w:val="22"/>
        </w:rPr>
        <w:t xml:space="preserve">’s insurers be obtained wherever possible, as regards any proposed course of action. Should this not be possible, any proposed action must and only be sanctioned by either the </w:t>
      </w:r>
      <w:r w:rsidR="00772AE4" w:rsidRPr="003852E8">
        <w:rPr>
          <w:rFonts w:cs="Arial"/>
          <w:b/>
          <w:szCs w:val="22"/>
        </w:rPr>
        <w:t xml:space="preserve">head of section of the Council </w:t>
      </w:r>
      <w:r w:rsidRPr="003852E8">
        <w:rPr>
          <w:rFonts w:cs="Arial"/>
          <w:b/>
          <w:szCs w:val="22"/>
        </w:rPr>
        <w:t xml:space="preserve">or in the absence of both, the Duty </w:t>
      </w:r>
      <w:r w:rsidR="00BA3415">
        <w:rPr>
          <w:rFonts w:cs="Arial"/>
          <w:b/>
          <w:szCs w:val="22"/>
        </w:rPr>
        <w:t>Marine Advisor</w:t>
      </w:r>
      <w:r w:rsidRPr="003852E8">
        <w:rPr>
          <w:rFonts w:cs="Arial"/>
          <w:b/>
          <w:szCs w:val="22"/>
        </w:rPr>
        <w:t>.</w:t>
      </w:r>
    </w:p>
    <w:p w14:paraId="67E68939" w14:textId="6377D479" w:rsidR="001F45D7" w:rsidRDefault="001F45D7">
      <w:pPr>
        <w:rPr>
          <w:rFonts w:cs="Arial"/>
          <w:b/>
          <w:szCs w:val="22"/>
        </w:rPr>
      </w:pPr>
    </w:p>
    <w:p w14:paraId="7C2F3B26" w14:textId="071F0D23" w:rsidR="008F6C16" w:rsidRPr="003852E8" w:rsidRDefault="00940CDC" w:rsidP="000847A6">
      <w:pPr>
        <w:pStyle w:val="Heading3"/>
        <w:rPr>
          <w:b/>
          <w:u w:val="single"/>
        </w:rPr>
      </w:pPr>
      <w:bookmarkStart w:id="104" w:name="_Toc226628153"/>
      <w:r w:rsidRPr="003852E8">
        <w:t>1</w:t>
      </w:r>
      <w:r w:rsidR="00A40BF4">
        <w:t>5</w:t>
      </w:r>
      <w:r w:rsidRPr="003852E8">
        <w:t>.3.2 H</w:t>
      </w:r>
      <w:r w:rsidR="000847A6">
        <w:t>arbour</w:t>
      </w:r>
      <w:r w:rsidR="008F6C16" w:rsidRPr="003852E8">
        <w:t xml:space="preserve"> Users </w:t>
      </w:r>
      <w:bookmarkEnd w:id="104"/>
    </w:p>
    <w:p w14:paraId="3AFD2D12" w14:textId="1EFA9D78" w:rsidR="008F6C16" w:rsidRPr="003852E8" w:rsidRDefault="008F6C16" w:rsidP="002C17A1">
      <w:pPr>
        <w:rPr>
          <w:rFonts w:cs="Arial"/>
          <w:szCs w:val="22"/>
        </w:rPr>
      </w:pPr>
      <w:r w:rsidRPr="003852E8">
        <w:rPr>
          <w:rFonts w:cs="Arial"/>
          <w:szCs w:val="22"/>
        </w:rPr>
        <w:t xml:space="preserve">It is essential that </w:t>
      </w:r>
      <w:r w:rsidR="00772AE4" w:rsidRPr="003852E8">
        <w:rPr>
          <w:rFonts w:cs="Arial"/>
          <w:szCs w:val="22"/>
        </w:rPr>
        <w:t>Harbour</w:t>
      </w:r>
      <w:r w:rsidRPr="003852E8">
        <w:rPr>
          <w:rFonts w:cs="Arial"/>
          <w:szCs w:val="22"/>
        </w:rPr>
        <w:t xml:space="preserve"> users are kept appraised as regards any incident. The following steps must be undertaken:</w:t>
      </w:r>
    </w:p>
    <w:p w14:paraId="1DB6E694" w14:textId="504B0B70" w:rsidR="001C7B2D" w:rsidRPr="003852E8" w:rsidRDefault="008F6C16" w:rsidP="002C17A1">
      <w:pPr>
        <w:rPr>
          <w:rFonts w:cs="Arial"/>
          <w:szCs w:val="22"/>
        </w:rPr>
      </w:pPr>
      <w:r w:rsidRPr="003852E8">
        <w:rPr>
          <w:rFonts w:cs="Arial"/>
          <w:szCs w:val="22"/>
        </w:rPr>
        <w:t xml:space="preserve">Notify </w:t>
      </w:r>
      <w:r w:rsidR="00772AE4" w:rsidRPr="003852E8">
        <w:rPr>
          <w:rFonts w:cs="Arial"/>
          <w:szCs w:val="22"/>
        </w:rPr>
        <w:t>Harbour</w:t>
      </w:r>
      <w:r w:rsidRPr="003852E8">
        <w:rPr>
          <w:rFonts w:cs="Arial"/>
          <w:szCs w:val="22"/>
        </w:rPr>
        <w:t xml:space="preserve"> </w:t>
      </w:r>
      <w:r w:rsidR="00705ED6" w:rsidRPr="003852E8">
        <w:rPr>
          <w:rFonts w:cs="Arial"/>
          <w:szCs w:val="22"/>
        </w:rPr>
        <w:t>u</w:t>
      </w:r>
      <w:r w:rsidRPr="003852E8">
        <w:rPr>
          <w:rFonts w:cs="Arial"/>
          <w:szCs w:val="22"/>
        </w:rPr>
        <w:t>sers as and when required.</w:t>
      </w:r>
      <w:r w:rsidR="001C7B2D" w:rsidRPr="003852E8">
        <w:rPr>
          <w:rFonts w:cs="Arial"/>
          <w:szCs w:val="22"/>
        </w:rPr>
        <w:t xml:space="preserve"> Some relevant </w:t>
      </w:r>
      <w:r w:rsidR="00772AE4" w:rsidRPr="003852E8">
        <w:rPr>
          <w:rFonts w:cs="Arial"/>
          <w:szCs w:val="22"/>
        </w:rPr>
        <w:t>Harbour</w:t>
      </w:r>
      <w:r w:rsidR="001C7B2D" w:rsidRPr="003852E8">
        <w:rPr>
          <w:rFonts w:cs="Arial"/>
          <w:szCs w:val="22"/>
        </w:rPr>
        <w:t xml:space="preserve"> users may be asked for assistance by supplying personnel or equipment where necessary</w:t>
      </w:r>
      <w:r w:rsidR="00B25BCF" w:rsidRPr="003852E8">
        <w:rPr>
          <w:rFonts w:cs="Arial"/>
          <w:szCs w:val="22"/>
        </w:rPr>
        <w:t>.</w:t>
      </w:r>
    </w:p>
    <w:p w14:paraId="1E8CE149" w14:textId="6210FCBB" w:rsidR="008F6C16" w:rsidRPr="003852E8" w:rsidRDefault="008F6C16" w:rsidP="002C17A1">
      <w:pPr>
        <w:rPr>
          <w:rFonts w:cs="Arial"/>
          <w:szCs w:val="22"/>
        </w:rPr>
      </w:pPr>
      <w:r w:rsidRPr="003852E8">
        <w:rPr>
          <w:rFonts w:cs="Arial"/>
          <w:szCs w:val="22"/>
        </w:rPr>
        <w:t xml:space="preserve">Advise </w:t>
      </w:r>
      <w:r w:rsidR="00772AE4" w:rsidRPr="003852E8">
        <w:rPr>
          <w:rFonts w:cs="Arial"/>
          <w:szCs w:val="22"/>
        </w:rPr>
        <w:t>Harbour</w:t>
      </w:r>
      <w:r w:rsidRPr="003852E8">
        <w:rPr>
          <w:rFonts w:cs="Arial"/>
          <w:szCs w:val="22"/>
        </w:rPr>
        <w:t xml:space="preserve"> </w:t>
      </w:r>
      <w:r w:rsidR="00705ED6" w:rsidRPr="003852E8">
        <w:rPr>
          <w:rFonts w:cs="Arial"/>
          <w:szCs w:val="22"/>
        </w:rPr>
        <w:t>u</w:t>
      </w:r>
      <w:r w:rsidRPr="003852E8">
        <w:rPr>
          <w:rFonts w:cs="Arial"/>
          <w:szCs w:val="22"/>
        </w:rPr>
        <w:t xml:space="preserve">sers of any implications the incident may have as regards their ability to operate within the </w:t>
      </w:r>
      <w:r w:rsidR="00772AE4" w:rsidRPr="003852E8">
        <w:rPr>
          <w:rFonts w:cs="Arial"/>
          <w:szCs w:val="22"/>
        </w:rPr>
        <w:t>Harbour</w:t>
      </w:r>
      <w:r w:rsidRPr="003852E8">
        <w:rPr>
          <w:rFonts w:cs="Arial"/>
          <w:szCs w:val="22"/>
        </w:rPr>
        <w:t>. This must include a request to suspend services until such time as the incident has been brought under control.</w:t>
      </w:r>
    </w:p>
    <w:p w14:paraId="579D0FCB" w14:textId="1F081EA9" w:rsidR="008F6C16" w:rsidRPr="003852E8" w:rsidRDefault="008F6C16" w:rsidP="002C17A1">
      <w:pPr>
        <w:rPr>
          <w:rFonts w:cs="Arial"/>
          <w:szCs w:val="22"/>
        </w:rPr>
      </w:pPr>
      <w:r w:rsidRPr="003852E8">
        <w:rPr>
          <w:rFonts w:cs="Arial"/>
          <w:szCs w:val="22"/>
        </w:rPr>
        <w:t xml:space="preserve">The </w:t>
      </w:r>
      <w:r w:rsidR="00772AE4" w:rsidRPr="003852E8">
        <w:rPr>
          <w:rFonts w:cs="Arial"/>
          <w:szCs w:val="22"/>
        </w:rPr>
        <w:t>Harbour</w:t>
      </w:r>
      <w:r w:rsidRPr="003852E8">
        <w:rPr>
          <w:rFonts w:cs="Arial"/>
          <w:szCs w:val="22"/>
        </w:rPr>
        <w:t xml:space="preserve"> users should receive regular updates as regards the </w:t>
      </w:r>
      <w:r w:rsidR="00772AE4" w:rsidRPr="003852E8">
        <w:rPr>
          <w:rFonts w:cs="Arial"/>
          <w:szCs w:val="22"/>
        </w:rPr>
        <w:t>Harbour</w:t>
      </w:r>
      <w:r w:rsidRPr="003852E8">
        <w:rPr>
          <w:rFonts w:cs="Arial"/>
          <w:szCs w:val="22"/>
        </w:rPr>
        <w:t xml:space="preserve">’s operational status. </w:t>
      </w:r>
    </w:p>
    <w:p w14:paraId="55BF4130" w14:textId="0D53B04E" w:rsidR="008F6C16" w:rsidRPr="003852E8" w:rsidRDefault="008F6C16" w:rsidP="002C17A1">
      <w:pPr>
        <w:rPr>
          <w:rFonts w:cs="Arial"/>
          <w:szCs w:val="22"/>
        </w:rPr>
      </w:pPr>
      <w:r w:rsidRPr="003852E8">
        <w:rPr>
          <w:rFonts w:cs="Arial"/>
          <w:szCs w:val="22"/>
        </w:rPr>
        <w:t xml:space="preserve">The </w:t>
      </w:r>
      <w:r w:rsidR="00772AE4" w:rsidRPr="003852E8">
        <w:rPr>
          <w:rFonts w:cs="Arial"/>
          <w:szCs w:val="22"/>
        </w:rPr>
        <w:t>Harbour</w:t>
      </w:r>
      <w:r w:rsidRPr="003852E8">
        <w:rPr>
          <w:rFonts w:cs="Arial"/>
          <w:szCs w:val="22"/>
        </w:rPr>
        <w:t xml:space="preserve"> users must be advised as and when the incident is brought under complete control, in order that normal port operations are resumed.</w:t>
      </w:r>
    </w:p>
    <w:p w14:paraId="2534BC22" w14:textId="5C311D2B" w:rsidR="008F6C16" w:rsidRPr="003852E8" w:rsidRDefault="001F3740" w:rsidP="001F3740">
      <w:pPr>
        <w:pStyle w:val="Heading3"/>
        <w:rPr>
          <w:rFonts w:cs="Arial"/>
          <w:szCs w:val="22"/>
        </w:rPr>
      </w:pPr>
      <w:bookmarkStart w:id="105" w:name="_Toc226628154"/>
      <w:r w:rsidRPr="003852E8">
        <w:rPr>
          <w:rFonts w:cs="Arial"/>
          <w:szCs w:val="22"/>
        </w:rPr>
        <w:t>1</w:t>
      </w:r>
      <w:r w:rsidR="00A40BF4">
        <w:rPr>
          <w:rFonts w:cs="Arial"/>
          <w:szCs w:val="22"/>
        </w:rPr>
        <w:t>5</w:t>
      </w:r>
      <w:r w:rsidRPr="003852E8">
        <w:rPr>
          <w:rFonts w:cs="Arial"/>
          <w:szCs w:val="22"/>
        </w:rPr>
        <w:t>.3.3</w:t>
      </w:r>
      <w:r w:rsidR="00CC2A22" w:rsidRPr="003852E8">
        <w:rPr>
          <w:rFonts w:cs="Arial"/>
          <w:szCs w:val="22"/>
        </w:rPr>
        <w:t xml:space="preserve"> </w:t>
      </w:r>
      <w:r w:rsidR="008F6C16" w:rsidRPr="003852E8">
        <w:rPr>
          <w:rFonts w:cs="Arial"/>
          <w:szCs w:val="22"/>
        </w:rPr>
        <w:t>Government Authorities</w:t>
      </w:r>
      <w:bookmarkEnd w:id="105"/>
    </w:p>
    <w:p w14:paraId="05C97180" w14:textId="21D398C2" w:rsidR="00D801F5" w:rsidRPr="003852E8" w:rsidRDefault="008F6C16" w:rsidP="002C17A1">
      <w:pPr>
        <w:rPr>
          <w:rFonts w:cs="Arial"/>
          <w:szCs w:val="22"/>
        </w:rPr>
      </w:pPr>
      <w:r w:rsidRPr="003852E8">
        <w:rPr>
          <w:rFonts w:cs="Arial"/>
          <w:szCs w:val="22"/>
        </w:rPr>
        <w:t xml:space="preserve">It is important that the Local Authority </w:t>
      </w:r>
      <w:r w:rsidR="001F45D7" w:rsidRPr="003852E8">
        <w:rPr>
          <w:rFonts w:cs="Arial"/>
          <w:szCs w:val="22"/>
        </w:rPr>
        <w:t>and</w:t>
      </w:r>
      <w:r w:rsidRPr="003852E8">
        <w:rPr>
          <w:rFonts w:cs="Arial"/>
          <w:szCs w:val="22"/>
        </w:rPr>
        <w:t xml:space="preserve"> Government Agencies including the</w:t>
      </w:r>
      <w:r w:rsidR="00705ED6" w:rsidRPr="003852E8">
        <w:rPr>
          <w:rFonts w:cs="Arial"/>
          <w:szCs w:val="22"/>
        </w:rPr>
        <w:t xml:space="preserve"> </w:t>
      </w:r>
      <w:r w:rsidRPr="003852E8">
        <w:rPr>
          <w:rFonts w:cs="Arial"/>
          <w:szCs w:val="22"/>
        </w:rPr>
        <w:t>M</w:t>
      </w:r>
      <w:r w:rsidR="00B25BCF" w:rsidRPr="003852E8">
        <w:rPr>
          <w:rFonts w:cs="Arial"/>
          <w:szCs w:val="22"/>
        </w:rPr>
        <w:t>.</w:t>
      </w:r>
      <w:r w:rsidRPr="003852E8">
        <w:rPr>
          <w:rFonts w:cs="Arial"/>
          <w:szCs w:val="22"/>
        </w:rPr>
        <w:t>C</w:t>
      </w:r>
      <w:r w:rsidR="00B25BCF" w:rsidRPr="003852E8">
        <w:rPr>
          <w:rFonts w:cs="Arial"/>
          <w:szCs w:val="22"/>
        </w:rPr>
        <w:t>.</w:t>
      </w:r>
      <w:r w:rsidRPr="003852E8">
        <w:rPr>
          <w:rFonts w:cs="Arial"/>
          <w:szCs w:val="22"/>
        </w:rPr>
        <w:t>A</w:t>
      </w:r>
      <w:r w:rsidR="00B25BCF" w:rsidRPr="003852E8">
        <w:rPr>
          <w:rFonts w:cs="Arial"/>
          <w:szCs w:val="22"/>
        </w:rPr>
        <w:t>.</w:t>
      </w:r>
      <w:r w:rsidRPr="003852E8">
        <w:rPr>
          <w:rFonts w:cs="Arial"/>
          <w:szCs w:val="22"/>
        </w:rPr>
        <w:t>, Marine Accident Invest</w:t>
      </w:r>
      <w:r w:rsidR="00705ED6" w:rsidRPr="003852E8">
        <w:rPr>
          <w:rFonts w:cs="Arial"/>
          <w:szCs w:val="22"/>
        </w:rPr>
        <w:t>i</w:t>
      </w:r>
      <w:r w:rsidRPr="003852E8">
        <w:rPr>
          <w:rFonts w:cs="Arial"/>
          <w:szCs w:val="22"/>
        </w:rPr>
        <w:t>gation Branch (M</w:t>
      </w:r>
      <w:r w:rsidR="00B25BCF" w:rsidRPr="003852E8">
        <w:rPr>
          <w:rFonts w:cs="Arial"/>
          <w:szCs w:val="22"/>
        </w:rPr>
        <w:t>.</w:t>
      </w:r>
      <w:r w:rsidRPr="003852E8">
        <w:rPr>
          <w:rFonts w:cs="Arial"/>
          <w:szCs w:val="22"/>
        </w:rPr>
        <w:t>A</w:t>
      </w:r>
      <w:r w:rsidR="00B25BCF" w:rsidRPr="003852E8">
        <w:rPr>
          <w:rFonts w:cs="Arial"/>
          <w:szCs w:val="22"/>
        </w:rPr>
        <w:t>.</w:t>
      </w:r>
      <w:r w:rsidRPr="003852E8">
        <w:rPr>
          <w:rFonts w:cs="Arial"/>
          <w:szCs w:val="22"/>
        </w:rPr>
        <w:t>I</w:t>
      </w:r>
      <w:r w:rsidR="00B25BCF" w:rsidRPr="003852E8">
        <w:rPr>
          <w:rFonts w:cs="Arial"/>
          <w:szCs w:val="22"/>
        </w:rPr>
        <w:t>.</w:t>
      </w:r>
      <w:r w:rsidRPr="003852E8">
        <w:rPr>
          <w:rFonts w:cs="Arial"/>
          <w:szCs w:val="22"/>
        </w:rPr>
        <w:t>B</w:t>
      </w:r>
      <w:r w:rsidR="00B25BCF" w:rsidRPr="003852E8">
        <w:rPr>
          <w:rFonts w:cs="Arial"/>
          <w:szCs w:val="22"/>
        </w:rPr>
        <w:t>.</w:t>
      </w:r>
      <w:r w:rsidRPr="003852E8">
        <w:rPr>
          <w:rFonts w:cs="Arial"/>
          <w:szCs w:val="22"/>
        </w:rPr>
        <w:t>) (if the incident has involved a vessel) and the Health and Safety Executive (H.S.E.) are notified of any incident at the very earliest stage and are kept fully and regularly appraised of any developments in relation to the incident.</w:t>
      </w:r>
    </w:p>
    <w:p w14:paraId="73223B31" w14:textId="4205CB27" w:rsidR="008F6C16" w:rsidRPr="003852E8" w:rsidRDefault="001C7B2D" w:rsidP="002C17A1">
      <w:pPr>
        <w:rPr>
          <w:rFonts w:cs="Arial"/>
          <w:szCs w:val="22"/>
        </w:rPr>
      </w:pPr>
      <w:r w:rsidRPr="003852E8">
        <w:rPr>
          <w:rFonts w:cs="Arial"/>
          <w:szCs w:val="22"/>
        </w:rPr>
        <w:t xml:space="preserve">The </w:t>
      </w:r>
      <w:r w:rsidR="000D26BF">
        <w:rPr>
          <w:rFonts w:cs="Arial"/>
          <w:szCs w:val="22"/>
        </w:rPr>
        <w:t xml:space="preserve">Town Clerk and/or </w:t>
      </w:r>
      <w:r w:rsidR="00BA3415">
        <w:rPr>
          <w:rFonts w:cs="Arial"/>
          <w:szCs w:val="22"/>
        </w:rPr>
        <w:t>Marine Advisor</w:t>
      </w:r>
      <w:r w:rsidRPr="003852E8">
        <w:rPr>
          <w:rFonts w:cs="Arial"/>
          <w:szCs w:val="22"/>
        </w:rPr>
        <w:t xml:space="preserve"> shall be responsible for contacting </w:t>
      </w:r>
      <w:r w:rsidR="004715EB" w:rsidRPr="003852E8">
        <w:rPr>
          <w:rFonts w:cs="Arial"/>
          <w:szCs w:val="22"/>
        </w:rPr>
        <w:t>Falmouth</w:t>
      </w:r>
      <w:r w:rsidRPr="003852E8">
        <w:rPr>
          <w:rFonts w:cs="Arial"/>
          <w:szCs w:val="22"/>
        </w:rPr>
        <w:t xml:space="preserve"> Coastguard and M</w:t>
      </w:r>
      <w:r w:rsidR="00B25BCF" w:rsidRPr="003852E8">
        <w:rPr>
          <w:rFonts w:cs="Arial"/>
          <w:szCs w:val="22"/>
        </w:rPr>
        <w:t>.</w:t>
      </w:r>
      <w:r w:rsidRPr="003852E8">
        <w:rPr>
          <w:rFonts w:cs="Arial"/>
          <w:szCs w:val="22"/>
        </w:rPr>
        <w:t>A</w:t>
      </w:r>
      <w:r w:rsidR="00B25BCF" w:rsidRPr="003852E8">
        <w:rPr>
          <w:rFonts w:cs="Arial"/>
          <w:szCs w:val="22"/>
        </w:rPr>
        <w:t>.</w:t>
      </w:r>
      <w:r w:rsidRPr="003852E8">
        <w:rPr>
          <w:rFonts w:cs="Arial"/>
          <w:szCs w:val="22"/>
        </w:rPr>
        <w:t>I</w:t>
      </w:r>
      <w:r w:rsidR="00B25BCF" w:rsidRPr="003852E8">
        <w:rPr>
          <w:rFonts w:cs="Arial"/>
          <w:szCs w:val="22"/>
        </w:rPr>
        <w:t>.</w:t>
      </w:r>
      <w:r w:rsidRPr="003852E8">
        <w:rPr>
          <w:rFonts w:cs="Arial"/>
          <w:szCs w:val="22"/>
        </w:rPr>
        <w:t>B</w:t>
      </w:r>
      <w:r w:rsidR="00B25BCF" w:rsidRPr="003852E8">
        <w:rPr>
          <w:rFonts w:cs="Arial"/>
          <w:szCs w:val="22"/>
        </w:rPr>
        <w:t>.</w:t>
      </w:r>
    </w:p>
    <w:p w14:paraId="0345B4A6" w14:textId="54CE6072" w:rsidR="008F6C16" w:rsidRPr="003852E8" w:rsidRDefault="000D26BF" w:rsidP="002C17A1">
      <w:pPr>
        <w:rPr>
          <w:rFonts w:cs="Arial"/>
          <w:szCs w:val="22"/>
        </w:rPr>
      </w:pPr>
      <w:r>
        <w:rPr>
          <w:rFonts w:cs="Arial"/>
          <w:szCs w:val="22"/>
        </w:rPr>
        <w:t>It is essential</w:t>
      </w:r>
      <w:r w:rsidR="008F6C16" w:rsidRPr="003852E8">
        <w:rPr>
          <w:rFonts w:cs="Arial"/>
          <w:szCs w:val="22"/>
        </w:rPr>
        <w:t xml:space="preserve"> the following steps be taken in this regard:</w:t>
      </w:r>
    </w:p>
    <w:p w14:paraId="243002DF" w14:textId="47732522" w:rsidR="008F6C16" w:rsidRPr="003852E8" w:rsidRDefault="008F6C16" w:rsidP="002C17A1">
      <w:pPr>
        <w:rPr>
          <w:rFonts w:cs="Arial"/>
          <w:szCs w:val="22"/>
        </w:rPr>
      </w:pPr>
      <w:r w:rsidRPr="003852E8">
        <w:rPr>
          <w:rFonts w:cs="Arial"/>
          <w:szCs w:val="22"/>
        </w:rPr>
        <w:t xml:space="preserve">That any communication be channelled through the </w:t>
      </w:r>
      <w:r w:rsidR="00BA3415">
        <w:rPr>
          <w:rFonts w:cs="Arial"/>
          <w:szCs w:val="22"/>
        </w:rPr>
        <w:t>Marine Advisor</w:t>
      </w:r>
      <w:r w:rsidRPr="003852E8">
        <w:rPr>
          <w:rFonts w:cs="Arial"/>
          <w:szCs w:val="22"/>
        </w:rPr>
        <w:t>.</w:t>
      </w:r>
    </w:p>
    <w:p w14:paraId="305A0FBA" w14:textId="5071D25D" w:rsidR="008F6C16" w:rsidRPr="003852E8" w:rsidRDefault="008F6C16" w:rsidP="002C17A1">
      <w:pPr>
        <w:rPr>
          <w:rFonts w:cs="Arial"/>
          <w:szCs w:val="22"/>
        </w:rPr>
      </w:pPr>
      <w:r w:rsidRPr="003852E8">
        <w:rPr>
          <w:rFonts w:cs="Arial"/>
          <w:szCs w:val="22"/>
        </w:rPr>
        <w:t xml:space="preserve">That a copy of the relevant legislation be </w:t>
      </w:r>
      <w:r w:rsidR="00940CDC" w:rsidRPr="003852E8">
        <w:rPr>
          <w:rFonts w:cs="Arial"/>
          <w:szCs w:val="22"/>
        </w:rPr>
        <w:t>always kept in an easily accessible location within the E.R.C.C.</w:t>
      </w:r>
      <w:r w:rsidRPr="003852E8">
        <w:rPr>
          <w:rFonts w:cs="Arial"/>
          <w:szCs w:val="22"/>
        </w:rPr>
        <w:t xml:space="preserve"> and that it is referred to, prior to any substantive course of action being undertaken.</w:t>
      </w:r>
    </w:p>
    <w:p w14:paraId="289C9007" w14:textId="020F59AE" w:rsidR="008F6C16" w:rsidRPr="003852E8" w:rsidRDefault="008F6C16" w:rsidP="002C17A1">
      <w:pPr>
        <w:rPr>
          <w:rFonts w:cs="Arial"/>
          <w:szCs w:val="22"/>
        </w:rPr>
      </w:pPr>
      <w:r w:rsidRPr="003852E8">
        <w:rPr>
          <w:rFonts w:cs="Arial"/>
          <w:szCs w:val="22"/>
        </w:rPr>
        <w:lastRenderedPageBreak/>
        <w:t xml:space="preserve">That the instructions as given by such bodies are </w:t>
      </w:r>
      <w:r w:rsidR="00940CDC" w:rsidRPr="003852E8">
        <w:rPr>
          <w:rFonts w:cs="Arial"/>
          <w:szCs w:val="22"/>
        </w:rPr>
        <w:t>always complied with</w:t>
      </w:r>
      <w:r w:rsidRPr="003852E8">
        <w:rPr>
          <w:rFonts w:cs="Arial"/>
          <w:szCs w:val="22"/>
        </w:rPr>
        <w:t xml:space="preserve">. Should any confusing or contradictory advice be given, such concerns must be raised with the </w:t>
      </w:r>
      <w:r w:rsidR="00BA3415">
        <w:rPr>
          <w:rFonts w:cs="Arial"/>
          <w:szCs w:val="22"/>
        </w:rPr>
        <w:t>Marine Advisor</w:t>
      </w:r>
      <w:r w:rsidRPr="003852E8">
        <w:rPr>
          <w:rFonts w:cs="Arial"/>
          <w:szCs w:val="22"/>
        </w:rPr>
        <w:t xml:space="preserve"> or in their absence, the Duty </w:t>
      </w:r>
      <w:r w:rsidR="00BA3415">
        <w:rPr>
          <w:rFonts w:cs="Arial"/>
          <w:szCs w:val="22"/>
        </w:rPr>
        <w:t>Marine Advisor</w:t>
      </w:r>
      <w:r w:rsidRPr="003852E8">
        <w:rPr>
          <w:rFonts w:cs="Arial"/>
          <w:szCs w:val="22"/>
        </w:rPr>
        <w:t>, prior to any action being considered.</w:t>
      </w:r>
    </w:p>
    <w:p w14:paraId="639E17EB" w14:textId="35EC1795" w:rsidR="000D26BF" w:rsidRDefault="008F6C16" w:rsidP="002C17A1">
      <w:pPr>
        <w:rPr>
          <w:rFonts w:cs="Arial"/>
          <w:szCs w:val="22"/>
        </w:rPr>
      </w:pPr>
      <w:r w:rsidRPr="003852E8">
        <w:rPr>
          <w:rFonts w:cs="Arial"/>
          <w:szCs w:val="22"/>
        </w:rPr>
        <w:t>The Authorities are duly advised when the “stand down” order has been given.</w:t>
      </w:r>
    </w:p>
    <w:p w14:paraId="3D517350" w14:textId="4D47AFC3" w:rsidR="000D26BF" w:rsidRDefault="000D26BF">
      <w:pPr>
        <w:rPr>
          <w:rFonts w:cs="Arial"/>
          <w:szCs w:val="22"/>
        </w:rPr>
      </w:pPr>
    </w:p>
    <w:p w14:paraId="1473B4CF" w14:textId="77777777" w:rsidR="00940CDC" w:rsidRDefault="00940CDC" w:rsidP="002C17A1">
      <w:pPr>
        <w:rPr>
          <w:rFonts w:cs="Arial"/>
          <w:szCs w:val="22"/>
        </w:rPr>
      </w:pPr>
    </w:p>
    <w:p w14:paraId="040A8E9A" w14:textId="2E99A988" w:rsidR="008F6C16" w:rsidRPr="003852E8" w:rsidRDefault="00DA716D" w:rsidP="00E53AE4">
      <w:pPr>
        <w:pStyle w:val="Heading1"/>
        <w:rPr>
          <w:bCs/>
        </w:rPr>
      </w:pPr>
      <w:bookmarkStart w:id="106" w:name="_PART_2:"/>
      <w:bookmarkStart w:id="107" w:name="_Toc226628155"/>
      <w:bookmarkStart w:id="108" w:name="_Hlk115274331"/>
      <w:bookmarkEnd w:id="106"/>
      <w:r w:rsidRPr="003852E8">
        <w:t>Annexes</w:t>
      </w:r>
      <w:bookmarkEnd w:id="107"/>
    </w:p>
    <w:p w14:paraId="37BEE7BD" w14:textId="242C1A1C" w:rsidR="00FF1C41" w:rsidRPr="003852E8" w:rsidRDefault="00940CDC" w:rsidP="00FF1C41">
      <w:pPr>
        <w:pStyle w:val="Heading2"/>
        <w:rPr>
          <w:rFonts w:cs="Arial"/>
          <w:szCs w:val="22"/>
        </w:rPr>
      </w:pPr>
      <w:bookmarkStart w:id="109" w:name="_1.0_Contact_Directory"/>
      <w:bookmarkStart w:id="110" w:name="_Toc226628156"/>
      <w:bookmarkEnd w:id="109"/>
      <w:r w:rsidRPr="003852E8">
        <w:rPr>
          <w:rFonts w:cs="Arial"/>
          <w:szCs w:val="22"/>
        </w:rPr>
        <w:t xml:space="preserve">1.0 </w:t>
      </w:r>
      <w:r w:rsidR="00A03CAE">
        <w:rPr>
          <w:rFonts w:cs="Arial"/>
          <w:szCs w:val="22"/>
        </w:rPr>
        <w:t>Contact</w:t>
      </w:r>
      <w:r w:rsidR="00FF1C41" w:rsidRPr="003852E8">
        <w:rPr>
          <w:rFonts w:cs="Arial"/>
          <w:szCs w:val="22"/>
        </w:rPr>
        <w:t xml:space="preserve"> Directory</w:t>
      </w:r>
      <w:bookmarkEnd w:id="110"/>
      <w:r w:rsidR="00FF1C41" w:rsidRPr="003852E8">
        <w:rPr>
          <w:rFonts w:cs="Arial"/>
          <w:szCs w:val="22"/>
        </w:rPr>
        <w:t xml:space="preserve"> </w:t>
      </w:r>
    </w:p>
    <w:bookmarkEnd w:id="108"/>
    <w:p w14:paraId="76B797A2" w14:textId="33755EF1" w:rsidR="00DA248B" w:rsidRPr="003852E8" w:rsidRDefault="00DA248B" w:rsidP="008D461A">
      <w:pPr>
        <w:rPr>
          <w:rStyle w:val="value"/>
          <w:rFonts w:cs="Arial"/>
          <w:bCs/>
          <w:color w:val="222222"/>
          <w:szCs w:val="22"/>
          <w:bdr w:val="none" w:sz="0" w:space="0" w:color="auto" w:frame="1"/>
        </w:rPr>
      </w:pPr>
    </w:p>
    <w:tbl>
      <w:tblPr>
        <w:tblpPr w:leftFromText="180" w:rightFromText="180" w:vertAnchor="page" w:horzAnchor="margin" w:tblpY="44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3642"/>
        <w:gridCol w:w="12"/>
      </w:tblGrid>
      <w:tr w:rsidR="00CC3165" w:rsidRPr="003852E8" w14:paraId="3AD08ADB" w14:textId="77777777" w:rsidTr="00CC3165">
        <w:trPr>
          <w:tblHeader/>
        </w:trPr>
        <w:tc>
          <w:tcPr>
            <w:tcW w:w="8752" w:type="dxa"/>
            <w:gridSpan w:val="3"/>
            <w:shd w:val="clear" w:color="auto" w:fill="00B0F0"/>
            <w:vAlign w:val="center"/>
          </w:tcPr>
          <w:p w14:paraId="4BACAF5E" w14:textId="600878E9" w:rsidR="00CC3165" w:rsidRPr="003852E8" w:rsidRDefault="000D26BF" w:rsidP="000D26BF">
            <w:pPr>
              <w:rPr>
                <w:rFonts w:cs="Arial"/>
                <w:b/>
                <w:szCs w:val="22"/>
              </w:rPr>
            </w:pPr>
            <w:r>
              <w:rPr>
                <w:rFonts w:cs="Arial"/>
                <w:b/>
                <w:szCs w:val="22"/>
              </w:rPr>
              <w:t>Lynmouth</w:t>
            </w:r>
            <w:r w:rsidR="00CC3165" w:rsidRPr="003852E8">
              <w:rPr>
                <w:rFonts w:cs="Arial"/>
                <w:b/>
                <w:szCs w:val="22"/>
              </w:rPr>
              <w:t xml:space="preserve"> Harbour</w:t>
            </w:r>
          </w:p>
        </w:tc>
      </w:tr>
      <w:tr w:rsidR="00CC3165" w:rsidRPr="003852E8" w14:paraId="0029D395" w14:textId="77777777" w:rsidTr="00CC3165">
        <w:trPr>
          <w:gridAfter w:val="1"/>
          <w:wAfter w:w="12" w:type="dxa"/>
          <w:tblHeader/>
        </w:trPr>
        <w:tc>
          <w:tcPr>
            <w:tcW w:w="5098" w:type="dxa"/>
            <w:vAlign w:val="center"/>
          </w:tcPr>
          <w:p w14:paraId="57611FBC" w14:textId="70EF9A79" w:rsidR="00CC3165" w:rsidRPr="003852E8" w:rsidRDefault="000D26BF" w:rsidP="00CC3165">
            <w:pPr>
              <w:rPr>
                <w:rFonts w:cs="Arial"/>
                <w:szCs w:val="22"/>
              </w:rPr>
            </w:pPr>
            <w:r>
              <w:rPr>
                <w:rFonts w:cs="Arial"/>
                <w:b/>
                <w:bCs/>
                <w:szCs w:val="22"/>
              </w:rPr>
              <w:t xml:space="preserve">Ilfracombe </w:t>
            </w:r>
            <w:r w:rsidR="00CC3165" w:rsidRPr="003852E8">
              <w:rPr>
                <w:rFonts w:cs="Arial"/>
                <w:b/>
                <w:bCs/>
                <w:szCs w:val="22"/>
              </w:rPr>
              <w:t>Harbour Office</w:t>
            </w:r>
          </w:p>
        </w:tc>
        <w:tc>
          <w:tcPr>
            <w:tcW w:w="3642" w:type="dxa"/>
            <w:vAlign w:val="center"/>
          </w:tcPr>
          <w:p w14:paraId="440B4A2F" w14:textId="5B1354C1" w:rsidR="00CC3165" w:rsidRPr="003852E8" w:rsidRDefault="00CC3165" w:rsidP="00CC3165">
            <w:pPr>
              <w:rPr>
                <w:rFonts w:cs="Arial"/>
                <w:b/>
                <w:szCs w:val="22"/>
              </w:rPr>
            </w:pPr>
            <w:hyperlink r:id="rId30" w:history="1">
              <w:r w:rsidRPr="00522D07">
                <w:rPr>
                  <w:rStyle w:val="Hyperlink"/>
                  <w:rFonts w:cs="Arial"/>
                  <w:b/>
                  <w:szCs w:val="22"/>
                </w:rPr>
                <w:t>01271862108</w:t>
              </w:r>
            </w:hyperlink>
          </w:p>
        </w:tc>
      </w:tr>
      <w:tr w:rsidR="00CC3165" w:rsidRPr="003852E8" w14:paraId="12A3EED4" w14:textId="77777777" w:rsidTr="00CC3165">
        <w:trPr>
          <w:gridAfter w:val="1"/>
          <w:wAfter w:w="12" w:type="dxa"/>
          <w:tblHeader/>
        </w:trPr>
        <w:tc>
          <w:tcPr>
            <w:tcW w:w="5098" w:type="dxa"/>
            <w:vAlign w:val="center"/>
          </w:tcPr>
          <w:p w14:paraId="5FA69AD2" w14:textId="77777777" w:rsidR="00CC3165" w:rsidRPr="003852E8" w:rsidRDefault="00CC3165" w:rsidP="00CC3165">
            <w:pPr>
              <w:rPr>
                <w:rFonts w:cs="Arial"/>
                <w:szCs w:val="22"/>
              </w:rPr>
            </w:pPr>
            <w:r w:rsidRPr="003852E8">
              <w:rPr>
                <w:rFonts w:cs="Arial"/>
                <w:b/>
                <w:bCs/>
                <w:szCs w:val="22"/>
              </w:rPr>
              <w:t>Harbourmaster                                             mobile</w:t>
            </w:r>
          </w:p>
        </w:tc>
        <w:tc>
          <w:tcPr>
            <w:tcW w:w="3642" w:type="dxa"/>
            <w:vAlign w:val="center"/>
          </w:tcPr>
          <w:p w14:paraId="158E6420" w14:textId="77777777" w:rsidR="00CC3165" w:rsidRPr="003852E8" w:rsidRDefault="00CC3165" w:rsidP="00CC3165">
            <w:pPr>
              <w:rPr>
                <w:rFonts w:cs="Arial"/>
                <w:b/>
                <w:bCs/>
                <w:color w:val="000000"/>
                <w:szCs w:val="22"/>
              </w:rPr>
            </w:pPr>
            <w:hyperlink r:id="rId31" w:history="1">
              <w:r w:rsidRPr="003852E8">
                <w:rPr>
                  <w:rStyle w:val="Hyperlink"/>
                  <w:rFonts w:cs="Arial"/>
                  <w:b/>
                  <w:bCs/>
                  <w:szCs w:val="22"/>
                </w:rPr>
                <w:t>07775532606</w:t>
              </w:r>
            </w:hyperlink>
          </w:p>
        </w:tc>
      </w:tr>
      <w:tr w:rsidR="00CC3165" w:rsidRPr="003852E8" w14:paraId="2B069622" w14:textId="77777777" w:rsidTr="00CC3165">
        <w:trPr>
          <w:gridAfter w:val="1"/>
          <w:wAfter w:w="12" w:type="dxa"/>
          <w:tblHeader/>
        </w:trPr>
        <w:tc>
          <w:tcPr>
            <w:tcW w:w="5098" w:type="dxa"/>
            <w:vAlign w:val="center"/>
          </w:tcPr>
          <w:p w14:paraId="360DEE44" w14:textId="158AE7C9" w:rsidR="00CC3165" w:rsidRPr="003852E8" w:rsidRDefault="00CC3165" w:rsidP="00CC3165">
            <w:pPr>
              <w:rPr>
                <w:rFonts w:cs="Arial"/>
                <w:b/>
                <w:szCs w:val="22"/>
              </w:rPr>
            </w:pPr>
            <w:r w:rsidRPr="003852E8">
              <w:rPr>
                <w:rFonts w:cs="Arial"/>
                <w:b/>
                <w:szCs w:val="22"/>
              </w:rPr>
              <w:t xml:space="preserve">Deputy </w:t>
            </w:r>
            <w:r w:rsidR="00BA3415">
              <w:rPr>
                <w:rFonts w:cs="Arial"/>
                <w:b/>
                <w:szCs w:val="22"/>
              </w:rPr>
              <w:t>Marine Advisor</w:t>
            </w:r>
            <w:r w:rsidRPr="003852E8">
              <w:rPr>
                <w:rFonts w:cs="Arial"/>
                <w:b/>
                <w:szCs w:val="22"/>
              </w:rPr>
              <w:t xml:space="preserve">                             mobile</w:t>
            </w:r>
          </w:p>
        </w:tc>
        <w:tc>
          <w:tcPr>
            <w:tcW w:w="3642" w:type="dxa"/>
            <w:vAlign w:val="center"/>
          </w:tcPr>
          <w:p w14:paraId="4F7A89D5" w14:textId="47C56776" w:rsidR="00CC3165" w:rsidRPr="003852E8" w:rsidRDefault="00CC3165" w:rsidP="00CC3165">
            <w:pPr>
              <w:rPr>
                <w:rFonts w:cs="Arial"/>
                <w:b/>
                <w:szCs w:val="22"/>
              </w:rPr>
            </w:pPr>
            <w:hyperlink r:id="rId32" w:history="1">
              <w:r w:rsidRPr="00522D07">
                <w:rPr>
                  <w:rStyle w:val="Hyperlink"/>
                  <w:rFonts w:cs="Arial"/>
                  <w:b/>
                  <w:szCs w:val="22"/>
                </w:rPr>
                <w:t>07748111290</w:t>
              </w:r>
            </w:hyperlink>
          </w:p>
        </w:tc>
      </w:tr>
      <w:tr w:rsidR="00CC3165" w:rsidRPr="003852E8" w14:paraId="61D77EEF" w14:textId="77777777" w:rsidTr="00CC3165">
        <w:trPr>
          <w:gridAfter w:val="1"/>
          <w:wAfter w:w="12" w:type="dxa"/>
          <w:tblHeader/>
        </w:trPr>
        <w:tc>
          <w:tcPr>
            <w:tcW w:w="5098" w:type="dxa"/>
            <w:vAlign w:val="center"/>
          </w:tcPr>
          <w:p w14:paraId="36BA6374" w14:textId="0C12FA42" w:rsidR="00CC3165" w:rsidRPr="003852E8" w:rsidRDefault="00CC3165" w:rsidP="000D26BF">
            <w:pPr>
              <w:rPr>
                <w:rFonts w:cs="Arial"/>
                <w:b/>
                <w:szCs w:val="22"/>
              </w:rPr>
            </w:pPr>
            <w:r w:rsidRPr="003852E8">
              <w:rPr>
                <w:rFonts w:cs="Arial"/>
                <w:b/>
                <w:bCs/>
                <w:color w:val="000000"/>
                <w:szCs w:val="22"/>
              </w:rPr>
              <w:t xml:space="preserve">Town Council Offices </w:t>
            </w:r>
          </w:p>
        </w:tc>
        <w:tc>
          <w:tcPr>
            <w:tcW w:w="3642" w:type="dxa"/>
            <w:vAlign w:val="center"/>
          </w:tcPr>
          <w:p w14:paraId="27862F76" w14:textId="0DDB5BF5" w:rsidR="00CC3165" w:rsidRPr="003852E8" w:rsidRDefault="00CC3165" w:rsidP="000D26BF">
            <w:pPr>
              <w:rPr>
                <w:rFonts w:cs="Arial"/>
                <w:b/>
                <w:bCs/>
                <w:color w:val="000000"/>
                <w:szCs w:val="22"/>
              </w:rPr>
            </w:pPr>
            <w:hyperlink r:id="rId33" w:history="1">
              <w:r w:rsidRPr="003852E8">
                <w:rPr>
                  <w:rStyle w:val="Hyperlink"/>
                  <w:rFonts w:cs="Arial"/>
                  <w:b/>
                  <w:bCs/>
                  <w:szCs w:val="22"/>
                </w:rPr>
                <w:t>01</w:t>
              </w:r>
              <w:r w:rsidR="000D26BF">
                <w:rPr>
                  <w:rStyle w:val="Hyperlink"/>
                  <w:rFonts w:cs="Arial"/>
                  <w:b/>
                  <w:bCs/>
                  <w:szCs w:val="22"/>
                </w:rPr>
                <w:t>598752384</w:t>
              </w:r>
            </w:hyperlink>
          </w:p>
        </w:tc>
      </w:tr>
      <w:tr w:rsidR="00CC3165" w:rsidRPr="003852E8" w14:paraId="10BF6047" w14:textId="77777777" w:rsidTr="00CC3165">
        <w:trPr>
          <w:gridAfter w:val="1"/>
          <w:wAfter w:w="12" w:type="dxa"/>
          <w:trHeight w:val="622"/>
          <w:tblHeader/>
        </w:trPr>
        <w:tc>
          <w:tcPr>
            <w:tcW w:w="5098" w:type="dxa"/>
            <w:vAlign w:val="center"/>
          </w:tcPr>
          <w:p w14:paraId="232D7217" w14:textId="7B674BCA" w:rsidR="00CC3165" w:rsidRPr="003852E8" w:rsidRDefault="00CC3165" w:rsidP="00CC3165">
            <w:pPr>
              <w:rPr>
                <w:rFonts w:cs="Arial"/>
                <w:szCs w:val="22"/>
              </w:rPr>
            </w:pPr>
            <w:r w:rsidRPr="003852E8">
              <w:rPr>
                <w:rFonts w:cs="Arial"/>
                <w:b/>
                <w:bCs/>
                <w:szCs w:val="22"/>
              </w:rPr>
              <w:t xml:space="preserve">PMSC - Designated Person (Jon </w:t>
            </w:r>
            <w:r w:rsidR="00841AB7" w:rsidRPr="003852E8">
              <w:rPr>
                <w:rFonts w:cs="Arial"/>
                <w:b/>
                <w:bCs/>
                <w:szCs w:val="22"/>
              </w:rPr>
              <w:t xml:space="preserve">Triggs)  </w:t>
            </w:r>
          </w:p>
        </w:tc>
        <w:tc>
          <w:tcPr>
            <w:tcW w:w="3642" w:type="dxa"/>
            <w:vAlign w:val="center"/>
          </w:tcPr>
          <w:p w14:paraId="217E98FA" w14:textId="3F8E2C29" w:rsidR="00CC3165" w:rsidRPr="003852E8" w:rsidRDefault="00841AB7" w:rsidP="00CC3165">
            <w:pPr>
              <w:rPr>
                <w:rFonts w:cs="Arial"/>
                <w:b/>
                <w:szCs w:val="22"/>
              </w:rPr>
            </w:pPr>
            <w:hyperlink r:id="rId34" w:history="1">
              <w:r w:rsidRPr="00522D07">
                <w:rPr>
                  <w:rStyle w:val="Hyperlink"/>
                  <w:rFonts w:cs="Arial"/>
                  <w:b/>
                  <w:szCs w:val="22"/>
                </w:rPr>
                <w:t>01271388221</w:t>
              </w:r>
            </w:hyperlink>
          </w:p>
        </w:tc>
      </w:tr>
      <w:tr w:rsidR="00CC3165" w:rsidRPr="003852E8" w14:paraId="639B96C2" w14:textId="77777777" w:rsidTr="00CC3165">
        <w:trPr>
          <w:gridAfter w:val="1"/>
          <w:wAfter w:w="12" w:type="dxa"/>
          <w:trHeight w:val="622"/>
          <w:tblHeader/>
        </w:trPr>
        <w:tc>
          <w:tcPr>
            <w:tcW w:w="5098" w:type="dxa"/>
            <w:vAlign w:val="center"/>
          </w:tcPr>
          <w:p w14:paraId="18DD32C7" w14:textId="75AD3F25" w:rsidR="00CC3165" w:rsidRPr="003852E8" w:rsidRDefault="00CC3165" w:rsidP="00CC3165">
            <w:pPr>
              <w:rPr>
                <w:rFonts w:cs="Arial"/>
                <w:color w:val="000000"/>
                <w:szCs w:val="22"/>
              </w:rPr>
            </w:pPr>
            <w:r w:rsidRPr="003852E8">
              <w:rPr>
                <w:rFonts w:cs="Arial"/>
                <w:b/>
                <w:bCs/>
                <w:color w:val="000000"/>
                <w:szCs w:val="22"/>
              </w:rPr>
              <w:t xml:space="preserve">Devon County </w:t>
            </w:r>
            <w:r w:rsidR="00841AB7" w:rsidRPr="003852E8">
              <w:rPr>
                <w:rFonts w:cs="Arial"/>
                <w:b/>
                <w:bCs/>
                <w:color w:val="000000"/>
                <w:szCs w:val="22"/>
              </w:rPr>
              <w:t xml:space="preserve">Council </w:t>
            </w:r>
            <w:r w:rsidR="00841AB7">
              <w:rPr>
                <w:rFonts w:cs="Arial"/>
                <w:b/>
                <w:bCs/>
                <w:color w:val="000000"/>
                <w:szCs w:val="22"/>
              </w:rPr>
              <w:t>- Main</w:t>
            </w:r>
          </w:p>
          <w:p w14:paraId="78F1AB7F" w14:textId="14A5F159" w:rsidR="00CC3165" w:rsidRPr="003852E8" w:rsidRDefault="00CC3165" w:rsidP="00CC3165">
            <w:pPr>
              <w:rPr>
                <w:rFonts w:cs="Arial"/>
                <w:b/>
                <w:bCs/>
                <w:szCs w:val="22"/>
              </w:rPr>
            </w:pPr>
          </w:p>
        </w:tc>
        <w:tc>
          <w:tcPr>
            <w:tcW w:w="3642" w:type="dxa"/>
            <w:vAlign w:val="center"/>
          </w:tcPr>
          <w:p w14:paraId="6A4D119C" w14:textId="4C5BFC5D" w:rsidR="00CC3165" w:rsidRPr="003852E8" w:rsidRDefault="00684B4D" w:rsidP="00CC3165">
            <w:pPr>
              <w:rPr>
                <w:rFonts w:cs="Arial"/>
                <w:b/>
                <w:bCs/>
                <w:color w:val="000000"/>
                <w:szCs w:val="22"/>
              </w:rPr>
            </w:pPr>
            <w:hyperlink r:id="rId35" w:history="1">
              <w:r>
                <w:rPr>
                  <w:rStyle w:val="Hyperlink"/>
                  <w:rFonts w:cs="Arial"/>
                  <w:b/>
                  <w:bCs/>
                  <w:szCs w:val="22"/>
                </w:rPr>
                <w:t>01392382680</w:t>
              </w:r>
            </w:hyperlink>
          </w:p>
          <w:p w14:paraId="29A96BDC" w14:textId="77777777" w:rsidR="00CC3165" w:rsidRPr="003852E8" w:rsidRDefault="00CC3165" w:rsidP="00CC3165">
            <w:pPr>
              <w:rPr>
                <w:rFonts w:cs="Arial"/>
                <w:b/>
                <w:bCs/>
                <w:color w:val="000000"/>
                <w:szCs w:val="22"/>
              </w:rPr>
            </w:pPr>
          </w:p>
        </w:tc>
      </w:tr>
      <w:tr w:rsidR="00CC3165" w:rsidRPr="003852E8" w14:paraId="6F3B1CFF" w14:textId="77777777" w:rsidTr="00CC3165">
        <w:trPr>
          <w:gridAfter w:val="1"/>
          <w:wAfter w:w="12" w:type="dxa"/>
          <w:trHeight w:val="90"/>
          <w:tblHeader/>
        </w:trPr>
        <w:tc>
          <w:tcPr>
            <w:tcW w:w="5098" w:type="dxa"/>
            <w:vAlign w:val="center"/>
          </w:tcPr>
          <w:p w14:paraId="2A143C7F" w14:textId="77777777" w:rsidR="00CC3165" w:rsidRDefault="00CC3165" w:rsidP="00CC3165">
            <w:pPr>
              <w:rPr>
                <w:rFonts w:cs="Arial"/>
                <w:b/>
                <w:bCs/>
                <w:color w:val="000000"/>
                <w:szCs w:val="22"/>
              </w:rPr>
            </w:pPr>
            <w:r w:rsidRPr="003852E8">
              <w:rPr>
                <w:rFonts w:cs="Arial"/>
                <w:b/>
                <w:bCs/>
                <w:color w:val="000000"/>
                <w:szCs w:val="22"/>
              </w:rPr>
              <w:t>North Devon Council</w:t>
            </w:r>
          </w:p>
          <w:p w14:paraId="6B2911DC" w14:textId="219F050F" w:rsidR="00CC3165" w:rsidRDefault="00CC3165" w:rsidP="00CC3165">
            <w:pPr>
              <w:rPr>
                <w:rFonts w:cs="Arial"/>
                <w:b/>
                <w:bCs/>
                <w:color w:val="000000"/>
                <w:szCs w:val="22"/>
              </w:rPr>
            </w:pPr>
            <w:r w:rsidRPr="003852E8">
              <w:rPr>
                <w:rFonts w:cs="Arial"/>
                <w:b/>
                <w:bCs/>
                <w:color w:val="000000"/>
                <w:szCs w:val="22"/>
              </w:rPr>
              <w:t>Emergency</w:t>
            </w:r>
          </w:p>
          <w:p w14:paraId="377EB492" w14:textId="77777777" w:rsidR="00CC3165" w:rsidRDefault="00CC3165" w:rsidP="00CC3165">
            <w:pPr>
              <w:rPr>
                <w:rFonts w:cs="Arial"/>
                <w:b/>
                <w:bCs/>
                <w:color w:val="000000"/>
                <w:szCs w:val="22"/>
              </w:rPr>
            </w:pPr>
            <w:r w:rsidRPr="003852E8">
              <w:rPr>
                <w:rFonts w:cs="Arial"/>
                <w:b/>
                <w:bCs/>
                <w:color w:val="000000"/>
                <w:szCs w:val="22"/>
              </w:rPr>
              <w:t>Customer Services</w:t>
            </w:r>
          </w:p>
          <w:p w14:paraId="62F38763" w14:textId="6E1F443A" w:rsidR="00684B4D" w:rsidRPr="003852E8" w:rsidRDefault="00684B4D" w:rsidP="00CC3165">
            <w:pPr>
              <w:rPr>
                <w:rFonts w:cs="Arial"/>
                <w:color w:val="000000"/>
                <w:szCs w:val="22"/>
              </w:rPr>
            </w:pPr>
            <w:r>
              <w:rPr>
                <w:rFonts w:cs="Arial"/>
                <w:b/>
                <w:bCs/>
                <w:color w:val="000000"/>
                <w:szCs w:val="22"/>
              </w:rPr>
              <w:t>Emergency Planning Officer</w:t>
            </w:r>
          </w:p>
        </w:tc>
        <w:tc>
          <w:tcPr>
            <w:tcW w:w="3642" w:type="dxa"/>
            <w:vAlign w:val="center"/>
          </w:tcPr>
          <w:p w14:paraId="575A487B" w14:textId="77777777" w:rsidR="00CC3165" w:rsidRDefault="00CC3165" w:rsidP="00CC3165"/>
          <w:p w14:paraId="339DC4EC" w14:textId="2F5B29AB" w:rsidR="00CC3165" w:rsidRPr="003852E8" w:rsidRDefault="00CC3165" w:rsidP="00CC3165">
            <w:pPr>
              <w:rPr>
                <w:rFonts w:cs="Arial"/>
                <w:b/>
                <w:bCs/>
                <w:color w:val="000000"/>
                <w:szCs w:val="22"/>
              </w:rPr>
            </w:pPr>
            <w:hyperlink r:id="rId36" w:history="1">
              <w:r w:rsidRPr="003852E8">
                <w:rPr>
                  <w:rStyle w:val="Hyperlink"/>
                  <w:rFonts w:cs="Arial"/>
                  <w:b/>
                  <w:bCs/>
                  <w:szCs w:val="22"/>
                </w:rPr>
                <w:t>01271388240</w:t>
              </w:r>
            </w:hyperlink>
          </w:p>
          <w:p w14:paraId="4698510C" w14:textId="77777777" w:rsidR="00CC3165" w:rsidRPr="003852E8" w:rsidRDefault="00CC3165" w:rsidP="00CC3165">
            <w:pPr>
              <w:rPr>
                <w:rFonts w:cs="Arial"/>
                <w:color w:val="000000"/>
                <w:szCs w:val="22"/>
              </w:rPr>
            </w:pPr>
            <w:hyperlink r:id="rId37" w:history="1">
              <w:r w:rsidRPr="003852E8">
                <w:rPr>
                  <w:rStyle w:val="Hyperlink"/>
                  <w:rFonts w:cs="Arial"/>
                  <w:b/>
                  <w:bCs/>
                  <w:szCs w:val="22"/>
                </w:rPr>
                <w:t>01271327711</w:t>
              </w:r>
            </w:hyperlink>
          </w:p>
          <w:p w14:paraId="5C6A25DB" w14:textId="1F190F85" w:rsidR="00CC3165" w:rsidRPr="00522D07" w:rsidRDefault="00684B4D" w:rsidP="00CC3165">
            <w:pPr>
              <w:rPr>
                <w:rFonts w:cs="Arial"/>
                <w:b/>
                <w:bCs/>
                <w:color w:val="000000"/>
                <w:szCs w:val="22"/>
              </w:rPr>
            </w:pPr>
            <w:hyperlink r:id="rId38" w:history="1">
              <w:r w:rsidRPr="00522D07">
                <w:rPr>
                  <w:rStyle w:val="Hyperlink"/>
                  <w:rFonts w:cs="Arial"/>
                  <w:b/>
                  <w:bCs/>
                  <w:szCs w:val="22"/>
                </w:rPr>
                <w:t>07584382324</w:t>
              </w:r>
            </w:hyperlink>
          </w:p>
        </w:tc>
      </w:tr>
      <w:tr w:rsidR="00CC3165" w:rsidRPr="003852E8" w14:paraId="3D149EE8" w14:textId="77777777" w:rsidTr="00CC3165">
        <w:trPr>
          <w:gridAfter w:val="1"/>
          <w:wAfter w:w="12" w:type="dxa"/>
          <w:trHeight w:val="90"/>
          <w:tblHeader/>
        </w:trPr>
        <w:tc>
          <w:tcPr>
            <w:tcW w:w="5098" w:type="dxa"/>
            <w:vAlign w:val="center"/>
          </w:tcPr>
          <w:p w14:paraId="49D445B1" w14:textId="77777777" w:rsidR="00CC3165" w:rsidRPr="003852E8" w:rsidRDefault="00CC3165" w:rsidP="00CC3165">
            <w:pPr>
              <w:rPr>
                <w:rFonts w:cs="Arial"/>
                <w:b/>
                <w:szCs w:val="22"/>
              </w:rPr>
            </w:pPr>
            <w:r w:rsidRPr="003852E8">
              <w:rPr>
                <w:rFonts w:cs="Arial"/>
                <w:b/>
                <w:bCs/>
                <w:color w:val="000000"/>
                <w:szCs w:val="22"/>
              </w:rPr>
              <w:t xml:space="preserve">Resilience &amp; Emergencies Division 24hr Emergency </w:t>
            </w:r>
          </w:p>
        </w:tc>
        <w:tc>
          <w:tcPr>
            <w:tcW w:w="3642" w:type="dxa"/>
            <w:vAlign w:val="center"/>
          </w:tcPr>
          <w:p w14:paraId="6F82763B" w14:textId="77777777" w:rsidR="00CC3165" w:rsidRPr="003852E8" w:rsidRDefault="00CC3165" w:rsidP="00CC3165">
            <w:pPr>
              <w:rPr>
                <w:rFonts w:cs="Arial"/>
                <w:b/>
                <w:bCs/>
                <w:color w:val="000000"/>
                <w:szCs w:val="22"/>
              </w:rPr>
            </w:pPr>
            <w:hyperlink r:id="rId39" w:history="1">
              <w:r w:rsidRPr="003852E8">
                <w:rPr>
                  <w:rStyle w:val="Hyperlink"/>
                  <w:rFonts w:cs="Arial"/>
                  <w:b/>
                  <w:bCs/>
                  <w:szCs w:val="22"/>
                </w:rPr>
                <w:t>03034442718</w:t>
              </w:r>
            </w:hyperlink>
          </w:p>
          <w:p w14:paraId="7AFEBAF4" w14:textId="77777777" w:rsidR="00CC3165" w:rsidRPr="003852E8" w:rsidRDefault="00CC3165" w:rsidP="00CC3165">
            <w:pPr>
              <w:rPr>
                <w:rFonts w:cs="Arial"/>
                <w:b/>
                <w:bCs/>
                <w:color w:val="000000"/>
                <w:szCs w:val="22"/>
              </w:rPr>
            </w:pPr>
            <w:r w:rsidRPr="003852E8">
              <w:rPr>
                <w:rFonts w:cs="Arial"/>
                <w:b/>
                <w:bCs/>
                <w:color w:val="000000"/>
                <w:szCs w:val="22"/>
              </w:rPr>
              <w:t xml:space="preserve"> </w:t>
            </w:r>
          </w:p>
          <w:p w14:paraId="195716DB" w14:textId="77777777" w:rsidR="00CC3165" w:rsidRPr="003852E8" w:rsidRDefault="00CC3165" w:rsidP="00CC3165">
            <w:pPr>
              <w:rPr>
                <w:rFonts w:cs="Arial"/>
                <w:b/>
                <w:bCs/>
                <w:color w:val="000000"/>
                <w:szCs w:val="22"/>
              </w:rPr>
            </w:pPr>
            <w:hyperlink r:id="rId40" w:history="1">
              <w:r w:rsidRPr="003852E8">
                <w:rPr>
                  <w:rStyle w:val="Hyperlink"/>
                  <w:rFonts w:cs="Arial"/>
                  <w:b/>
                  <w:bCs/>
                  <w:szCs w:val="22"/>
                </w:rPr>
                <w:t>03034442799</w:t>
              </w:r>
            </w:hyperlink>
          </w:p>
        </w:tc>
      </w:tr>
    </w:tbl>
    <w:p w14:paraId="45164042" w14:textId="77777777" w:rsidR="00DA248B" w:rsidRPr="003852E8" w:rsidRDefault="00DA248B" w:rsidP="00DA248B">
      <w:pPr>
        <w:rPr>
          <w:rStyle w:val="value"/>
          <w:rFonts w:cs="Arial"/>
          <w:bCs/>
          <w:color w:val="222222"/>
          <w:szCs w:val="22"/>
          <w:bdr w:val="none" w:sz="0" w:space="0" w:color="auto" w:frame="1"/>
        </w:rPr>
      </w:pPr>
    </w:p>
    <w:p w14:paraId="3DB6924A" w14:textId="77777777" w:rsidR="00DA248B" w:rsidRPr="003852E8" w:rsidRDefault="00DA248B" w:rsidP="00DA248B">
      <w:pPr>
        <w:rPr>
          <w:rStyle w:val="value"/>
          <w:rFonts w:cs="Arial"/>
          <w:bCs/>
          <w:color w:val="222222"/>
          <w:szCs w:val="22"/>
          <w:bdr w:val="none" w:sz="0" w:space="0" w:color="auto" w:frame="1"/>
        </w:rPr>
      </w:pPr>
    </w:p>
    <w:p w14:paraId="2AF9C6C4" w14:textId="77777777" w:rsidR="00DA248B" w:rsidRPr="003852E8" w:rsidRDefault="00DA248B" w:rsidP="00DA248B">
      <w:pPr>
        <w:rPr>
          <w:rStyle w:val="value"/>
          <w:rFonts w:cs="Arial"/>
          <w:bCs/>
          <w:color w:val="222222"/>
          <w:szCs w:val="22"/>
          <w:bdr w:val="none" w:sz="0" w:space="0" w:color="auto" w:frame="1"/>
        </w:rPr>
      </w:pPr>
    </w:p>
    <w:p w14:paraId="19E6E80C" w14:textId="77777777" w:rsidR="00DA248B" w:rsidRPr="003852E8" w:rsidRDefault="00DA248B" w:rsidP="00DA248B">
      <w:pPr>
        <w:rPr>
          <w:rStyle w:val="value"/>
          <w:rFonts w:cs="Arial"/>
          <w:bCs/>
          <w:color w:val="222222"/>
          <w:szCs w:val="22"/>
          <w:bdr w:val="none" w:sz="0" w:space="0" w:color="auto" w:frame="1"/>
        </w:rPr>
      </w:pPr>
    </w:p>
    <w:p w14:paraId="7E100C36" w14:textId="77777777" w:rsidR="00DA248B" w:rsidRPr="003852E8" w:rsidRDefault="00DA248B" w:rsidP="00DA248B">
      <w:pPr>
        <w:rPr>
          <w:rStyle w:val="value"/>
          <w:rFonts w:cs="Arial"/>
          <w:bCs/>
          <w:color w:val="222222"/>
          <w:szCs w:val="22"/>
          <w:bdr w:val="none" w:sz="0" w:space="0" w:color="auto" w:frame="1"/>
        </w:rPr>
      </w:pPr>
    </w:p>
    <w:p w14:paraId="5BA3A660" w14:textId="77777777" w:rsidR="00DA248B" w:rsidRPr="003852E8" w:rsidRDefault="00DA248B" w:rsidP="00DA248B">
      <w:pPr>
        <w:rPr>
          <w:rStyle w:val="value"/>
          <w:rFonts w:cs="Arial"/>
          <w:bCs/>
          <w:color w:val="222222"/>
          <w:szCs w:val="22"/>
          <w:bdr w:val="none" w:sz="0" w:space="0" w:color="auto" w:frame="1"/>
        </w:rPr>
      </w:pPr>
    </w:p>
    <w:p w14:paraId="71782D89" w14:textId="3986BA1C" w:rsidR="00376CA9" w:rsidRPr="003852E8" w:rsidRDefault="00376CA9">
      <w:pPr>
        <w:rPr>
          <w:rFonts w:cs="Arial"/>
          <w:szCs w:val="22"/>
        </w:rPr>
      </w:pPr>
    </w:p>
    <w:tbl>
      <w:tblPr>
        <w:tblpPr w:leftFromText="180" w:rightFromText="180" w:vertAnchor="page" w:horzAnchor="margin" w:tblpY="15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1"/>
        <w:gridCol w:w="3077"/>
      </w:tblGrid>
      <w:tr w:rsidR="006544A2" w:rsidRPr="003852E8" w14:paraId="21108CBF" w14:textId="77777777" w:rsidTr="00A40BF4">
        <w:trPr>
          <w:tblHeader/>
        </w:trPr>
        <w:tc>
          <w:tcPr>
            <w:tcW w:w="9088" w:type="dxa"/>
            <w:gridSpan w:val="2"/>
            <w:shd w:val="clear" w:color="auto" w:fill="FF0000"/>
          </w:tcPr>
          <w:p w14:paraId="381537F5" w14:textId="77777777" w:rsidR="006544A2" w:rsidRPr="003852E8" w:rsidRDefault="006544A2" w:rsidP="00A40BF4">
            <w:pPr>
              <w:rPr>
                <w:rFonts w:cs="Arial"/>
                <w:b/>
                <w:szCs w:val="22"/>
              </w:rPr>
            </w:pPr>
            <w:r w:rsidRPr="003852E8">
              <w:rPr>
                <w:rFonts w:cs="Arial"/>
                <w:b/>
                <w:bCs/>
                <w:szCs w:val="22"/>
              </w:rPr>
              <w:lastRenderedPageBreak/>
              <w:t>Emergency Services</w:t>
            </w:r>
          </w:p>
        </w:tc>
      </w:tr>
      <w:tr w:rsidR="006544A2" w:rsidRPr="003852E8" w14:paraId="735C7940" w14:textId="77777777" w:rsidTr="00A40BF4">
        <w:trPr>
          <w:tblHeader/>
        </w:trPr>
        <w:tc>
          <w:tcPr>
            <w:tcW w:w="6011" w:type="dxa"/>
          </w:tcPr>
          <w:p w14:paraId="12F42D97" w14:textId="268B2951" w:rsidR="006544A2" w:rsidRPr="003852E8" w:rsidRDefault="006544A2" w:rsidP="00A40BF4">
            <w:pPr>
              <w:rPr>
                <w:rFonts w:cs="Arial"/>
                <w:szCs w:val="22"/>
              </w:rPr>
            </w:pPr>
            <w:r w:rsidRPr="003852E8">
              <w:rPr>
                <w:rFonts w:cs="Arial"/>
                <w:b/>
                <w:bCs/>
                <w:szCs w:val="22"/>
              </w:rPr>
              <w:t>Fire and Rescue Service.</w:t>
            </w:r>
          </w:p>
        </w:tc>
        <w:tc>
          <w:tcPr>
            <w:tcW w:w="3077" w:type="dxa"/>
          </w:tcPr>
          <w:p w14:paraId="36D8FC42" w14:textId="527B0C9F" w:rsidR="006544A2" w:rsidRPr="003852E8" w:rsidRDefault="006544A2" w:rsidP="00A40BF4">
            <w:pPr>
              <w:rPr>
                <w:rFonts w:cs="Arial"/>
                <w:b/>
                <w:szCs w:val="22"/>
              </w:rPr>
            </w:pPr>
            <w:hyperlink r:id="rId41" w:history="1">
              <w:r w:rsidRPr="003852E8">
                <w:rPr>
                  <w:rStyle w:val="Hyperlink"/>
                  <w:rFonts w:cs="Arial"/>
                  <w:b/>
                  <w:szCs w:val="22"/>
                </w:rPr>
                <w:t>999</w:t>
              </w:r>
            </w:hyperlink>
          </w:p>
          <w:p w14:paraId="3C85C828" w14:textId="1C5361C0" w:rsidR="006544A2" w:rsidRPr="003852E8" w:rsidRDefault="006544A2" w:rsidP="00A40BF4">
            <w:pPr>
              <w:rPr>
                <w:rFonts w:cs="Arial"/>
                <w:b/>
                <w:color w:val="000000"/>
                <w:szCs w:val="22"/>
              </w:rPr>
            </w:pPr>
            <w:hyperlink r:id="rId42" w:history="1">
              <w:r w:rsidRPr="003852E8">
                <w:rPr>
                  <w:rStyle w:val="Hyperlink"/>
                  <w:rFonts w:cs="Arial"/>
                  <w:b/>
                  <w:szCs w:val="22"/>
                </w:rPr>
                <w:t>01392872200</w:t>
              </w:r>
            </w:hyperlink>
          </w:p>
        </w:tc>
      </w:tr>
      <w:tr w:rsidR="006544A2" w:rsidRPr="003852E8" w14:paraId="1D300D0C" w14:textId="77777777" w:rsidTr="00A40BF4">
        <w:trPr>
          <w:tblHeader/>
        </w:trPr>
        <w:tc>
          <w:tcPr>
            <w:tcW w:w="6011" w:type="dxa"/>
          </w:tcPr>
          <w:p w14:paraId="3DA47A78" w14:textId="759D4DEA" w:rsidR="006544A2" w:rsidRPr="003852E8" w:rsidRDefault="006544A2" w:rsidP="00A40BF4">
            <w:pPr>
              <w:rPr>
                <w:rFonts w:cs="Arial"/>
                <w:b/>
                <w:szCs w:val="22"/>
              </w:rPr>
            </w:pPr>
            <w:r w:rsidRPr="003852E8">
              <w:rPr>
                <w:rFonts w:cs="Arial"/>
                <w:b/>
                <w:szCs w:val="22"/>
              </w:rPr>
              <w:t>Police.</w:t>
            </w:r>
          </w:p>
          <w:p w14:paraId="69FB2EEC" w14:textId="77777777" w:rsidR="006544A2" w:rsidRPr="003852E8" w:rsidRDefault="006544A2" w:rsidP="00A40BF4">
            <w:pPr>
              <w:rPr>
                <w:rFonts w:cs="Arial"/>
                <w:b/>
                <w:szCs w:val="22"/>
              </w:rPr>
            </w:pPr>
          </w:p>
        </w:tc>
        <w:tc>
          <w:tcPr>
            <w:tcW w:w="3077" w:type="dxa"/>
          </w:tcPr>
          <w:p w14:paraId="64441210" w14:textId="0360D783" w:rsidR="006544A2" w:rsidRPr="003852E8" w:rsidRDefault="006544A2" w:rsidP="00A40BF4">
            <w:pPr>
              <w:rPr>
                <w:rFonts w:cs="Arial"/>
                <w:b/>
                <w:szCs w:val="22"/>
              </w:rPr>
            </w:pPr>
            <w:r w:rsidRPr="003852E8">
              <w:rPr>
                <w:rFonts w:cs="Arial"/>
                <w:b/>
                <w:szCs w:val="22"/>
              </w:rPr>
              <w:t xml:space="preserve">Emergency </w:t>
            </w:r>
            <w:hyperlink r:id="rId43" w:history="1">
              <w:r w:rsidRPr="003852E8">
                <w:rPr>
                  <w:rStyle w:val="Hyperlink"/>
                  <w:rFonts w:cs="Arial"/>
                  <w:b/>
                  <w:szCs w:val="22"/>
                </w:rPr>
                <w:t>999</w:t>
              </w:r>
            </w:hyperlink>
          </w:p>
          <w:p w14:paraId="2275D318" w14:textId="23E39452" w:rsidR="006544A2" w:rsidRPr="003852E8" w:rsidRDefault="006544A2" w:rsidP="00A40BF4">
            <w:pPr>
              <w:rPr>
                <w:rFonts w:cs="Arial"/>
                <w:b/>
                <w:szCs w:val="22"/>
              </w:rPr>
            </w:pPr>
            <w:r w:rsidRPr="003852E8">
              <w:rPr>
                <w:rFonts w:cs="Arial"/>
                <w:b/>
                <w:szCs w:val="22"/>
              </w:rPr>
              <w:t xml:space="preserve">Non-emergency  </w:t>
            </w:r>
            <w:hyperlink r:id="rId44" w:history="1">
              <w:r w:rsidRPr="003852E8">
                <w:rPr>
                  <w:rStyle w:val="Hyperlink"/>
                  <w:rFonts w:cs="Arial"/>
                  <w:b/>
                  <w:szCs w:val="22"/>
                </w:rPr>
                <w:t>112</w:t>
              </w:r>
            </w:hyperlink>
          </w:p>
        </w:tc>
      </w:tr>
      <w:tr w:rsidR="006544A2" w:rsidRPr="003852E8" w14:paraId="1A2A2189" w14:textId="77777777" w:rsidTr="00A40BF4">
        <w:trPr>
          <w:tblHeader/>
        </w:trPr>
        <w:tc>
          <w:tcPr>
            <w:tcW w:w="6011" w:type="dxa"/>
          </w:tcPr>
          <w:p w14:paraId="57714A38" w14:textId="2EC2ED84" w:rsidR="006544A2" w:rsidRPr="003852E8" w:rsidRDefault="006544A2" w:rsidP="00A40BF4">
            <w:pPr>
              <w:rPr>
                <w:rFonts w:cs="Arial"/>
                <w:b/>
                <w:szCs w:val="22"/>
              </w:rPr>
            </w:pPr>
            <w:r w:rsidRPr="003852E8">
              <w:rPr>
                <w:rFonts w:cs="Arial"/>
                <w:b/>
                <w:szCs w:val="22"/>
              </w:rPr>
              <w:t>Ambulance</w:t>
            </w:r>
          </w:p>
        </w:tc>
        <w:tc>
          <w:tcPr>
            <w:tcW w:w="3077" w:type="dxa"/>
          </w:tcPr>
          <w:p w14:paraId="30391D69" w14:textId="4FF27A97" w:rsidR="006544A2" w:rsidRPr="003852E8" w:rsidRDefault="006544A2" w:rsidP="00A40BF4">
            <w:pPr>
              <w:rPr>
                <w:rFonts w:cs="Arial"/>
                <w:b/>
                <w:szCs w:val="22"/>
              </w:rPr>
            </w:pPr>
            <w:hyperlink r:id="rId45" w:history="1">
              <w:r w:rsidRPr="003852E8">
                <w:rPr>
                  <w:rStyle w:val="Hyperlink"/>
                  <w:rFonts w:cs="Arial"/>
                  <w:b/>
                  <w:szCs w:val="22"/>
                </w:rPr>
                <w:t>999</w:t>
              </w:r>
            </w:hyperlink>
          </w:p>
        </w:tc>
      </w:tr>
      <w:tr w:rsidR="006544A2" w:rsidRPr="003852E8" w14:paraId="0B0B5D6B" w14:textId="77777777" w:rsidTr="00A40BF4">
        <w:trPr>
          <w:tblHeader/>
        </w:trPr>
        <w:tc>
          <w:tcPr>
            <w:tcW w:w="6011" w:type="dxa"/>
          </w:tcPr>
          <w:p w14:paraId="5D5536D2" w14:textId="2B4FC3F7" w:rsidR="006544A2" w:rsidRPr="003852E8" w:rsidRDefault="006544A2" w:rsidP="00A40BF4">
            <w:pPr>
              <w:rPr>
                <w:rFonts w:cs="Arial"/>
                <w:b/>
                <w:szCs w:val="22"/>
              </w:rPr>
            </w:pPr>
            <w:r w:rsidRPr="003852E8">
              <w:rPr>
                <w:rFonts w:cs="Arial"/>
                <w:b/>
                <w:bCs/>
                <w:color w:val="000000"/>
                <w:szCs w:val="22"/>
              </w:rPr>
              <w:t>HM Coastguard – Falmouth Operations Centre</w:t>
            </w:r>
          </w:p>
        </w:tc>
        <w:tc>
          <w:tcPr>
            <w:tcW w:w="3077" w:type="dxa"/>
          </w:tcPr>
          <w:p w14:paraId="2FF4BD89" w14:textId="6586C648" w:rsidR="006544A2" w:rsidRPr="003852E8" w:rsidRDefault="006544A2" w:rsidP="00A40BF4">
            <w:pPr>
              <w:rPr>
                <w:rFonts w:cs="Arial"/>
                <w:b/>
                <w:szCs w:val="22"/>
              </w:rPr>
            </w:pPr>
            <w:hyperlink r:id="rId46" w:history="1">
              <w:r w:rsidRPr="003852E8">
                <w:rPr>
                  <w:rStyle w:val="Hyperlink"/>
                  <w:rFonts w:cs="Arial"/>
                  <w:b/>
                  <w:szCs w:val="22"/>
                </w:rPr>
                <w:t>999</w:t>
              </w:r>
            </w:hyperlink>
          </w:p>
          <w:p w14:paraId="386DB205" w14:textId="480BE34B" w:rsidR="006544A2" w:rsidRPr="003852E8" w:rsidRDefault="006544A2" w:rsidP="00A40BF4">
            <w:pPr>
              <w:rPr>
                <w:rFonts w:cs="Arial"/>
                <w:b/>
                <w:bCs/>
                <w:color w:val="000000"/>
                <w:szCs w:val="22"/>
              </w:rPr>
            </w:pPr>
            <w:hyperlink r:id="rId47" w:history="1">
              <w:r w:rsidRPr="003852E8">
                <w:rPr>
                  <w:rStyle w:val="Hyperlink"/>
                  <w:rFonts w:cs="Arial"/>
                  <w:b/>
                  <w:bCs/>
                  <w:szCs w:val="22"/>
                </w:rPr>
                <w:t>01326317575</w:t>
              </w:r>
            </w:hyperlink>
          </w:p>
          <w:p w14:paraId="2924FD04" w14:textId="331B7B09" w:rsidR="006544A2" w:rsidRPr="003852E8" w:rsidRDefault="006544A2" w:rsidP="00A40BF4">
            <w:pPr>
              <w:rPr>
                <w:rFonts w:cs="Arial"/>
                <w:b/>
                <w:szCs w:val="22"/>
              </w:rPr>
            </w:pPr>
          </w:p>
        </w:tc>
      </w:tr>
      <w:tr w:rsidR="006544A2" w:rsidRPr="003852E8" w14:paraId="681A3DE2" w14:textId="77777777" w:rsidTr="00A40BF4">
        <w:trPr>
          <w:tblHeader/>
        </w:trPr>
        <w:tc>
          <w:tcPr>
            <w:tcW w:w="6011" w:type="dxa"/>
          </w:tcPr>
          <w:p w14:paraId="51097376" w14:textId="560886CB" w:rsidR="006544A2" w:rsidRPr="003852E8" w:rsidRDefault="006544A2" w:rsidP="00A40BF4">
            <w:pPr>
              <w:rPr>
                <w:rFonts w:cs="Arial"/>
                <w:b/>
                <w:szCs w:val="22"/>
              </w:rPr>
            </w:pPr>
            <w:r w:rsidRPr="003852E8">
              <w:rPr>
                <w:rFonts w:cs="Arial"/>
                <w:b/>
                <w:szCs w:val="22"/>
              </w:rPr>
              <w:t>R.N.L.I. (Ilfracombe Lifeboat House).</w:t>
            </w:r>
          </w:p>
        </w:tc>
        <w:tc>
          <w:tcPr>
            <w:tcW w:w="3077" w:type="dxa"/>
          </w:tcPr>
          <w:p w14:paraId="729F6608" w14:textId="3D02C1F7" w:rsidR="006544A2" w:rsidRPr="003852E8" w:rsidRDefault="006544A2" w:rsidP="00A40BF4">
            <w:pPr>
              <w:rPr>
                <w:rFonts w:cs="Arial"/>
                <w:b/>
                <w:bCs/>
                <w:color w:val="000000"/>
                <w:szCs w:val="22"/>
              </w:rPr>
            </w:pPr>
            <w:hyperlink r:id="rId48" w:history="1">
              <w:r w:rsidRPr="003852E8">
                <w:rPr>
                  <w:rStyle w:val="Hyperlink"/>
                  <w:rFonts w:cs="Arial"/>
                  <w:b/>
                  <w:bCs/>
                  <w:szCs w:val="22"/>
                </w:rPr>
                <w:t>01271863771</w:t>
              </w:r>
            </w:hyperlink>
          </w:p>
        </w:tc>
      </w:tr>
      <w:tr w:rsidR="006544A2" w:rsidRPr="003852E8" w14:paraId="2259DD57" w14:textId="77777777" w:rsidTr="00A40BF4">
        <w:trPr>
          <w:tblHeader/>
        </w:trPr>
        <w:tc>
          <w:tcPr>
            <w:tcW w:w="6011" w:type="dxa"/>
          </w:tcPr>
          <w:p w14:paraId="62718DB0" w14:textId="370ED1F6" w:rsidR="006544A2" w:rsidRPr="003852E8" w:rsidRDefault="00841AB7" w:rsidP="00A40BF4">
            <w:pPr>
              <w:rPr>
                <w:rFonts w:cs="Arial"/>
                <w:b/>
                <w:szCs w:val="22"/>
              </w:rPr>
            </w:pPr>
            <w:r w:rsidRPr="00841AB7">
              <w:rPr>
                <w:rFonts w:cs="Arial"/>
                <w:b/>
                <w:szCs w:val="22"/>
              </w:rPr>
              <w:t>Ambipar Response Ltd 24hr Emergency</w:t>
            </w:r>
          </w:p>
        </w:tc>
        <w:tc>
          <w:tcPr>
            <w:tcW w:w="3077" w:type="dxa"/>
          </w:tcPr>
          <w:p w14:paraId="39558EF3" w14:textId="6191EAA9" w:rsidR="00BC7F78" w:rsidRPr="003852E8" w:rsidRDefault="00BC7F78" w:rsidP="00A40BF4">
            <w:pPr>
              <w:rPr>
                <w:rFonts w:cs="Arial"/>
                <w:b/>
                <w:bCs/>
                <w:color w:val="001D35"/>
                <w:szCs w:val="22"/>
                <w:shd w:val="clear" w:color="auto" w:fill="FFFFFF"/>
              </w:rPr>
            </w:pPr>
            <w:hyperlink r:id="rId49" w:history="1">
              <w:r w:rsidRPr="003852E8">
                <w:rPr>
                  <w:rStyle w:val="Hyperlink"/>
                  <w:rFonts w:cs="Arial"/>
                  <w:b/>
                  <w:bCs/>
                  <w:szCs w:val="22"/>
                  <w:shd w:val="clear" w:color="auto" w:fill="FFFFFF"/>
                </w:rPr>
                <w:t>01202653558</w:t>
              </w:r>
            </w:hyperlink>
          </w:p>
        </w:tc>
      </w:tr>
      <w:tr w:rsidR="006544A2" w:rsidRPr="003852E8" w14:paraId="7C9EBDB9" w14:textId="77777777" w:rsidTr="00A40BF4">
        <w:trPr>
          <w:tblHeader/>
        </w:trPr>
        <w:tc>
          <w:tcPr>
            <w:tcW w:w="9088" w:type="dxa"/>
            <w:gridSpan w:val="2"/>
            <w:shd w:val="clear" w:color="auto" w:fill="00B050"/>
          </w:tcPr>
          <w:p w14:paraId="6C8D1D02" w14:textId="77777777" w:rsidR="006544A2" w:rsidRPr="003852E8" w:rsidRDefault="006544A2" w:rsidP="00A40BF4">
            <w:pPr>
              <w:rPr>
                <w:rFonts w:cs="Arial"/>
                <w:b/>
                <w:szCs w:val="22"/>
              </w:rPr>
            </w:pPr>
            <w:r w:rsidRPr="003852E8">
              <w:rPr>
                <w:rFonts w:cs="Arial"/>
                <w:b/>
                <w:szCs w:val="22"/>
              </w:rPr>
              <w:t>Government Agencies</w:t>
            </w:r>
          </w:p>
        </w:tc>
      </w:tr>
      <w:tr w:rsidR="006544A2" w:rsidRPr="003852E8" w14:paraId="708C022B" w14:textId="77777777" w:rsidTr="00A40BF4">
        <w:trPr>
          <w:tblHeader/>
        </w:trPr>
        <w:tc>
          <w:tcPr>
            <w:tcW w:w="6011" w:type="dxa"/>
          </w:tcPr>
          <w:p w14:paraId="4EE8DA7F" w14:textId="5C23DFBE" w:rsidR="006544A2" w:rsidRPr="003852E8" w:rsidRDefault="006544A2" w:rsidP="00A40BF4">
            <w:pPr>
              <w:rPr>
                <w:rFonts w:cs="Arial"/>
                <w:b/>
                <w:szCs w:val="22"/>
              </w:rPr>
            </w:pPr>
            <w:r w:rsidRPr="003852E8">
              <w:rPr>
                <w:rFonts w:cs="Arial"/>
                <w:b/>
                <w:szCs w:val="22"/>
              </w:rPr>
              <w:t>Health &amp; Safety Executive.</w:t>
            </w:r>
          </w:p>
          <w:p w14:paraId="5C2D4594" w14:textId="28F4B5A2" w:rsidR="006544A2" w:rsidRPr="003852E8" w:rsidRDefault="006544A2" w:rsidP="00A40BF4">
            <w:pPr>
              <w:rPr>
                <w:rFonts w:cs="Arial"/>
                <w:b/>
                <w:szCs w:val="22"/>
              </w:rPr>
            </w:pPr>
          </w:p>
        </w:tc>
        <w:tc>
          <w:tcPr>
            <w:tcW w:w="3077" w:type="dxa"/>
          </w:tcPr>
          <w:p w14:paraId="4FD319A7" w14:textId="071E9CD3" w:rsidR="006544A2" w:rsidRPr="003852E8" w:rsidRDefault="006544A2" w:rsidP="00A40BF4">
            <w:pPr>
              <w:rPr>
                <w:rFonts w:cs="Arial"/>
                <w:b/>
                <w:szCs w:val="22"/>
              </w:rPr>
            </w:pPr>
            <w:r w:rsidRPr="003852E8">
              <w:rPr>
                <w:rFonts w:cs="Arial"/>
                <w:b/>
                <w:szCs w:val="22"/>
              </w:rPr>
              <w:t xml:space="preserve">Online at </w:t>
            </w:r>
            <w:hyperlink r:id="rId50" w:history="1">
              <w:r w:rsidRPr="003852E8">
                <w:rPr>
                  <w:rStyle w:val="Hyperlink"/>
                  <w:rFonts w:cs="Arial"/>
                  <w:b/>
                  <w:szCs w:val="22"/>
                </w:rPr>
                <w:t>www.HSE.gov.uk/</w:t>
              </w:r>
            </w:hyperlink>
          </w:p>
        </w:tc>
      </w:tr>
      <w:tr w:rsidR="006544A2" w:rsidRPr="003852E8" w14:paraId="4213A315" w14:textId="77777777" w:rsidTr="00A40BF4">
        <w:trPr>
          <w:tblHeader/>
        </w:trPr>
        <w:tc>
          <w:tcPr>
            <w:tcW w:w="6011" w:type="dxa"/>
          </w:tcPr>
          <w:p w14:paraId="0A73318B" w14:textId="3C730326" w:rsidR="006544A2" w:rsidRPr="003852E8" w:rsidRDefault="006544A2" w:rsidP="00A40BF4">
            <w:pPr>
              <w:rPr>
                <w:rFonts w:cs="Arial"/>
                <w:b/>
                <w:szCs w:val="22"/>
              </w:rPr>
            </w:pPr>
            <w:r w:rsidRPr="003852E8">
              <w:rPr>
                <w:rFonts w:cs="Arial"/>
                <w:b/>
                <w:bCs/>
                <w:color w:val="000000"/>
                <w:szCs w:val="22"/>
              </w:rPr>
              <w:t>Environment Agency</w:t>
            </w:r>
          </w:p>
        </w:tc>
        <w:tc>
          <w:tcPr>
            <w:tcW w:w="3077" w:type="dxa"/>
          </w:tcPr>
          <w:p w14:paraId="00406948" w14:textId="687BA118" w:rsidR="006544A2" w:rsidRPr="003852E8" w:rsidRDefault="006544A2" w:rsidP="00A40BF4">
            <w:pPr>
              <w:rPr>
                <w:rFonts w:cs="Arial"/>
                <w:b/>
                <w:bCs/>
                <w:color w:val="000000"/>
                <w:szCs w:val="22"/>
              </w:rPr>
            </w:pPr>
            <w:hyperlink r:id="rId51" w:history="1">
              <w:r w:rsidRPr="003852E8">
                <w:rPr>
                  <w:rStyle w:val="Hyperlink"/>
                  <w:rFonts w:cs="Arial"/>
                  <w:b/>
                  <w:bCs/>
                  <w:szCs w:val="22"/>
                </w:rPr>
                <w:t>0800807060</w:t>
              </w:r>
            </w:hyperlink>
          </w:p>
        </w:tc>
      </w:tr>
      <w:tr w:rsidR="006544A2" w:rsidRPr="003852E8" w14:paraId="17AC3CC1" w14:textId="77777777" w:rsidTr="00A40BF4">
        <w:trPr>
          <w:tblHeader/>
        </w:trPr>
        <w:tc>
          <w:tcPr>
            <w:tcW w:w="6011" w:type="dxa"/>
          </w:tcPr>
          <w:p w14:paraId="4CB6355A" w14:textId="566E4257" w:rsidR="006544A2" w:rsidRPr="003852E8" w:rsidRDefault="00CC3165" w:rsidP="00A40BF4">
            <w:pPr>
              <w:rPr>
                <w:rFonts w:cs="Arial"/>
                <w:b/>
                <w:szCs w:val="22"/>
              </w:rPr>
            </w:pPr>
            <w:r w:rsidRPr="003852E8">
              <w:rPr>
                <w:rFonts w:cs="Arial"/>
                <w:b/>
                <w:szCs w:val="22"/>
                <w:lang w:eastAsia="en-US"/>
              </w:rPr>
              <w:t>Resilience &amp; Emergencies Division 24hr Emergency</w:t>
            </w:r>
          </w:p>
        </w:tc>
        <w:tc>
          <w:tcPr>
            <w:tcW w:w="3077" w:type="dxa"/>
          </w:tcPr>
          <w:p w14:paraId="79132E18" w14:textId="32525AD2" w:rsidR="00CC3165" w:rsidRPr="00522D07" w:rsidRDefault="00CC3165" w:rsidP="00A40BF4">
            <w:pPr>
              <w:spacing w:before="0" w:after="0" w:line="240" w:lineRule="auto"/>
              <w:rPr>
                <w:rFonts w:cs="Arial"/>
                <w:b/>
                <w:bCs/>
                <w:szCs w:val="22"/>
                <w:lang w:eastAsia="en-US"/>
              </w:rPr>
            </w:pPr>
            <w:hyperlink r:id="rId52" w:history="1">
              <w:r w:rsidRPr="00522D07">
                <w:rPr>
                  <w:rStyle w:val="Hyperlink"/>
                  <w:rFonts w:cs="Arial"/>
                  <w:b/>
                  <w:bCs/>
                  <w:szCs w:val="22"/>
                  <w:lang w:eastAsia="en-US"/>
                </w:rPr>
                <w:t>030 344 42718</w:t>
              </w:r>
            </w:hyperlink>
          </w:p>
          <w:p w14:paraId="26CCBE46" w14:textId="36360603" w:rsidR="006544A2" w:rsidRPr="003852E8" w:rsidRDefault="00CC3165" w:rsidP="00A40BF4">
            <w:pPr>
              <w:rPr>
                <w:rFonts w:cs="Arial"/>
                <w:szCs w:val="22"/>
              </w:rPr>
            </w:pPr>
            <w:hyperlink r:id="rId53" w:history="1">
              <w:r w:rsidRPr="00522D07">
                <w:rPr>
                  <w:rStyle w:val="Hyperlink"/>
                  <w:rFonts w:cs="Arial"/>
                  <w:b/>
                  <w:bCs/>
                  <w:szCs w:val="22"/>
                  <w:lang w:eastAsia="en-US"/>
                </w:rPr>
                <w:t>030 344 42799</w:t>
              </w:r>
            </w:hyperlink>
          </w:p>
        </w:tc>
      </w:tr>
      <w:tr w:rsidR="006544A2" w:rsidRPr="003852E8" w14:paraId="08F58C91" w14:textId="77777777" w:rsidTr="00A40BF4">
        <w:trPr>
          <w:tblHeader/>
        </w:trPr>
        <w:tc>
          <w:tcPr>
            <w:tcW w:w="6011" w:type="dxa"/>
          </w:tcPr>
          <w:p w14:paraId="356CD8E3" w14:textId="234CA0FF" w:rsidR="006544A2" w:rsidRPr="003852E8" w:rsidRDefault="006544A2" w:rsidP="00A40BF4">
            <w:pPr>
              <w:rPr>
                <w:rFonts w:cs="Arial"/>
                <w:color w:val="000000"/>
                <w:szCs w:val="22"/>
              </w:rPr>
            </w:pPr>
            <w:r w:rsidRPr="003852E8">
              <w:rPr>
                <w:rFonts w:cs="Arial"/>
                <w:b/>
                <w:bCs/>
                <w:color w:val="000000"/>
                <w:szCs w:val="22"/>
              </w:rPr>
              <w:t xml:space="preserve">Marine Management Organisation </w:t>
            </w:r>
            <w:r w:rsidR="00CC3165" w:rsidRPr="003852E8">
              <w:rPr>
                <w:rFonts w:cs="Arial"/>
                <w:b/>
                <w:bCs/>
                <w:color w:val="000000"/>
                <w:szCs w:val="22"/>
              </w:rPr>
              <w:t>(MMO</w:t>
            </w:r>
            <w:r w:rsidRPr="003852E8">
              <w:rPr>
                <w:rFonts w:cs="Arial"/>
                <w:b/>
                <w:bCs/>
                <w:color w:val="000000"/>
                <w:szCs w:val="22"/>
              </w:rPr>
              <w:t>)</w:t>
            </w:r>
          </w:p>
          <w:p w14:paraId="2BC94CCA" w14:textId="4DC92875" w:rsidR="006544A2" w:rsidRPr="003852E8" w:rsidRDefault="006544A2" w:rsidP="00A40BF4">
            <w:pPr>
              <w:rPr>
                <w:rFonts w:cs="Arial"/>
                <w:b/>
                <w:bCs/>
                <w:color w:val="000000"/>
                <w:szCs w:val="22"/>
              </w:rPr>
            </w:pPr>
            <w:r w:rsidRPr="003852E8">
              <w:rPr>
                <w:rFonts w:cs="Arial"/>
                <w:b/>
                <w:bCs/>
                <w:color w:val="000000"/>
                <w:szCs w:val="22"/>
              </w:rPr>
              <w:t>General Enquiries</w:t>
            </w:r>
          </w:p>
          <w:p w14:paraId="45A369DE" w14:textId="6493B06E" w:rsidR="006544A2" w:rsidRPr="003852E8" w:rsidRDefault="006544A2" w:rsidP="00A40BF4">
            <w:pPr>
              <w:rPr>
                <w:rFonts w:cs="Arial"/>
                <w:b/>
                <w:szCs w:val="22"/>
              </w:rPr>
            </w:pPr>
            <w:r w:rsidRPr="003852E8">
              <w:rPr>
                <w:rFonts w:cs="Arial"/>
                <w:b/>
                <w:bCs/>
                <w:color w:val="000000"/>
                <w:szCs w:val="22"/>
              </w:rPr>
              <w:t>Duty Officer</w:t>
            </w:r>
          </w:p>
        </w:tc>
        <w:tc>
          <w:tcPr>
            <w:tcW w:w="3077" w:type="dxa"/>
          </w:tcPr>
          <w:p w14:paraId="257AD96D" w14:textId="77777777" w:rsidR="006544A2" w:rsidRPr="003852E8" w:rsidRDefault="006544A2" w:rsidP="00A40BF4">
            <w:pPr>
              <w:rPr>
                <w:rFonts w:cs="Arial"/>
                <w:color w:val="000000"/>
                <w:szCs w:val="22"/>
              </w:rPr>
            </w:pPr>
          </w:p>
          <w:p w14:paraId="77E0BB64" w14:textId="2622DA35" w:rsidR="006544A2" w:rsidRPr="003852E8" w:rsidRDefault="006544A2" w:rsidP="00A40BF4">
            <w:pPr>
              <w:rPr>
                <w:rFonts w:cs="Arial"/>
                <w:b/>
                <w:bCs/>
                <w:color w:val="000000"/>
                <w:szCs w:val="22"/>
              </w:rPr>
            </w:pPr>
            <w:hyperlink r:id="rId54" w:history="1">
              <w:r w:rsidRPr="003852E8">
                <w:rPr>
                  <w:rStyle w:val="Hyperlink"/>
                  <w:rFonts w:cs="Arial"/>
                  <w:b/>
                  <w:bCs/>
                  <w:szCs w:val="22"/>
                </w:rPr>
                <w:t>03001231032</w:t>
              </w:r>
            </w:hyperlink>
          </w:p>
          <w:p w14:paraId="540618E3" w14:textId="462671DC" w:rsidR="006544A2" w:rsidRPr="003852E8" w:rsidRDefault="006544A2" w:rsidP="00A40BF4">
            <w:pPr>
              <w:rPr>
                <w:rFonts w:cs="Arial"/>
                <w:color w:val="000000"/>
                <w:szCs w:val="22"/>
              </w:rPr>
            </w:pPr>
            <w:hyperlink r:id="rId55" w:history="1">
              <w:r w:rsidRPr="003852E8">
                <w:rPr>
                  <w:rStyle w:val="Hyperlink"/>
                  <w:rFonts w:cs="Arial"/>
                  <w:b/>
                  <w:bCs/>
                  <w:szCs w:val="22"/>
                </w:rPr>
                <w:t>07770977825</w:t>
              </w:r>
            </w:hyperlink>
          </w:p>
        </w:tc>
      </w:tr>
      <w:tr w:rsidR="006544A2" w:rsidRPr="003852E8" w14:paraId="3DEF60C4" w14:textId="77777777" w:rsidTr="00A40BF4">
        <w:trPr>
          <w:tblHeader/>
        </w:trPr>
        <w:tc>
          <w:tcPr>
            <w:tcW w:w="6011" w:type="dxa"/>
          </w:tcPr>
          <w:p w14:paraId="4F1E50D2" w14:textId="19931081" w:rsidR="006544A2" w:rsidRPr="003852E8" w:rsidRDefault="006544A2" w:rsidP="00A40BF4">
            <w:pPr>
              <w:rPr>
                <w:rFonts w:cs="Arial"/>
                <w:b/>
                <w:szCs w:val="22"/>
              </w:rPr>
            </w:pPr>
            <w:r w:rsidRPr="003852E8">
              <w:rPr>
                <w:rFonts w:cs="Arial"/>
                <w:b/>
                <w:szCs w:val="22"/>
              </w:rPr>
              <w:t>Natural England</w:t>
            </w:r>
          </w:p>
        </w:tc>
        <w:tc>
          <w:tcPr>
            <w:tcW w:w="3077" w:type="dxa"/>
          </w:tcPr>
          <w:p w14:paraId="590F6054" w14:textId="4D1A659D" w:rsidR="006544A2" w:rsidRPr="003852E8" w:rsidRDefault="00684B4D" w:rsidP="00A40BF4">
            <w:pPr>
              <w:rPr>
                <w:rFonts w:cs="Arial"/>
                <w:b/>
                <w:bCs/>
                <w:color w:val="FF0000"/>
                <w:szCs w:val="22"/>
              </w:rPr>
            </w:pPr>
            <w:hyperlink r:id="rId56" w:history="1">
              <w:r w:rsidRPr="00522D07">
                <w:rPr>
                  <w:rStyle w:val="Hyperlink"/>
                  <w:rFonts w:cs="Arial"/>
                  <w:b/>
                  <w:bCs/>
                  <w:szCs w:val="22"/>
                </w:rPr>
                <w:t>03000601200</w:t>
              </w:r>
            </w:hyperlink>
          </w:p>
        </w:tc>
      </w:tr>
      <w:tr w:rsidR="006544A2" w:rsidRPr="003852E8" w14:paraId="0CA177B5" w14:textId="77777777" w:rsidTr="00A40BF4">
        <w:trPr>
          <w:tblHeader/>
        </w:trPr>
        <w:tc>
          <w:tcPr>
            <w:tcW w:w="6011" w:type="dxa"/>
          </w:tcPr>
          <w:p w14:paraId="5925C738" w14:textId="77777777" w:rsidR="006544A2" w:rsidRDefault="006544A2" w:rsidP="00A40BF4">
            <w:pPr>
              <w:rPr>
                <w:rFonts w:cs="Arial"/>
                <w:b/>
                <w:szCs w:val="22"/>
              </w:rPr>
            </w:pPr>
            <w:r w:rsidRPr="003852E8">
              <w:rPr>
                <w:rFonts w:cs="Arial"/>
                <w:b/>
                <w:szCs w:val="22"/>
              </w:rPr>
              <w:t>D.E.F.R.A.</w:t>
            </w:r>
            <w:r w:rsidR="00684B4D">
              <w:rPr>
                <w:rFonts w:cs="Arial"/>
                <w:b/>
                <w:szCs w:val="22"/>
              </w:rPr>
              <w:t xml:space="preserve"> Duty Room</w:t>
            </w:r>
          </w:p>
          <w:p w14:paraId="264FF3ED" w14:textId="21D6CF3E" w:rsidR="00684B4D" w:rsidRPr="003852E8" w:rsidRDefault="00684B4D" w:rsidP="00A40BF4">
            <w:pPr>
              <w:rPr>
                <w:rFonts w:cs="Arial"/>
                <w:b/>
                <w:szCs w:val="22"/>
              </w:rPr>
            </w:pPr>
          </w:p>
        </w:tc>
        <w:tc>
          <w:tcPr>
            <w:tcW w:w="3077" w:type="dxa"/>
          </w:tcPr>
          <w:p w14:paraId="644D82D8" w14:textId="3B4875F3" w:rsidR="006544A2" w:rsidRPr="003852E8" w:rsidRDefault="006544A2" w:rsidP="00A40BF4">
            <w:pPr>
              <w:rPr>
                <w:rFonts w:cs="Arial"/>
                <w:b/>
                <w:bCs/>
                <w:color w:val="000000"/>
                <w:szCs w:val="22"/>
              </w:rPr>
            </w:pPr>
            <w:hyperlink r:id="rId57" w:history="1">
              <w:r w:rsidRPr="003852E8">
                <w:rPr>
                  <w:rStyle w:val="Hyperlink"/>
                  <w:rFonts w:cs="Arial"/>
                  <w:b/>
                  <w:bCs/>
                  <w:szCs w:val="22"/>
                </w:rPr>
                <w:t>0345</w:t>
              </w:r>
              <w:r w:rsidR="00684B4D">
                <w:rPr>
                  <w:rStyle w:val="Hyperlink"/>
                  <w:rFonts w:cs="Arial"/>
                  <w:b/>
                  <w:bCs/>
                  <w:szCs w:val="22"/>
                </w:rPr>
                <w:t>0518486</w:t>
              </w:r>
            </w:hyperlink>
          </w:p>
        </w:tc>
      </w:tr>
      <w:tr w:rsidR="00684B4D" w:rsidRPr="003852E8" w14:paraId="42AFD26F" w14:textId="77777777" w:rsidTr="00A40BF4">
        <w:trPr>
          <w:tblHeader/>
        </w:trPr>
        <w:tc>
          <w:tcPr>
            <w:tcW w:w="6011" w:type="dxa"/>
          </w:tcPr>
          <w:p w14:paraId="03164EDC" w14:textId="77777777" w:rsidR="00684B4D" w:rsidRDefault="00684B4D" w:rsidP="00A40BF4">
            <w:pPr>
              <w:rPr>
                <w:rFonts w:cs="Arial"/>
                <w:b/>
                <w:szCs w:val="22"/>
              </w:rPr>
            </w:pPr>
          </w:p>
          <w:p w14:paraId="6E2E138F" w14:textId="5C7FCDE7" w:rsidR="00841AB7" w:rsidRPr="003852E8" w:rsidRDefault="00841AB7" w:rsidP="00A40BF4">
            <w:pPr>
              <w:rPr>
                <w:rFonts w:cs="Arial"/>
                <w:b/>
                <w:szCs w:val="22"/>
              </w:rPr>
            </w:pPr>
          </w:p>
        </w:tc>
        <w:tc>
          <w:tcPr>
            <w:tcW w:w="3077" w:type="dxa"/>
          </w:tcPr>
          <w:p w14:paraId="78B13E4C" w14:textId="4E99AE40" w:rsidR="00684B4D" w:rsidRDefault="00684B4D" w:rsidP="00A40BF4"/>
        </w:tc>
      </w:tr>
      <w:tr w:rsidR="006544A2" w:rsidRPr="003852E8" w14:paraId="5274A212" w14:textId="77777777" w:rsidTr="00A40BF4">
        <w:trPr>
          <w:trHeight w:val="699"/>
          <w:tblHeader/>
        </w:trPr>
        <w:tc>
          <w:tcPr>
            <w:tcW w:w="9088" w:type="dxa"/>
            <w:gridSpan w:val="2"/>
            <w:shd w:val="clear" w:color="auto" w:fill="F7CAAC"/>
          </w:tcPr>
          <w:p w14:paraId="3F484465" w14:textId="77777777" w:rsidR="006544A2" w:rsidRPr="003852E8" w:rsidRDefault="006544A2" w:rsidP="00A40BF4">
            <w:pPr>
              <w:rPr>
                <w:rFonts w:cs="Arial"/>
                <w:b/>
                <w:szCs w:val="22"/>
              </w:rPr>
            </w:pPr>
            <w:r w:rsidRPr="003852E8">
              <w:rPr>
                <w:rFonts w:cs="Arial"/>
                <w:b/>
                <w:szCs w:val="22"/>
              </w:rPr>
              <w:lastRenderedPageBreak/>
              <w:t>INSURERS</w:t>
            </w:r>
          </w:p>
        </w:tc>
      </w:tr>
      <w:tr w:rsidR="006544A2" w:rsidRPr="003852E8" w14:paraId="7A5CC796" w14:textId="77777777" w:rsidTr="00A40BF4">
        <w:trPr>
          <w:trHeight w:val="364"/>
          <w:tblHeader/>
        </w:trPr>
        <w:tc>
          <w:tcPr>
            <w:tcW w:w="6011" w:type="dxa"/>
          </w:tcPr>
          <w:p w14:paraId="5F7A5C09" w14:textId="6F31561E" w:rsidR="006544A2" w:rsidRPr="003852E8" w:rsidRDefault="000D26BF" w:rsidP="000D26BF">
            <w:pPr>
              <w:rPr>
                <w:rFonts w:cs="Arial"/>
                <w:b/>
                <w:szCs w:val="22"/>
              </w:rPr>
            </w:pPr>
            <w:r>
              <w:rPr>
                <w:rFonts w:cs="Arial"/>
                <w:b/>
                <w:szCs w:val="22"/>
              </w:rPr>
              <w:t xml:space="preserve">Johnathon </w:t>
            </w:r>
            <w:proofErr w:type="gramStart"/>
            <w:r>
              <w:rPr>
                <w:rFonts w:cs="Arial"/>
                <w:b/>
                <w:szCs w:val="22"/>
              </w:rPr>
              <w:t>Meiseles  Zurich</w:t>
            </w:r>
            <w:proofErr w:type="gramEnd"/>
            <w:r w:rsidR="006544A2" w:rsidRPr="003852E8">
              <w:rPr>
                <w:rFonts w:cs="Arial"/>
                <w:b/>
                <w:szCs w:val="22"/>
              </w:rPr>
              <w:t>.</w:t>
            </w:r>
          </w:p>
        </w:tc>
        <w:tc>
          <w:tcPr>
            <w:tcW w:w="3077" w:type="dxa"/>
          </w:tcPr>
          <w:p w14:paraId="7FEE771E" w14:textId="57100CAC" w:rsidR="00DA5494" w:rsidRPr="003852E8" w:rsidRDefault="000D26BF" w:rsidP="00A40BF4">
            <w:pPr>
              <w:rPr>
                <w:rFonts w:cs="Arial"/>
                <w:b/>
                <w:szCs w:val="22"/>
              </w:rPr>
            </w:pPr>
            <w:r>
              <w:rPr>
                <w:rFonts w:cs="Arial"/>
                <w:b/>
                <w:szCs w:val="22"/>
              </w:rPr>
              <w:t>07971009498</w:t>
            </w:r>
          </w:p>
        </w:tc>
      </w:tr>
      <w:tr w:rsidR="006544A2" w:rsidRPr="003852E8" w14:paraId="4F7F9682" w14:textId="77777777" w:rsidTr="00A40BF4">
        <w:trPr>
          <w:tblHeader/>
        </w:trPr>
        <w:tc>
          <w:tcPr>
            <w:tcW w:w="9088" w:type="dxa"/>
            <w:gridSpan w:val="2"/>
            <w:shd w:val="clear" w:color="auto" w:fill="C5E0B3"/>
          </w:tcPr>
          <w:p w14:paraId="1F2AFED9" w14:textId="77777777" w:rsidR="006544A2" w:rsidRPr="003852E8" w:rsidRDefault="006544A2" w:rsidP="00A40BF4">
            <w:pPr>
              <w:rPr>
                <w:rFonts w:cs="Arial"/>
                <w:b/>
                <w:szCs w:val="22"/>
              </w:rPr>
            </w:pPr>
            <w:r w:rsidRPr="003852E8">
              <w:rPr>
                <w:rFonts w:cs="Arial"/>
                <w:b/>
                <w:szCs w:val="22"/>
              </w:rPr>
              <w:t>OTHER AGENCIES</w:t>
            </w:r>
          </w:p>
        </w:tc>
      </w:tr>
      <w:tr w:rsidR="006544A2" w:rsidRPr="003852E8" w14:paraId="76BE9CA2" w14:textId="77777777" w:rsidTr="00A40BF4">
        <w:trPr>
          <w:tblHeader/>
        </w:trPr>
        <w:tc>
          <w:tcPr>
            <w:tcW w:w="6011" w:type="dxa"/>
          </w:tcPr>
          <w:p w14:paraId="32EB60F4" w14:textId="19329F40" w:rsidR="006544A2" w:rsidRPr="003852E8" w:rsidRDefault="006544A2" w:rsidP="00A40BF4">
            <w:pPr>
              <w:rPr>
                <w:rFonts w:cs="Arial"/>
                <w:b/>
                <w:szCs w:val="22"/>
              </w:rPr>
            </w:pPr>
            <w:r w:rsidRPr="003852E8">
              <w:rPr>
                <w:rFonts w:cs="Arial"/>
                <w:b/>
                <w:szCs w:val="22"/>
              </w:rPr>
              <w:t>Energy Supplier.</w:t>
            </w:r>
            <w:r w:rsidR="001A7C53">
              <w:rPr>
                <w:rFonts w:cs="Arial"/>
                <w:b/>
                <w:szCs w:val="22"/>
              </w:rPr>
              <w:t xml:space="preserve"> EDF</w:t>
            </w:r>
          </w:p>
          <w:p w14:paraId="6CBDE499" w14:textId="0DB6A52D" w:rsidR="006544A2" w:rsidRPr="003852E8" w:rsidRDefault="006544A2" w:rsidP="00A40BF4">
            <w:pPr>
              <w:rPr>
                <w:rFonts w:cs="Arial"/>
                <w:b/>
                <w:szCs w:val="22"/>
              </w:rPr>
            </w:pPr>
          </w:p>
        </w:tc>
        <w:tc>
          <w:tcPr>
            <w:tcW w:w="3077" w:type="dxa"/>
          </w:tcPr>
          <w:p w14:paraId="601E3C7E" w14:textId="45AE618F" w:rsidR="006544A2" w:rsidRDefault="001A7C53" w:rsidP="00A40BF4">
            <w:pPr>
              <w:rPr>
                <w:rFonts w:cs="Arial"/>
                <w:szCs w:val="22"/>
              </w:rPr>
            </w:pPr>
            <w:r w:rsidRPr="001A7C53">
              <w:rPr>
                <w:rFonts w:cs="Arial"/>
                <w:b/>
                <w:bCs/>
                <w:szCs w:val="22"/>
              </w:rPr>
              <w:t>Electric</w:t>
            </w:r>
            <w:r>
              <w:rPr>
                <w:rFonts w:cs="Arial"/>
                <w:szCs w:val="22"/>
              </w:rPr>
              <w:t xml:space="preserve"> </w:t>
            </w:r>
            <w:hyperlink r:id="rId58" w:history="1">
              <w:r w:rsidRPr="00F21718">
                <w:rPr>
                  <w:rStyle w:val="Hyperlink"/>
                  <w:rFonts w:cs="Arial"/>
                  <w:b/>
                  <w:bCs/>
                  <w:szCs w:val="22"/>
                </w:rPr>
                <w:t>105</w:t>
              </w:r>
            </w:hyperlink>
          </w:p>
          <w:p w14:paraId="4BF7A696" w14:textId="1B34309F" w:rsidR="001A7C53" w:rsidRPr="003852E8" w:rsidRDefault="001A7C53" w:rsidP="00A40BF4">
            <w:pPr>
              <w:rPr>
                <w:rFonts w:cs="Arial"/>
                <w:szCs w:val="22"/>
              </w:rPr>
            </w:pPr>
            <w:r w:rsidRPr="001A7C53">
              <w:rPr>
                <w:rFonts w:cs="Arial"/>
                <w:b/>
                <w:bCs/>
                <w:szCs w:val="22"/>
              </w:rPr>
              <w:t>Gas</w:t>
            </w:r>
            <w:r>
              <w:rPr>
                <w:rFonts w:cs="Arial"/>
                <w:szCs w:val="22"/>
              </w:rPr>
              <w:t xml:space="preserve"> </w:t>
            </w:r>
            <w:hyperlink r:id="rId59" w:history="1">
              <w:r w:rsidRPr="00F21718">
                <w:rPr>
                  <w:rStyle w:val="Hyperlink"/>
                  <w:rFonts w:cs="Arial"/>
                  <w:b/>
                  <w:bCs/>
                  <w:szCs w:val="22"/>
                </w:rPr>
                <w:t>0800 111 999</w:t>
              </w:r>
            </w:hyperlink>
          </w:p>
        </w:tc>
      </w:tr>
      <w:tr w:rsidR="006544A2" w:rsidRPr="003852E8" w14:paraId="6425BF97" w14:textId="77777777" w:rsidTr="00A40BF4">
        <w:trPr>
          <w:tblHeader/>
        </w:trPr>
        <w:tc>
          <w:tcPr>
            <w:tcW w:w="6011" w:type="dxa"/>
          </w:tcPr>
          <w:p w14:paraId="10395836" w14:textId="3921F7D5" w:rsidR="006544A2" w:rsidRPr="003852E8" w:rsidRDefault="006544A2" w:rsidP="00A40BF4">
            <w:pPr>
              <w:rPr>
                <w:rFonts w:cs="Arial"/>
                <w:color w:val="000000"/>
                <w:szCs w:val="22"/>
              </w:rPr>
            </w:pPr>
            <w:r w:rsidRPr="003852E8">
              <w:rPr>
                <w:rFonts w:cs="Arial"/>
                <w:b/>
                <w:bCs/>
                <w:color w:val="000000"/>
                <w:szCs w:val="22"/>
              </w:rPr>
              <w:t>British Red Cross Society</w:t>
            </w:r>
          </w:p>
          <w:p w14:paraId="098BF262" w14:textId="3ACFC689" w:rsidR="006544A2" w:rsidRPr="003852E8" w:rsidRDefault="006544A2" w:rsidP="00A40BF4">
            <w:pPr>
              <w:rPr>
                <w:rFonts w:cs="Arial"/>
                <w:b/>
                <w:bCs/>
                <w:color w:val="000000"/>
                <w:szCs w:val="22"/>
              </w:rPr>
            </w:pPr>
            <w:r w:rsidRPr="003852E8">
              <w:rPr>
                <w:rFonts w:cs="Arial"/>
                <w:b/>
                <w:bCs/>
                <w:color w:val="000000"/>
                <w:szCs w:val="22"/>
              </w:rPr>
              <w:t>Crisis response contact centre.</w:t>
            </w:r>
          </w:p>
        </w:tc>
        <w:tc>
          <w:tcPr>
            <w:tcW w:w="3077" w:type="dxa"/>
          </w:tcPr>
          <w:p w14:paraId="5AD514B0" w14:textId="69A33826" w:rsidR="006544A2" w:rsidRPr="003852E8" w:rsidRDefault="006544A2" w:rsidP="00A40BF4">
            <w:pPr>
              <w:rPr>
                <w:rFonts w:cs="Arial"/>
                <w:b/>
                <w:color w:val="000000"/>
                <w:szCs w:val="22"/>
              </w:rPr>
            </w:pPr>
            <w:hyperlink r:id="rId60" w:history="1">
              <w:r w:rsidRPr="003852E8">
                <w:rPr>
                  <w:rStyle w:val="Hyperlink"/>
                  <w:rFonts w:cs="Arial"/>
                  <w:b/>
                  <w:szCs w:val="22"/>
                </w:rPr>
                <w:t>07734734342</w:t>
              </w:r>
            </w:hyperlink>
          </w:p>
          <w:p w14:paraId="58DE5312" w14:textId="1B5A0832" w:rsidR="006544A2" w:rsidRPr="003852E8" w:rsidRDefault="006544A2" w:rsidP="00A40BF4">
            <w:pPr>
              <w:rPr>
                <w:rFonts w:cs="Arial"/>
                <w:b/>
                <w:szCs w:val="22"/>
              </w:rPr>
            </w:pPr>
          </w:p>
        </w:tc>
      </w:tr>
      <w:tr w:rsidR="006544A2" w:rsidRPr="003852E8" w14:paraId="2BC0F5A8" w14:textId="77777777" w:rsidTr="00A40BF4">
        <w:trPr>
          <w:tblHeader/>
        </w:trPr>
        <w:tc>
          <w:tcPr>
            <w:tcW w:w="6011" w:type="dxa"/>
          </w:tcPr>
          <w:p w14:paraId="275170BF" w14:textId="409EB99E" w:rsidR="006544A2" w:rsidRPr="003852E8" w:rsidRDefault="006544A2" w:rsidP="00A40BF4">
            <w:pPr>
              <w:rPr>
                <w:rFonts w:cs="Arial"/>
                <w:color w:val="000000"/>
                <w:szCs w:val="22"/>
              </w:rPr>
            </w:pPr>
            <w:r w:rsidRPr="003852E8">
              <w:rPr>
                <w:rFonts w:cs="Arial"/>
                <w:b/>
                <w:bCs/>
                <w:color w:val="000000"/>
                <w:szCs w:val="22"/>
              </w:rPr>
              <w:t>Salvation Army (Emergency response).</w:t>
            </w:r>
          </w:p>
        </w:tc>
        <w:tc>
          <w:tcPr>
            <w:tcW w:w="3077" w:type="dxa"/>
          </w:tcPr>
          <w:p w14:paraId="7A5F0E9F" w14:textId="64750656" w:rsidR="006544A2" w:rsidRPr="003852E8" w:rsidRDefault="006544A2" w:rsidP="00A40BF4">
            <w:pPr>
              <w:rPr>
                <w:rFonts w:cs="Arial"/>
                <w:b/>
                <w:bCs/>
                <w:color w:val="000000"/>
                <w:szCs w:val="22"/>
              </w:rPr>
            </w:pPr>
            <w:hyperlink r:id="rId61" w:history="1">
              <w:r w:rsidRPr="003852E8">
                <w:rPr>
                  <w:rStyle w:val="Hyperlink"/>
                  <w:rFonts w:cs="Arial"/>
                  <w:b/>
                  <w:bCs/>
                  <w:szCs w:val="22"/>
                </w:rPr>
                <w:t>07711731751</w:t>
              </w:r>
            </w:hyperlink>
          </w:p>
        </w:tc>
      </w:tr>
      <w:tr w:rsidR="006544A2" w:rsidRPr="003852E8" w14:paraId="21502446" w14:textId="77777777" w:rsidTr="00A40BF4">
        <w:trPr>
          <w:tblHeader/>
        </w:trPr>
        <w:tc>
          <w:tcPr>
            <w:tcW w:w="6011" w:type="dxa"/>
          </w:tcPr>
          <w:p w14:paraId="44D986B9" w14:textId="35D1C421" w:rsidR="006544A2" w:rsidRPr="003852E8" w:rsidRDefault="006544A2" w:rsidP="00A40BF4">
            <w:pPr>
              <w:rPr>
                <w:rFonts w:cs="Arial"/>
                <w:b/>
                <w:szCs w:val="22"/>
              </w:rPr>
            </w:pPr>
            <w:r w:rsidRPr="003852E8">
              <w:rPr>
                <w:rFonts w:cs="Arial"/>
                <w:b/>
                <w:bCs/>
                <w:color w:val="000000"/>
                <w:szCs w:val="22"/>
              </w:rPr>
              <w:t>St Johns Ambulance (24 hours)</w:t>
            </w:r>
          </w:p>
        </w:tc>
        <w:tc>
          <w:tcPr>
            <w:tcW w:w="3077" w:type="dxa"/>
          </w:tcPr>
          <w:p w14:paraId="6B47376E" w14:textId="60B887FB" w:rsidR="006544A2" w:rsidRPr="003852E8" w:rsidRDefault="006544A2" w:rsidP="00A40BF4">
            <w:pPr>
              <w:rPr>
                <w:rFonts w:cs="Arial"/>
                <w:b/>
                <w:bCs/>
                <w:color w:val="000000"/>
                <w:szCs w:val="22"/>
              </w:rPr>
            </w:pPr>
            <w:hyperlink r:id="rId62" w:history="1">
              <w:r w:rsidRPr="003852E8">
                <w:rPr>
                  <w:rStyle w:val="Hyperlink"/>
                  <w:rFonts w:cs="Arial"/>
                  <w:b/>
                  <w:bCs/>
                  <w:szCs w:val="22"/>
                </w:rPr>
                <w:t>03300535097</w:t>
              </w:r>
            </w:hyperlink>
          </w:p>
          <w:p w14:paraId="68124E3B" w14:textId="672D6C5C" w:rsidR="006544A2" w:rsidRPr="003852E8" w:rsidRDefault="006544A2" w:rsidP="00A40BF4">
            <w:pPr>
              <w:rPr>
                <w:rFonts w:cs="Arial"/>
                <w:b/>
                <w:bCs/>
                <w:color w:val="000000"/>
                <w:szCs w:val="22"/>
              </w:rPr>
            </w:pPr>
            <w:r w:rsidRPr="003852E8">
              <w:rPr>
                <w:rFonts w:cs="Arial"/>
                <w:b/>
                <w:bCs/>
                <w:color w:val="000000"/>
                <w:szCs w:val="22"/>
              </w:rPr>
              <w:t>(Select option 1)</w:t>
            </w:r>
          </w:p>
        </w:tc>
      </w:tr>
      <w:tr w:rsidR="00841AB7" w:rsidRPr="003852E8" w14:paraId="3C2C0599" w14:textId="77777777" w:rsidTr="00A40BF4">
        <w:trPr>
          <w:tblHeader/>
        </w:trPr>
        <w:tc>
          <w:tcPr>
            <w:tcW w:w="6011" w:type="dxa"/>
          </w:tcPr>
          <w:p w14:paraId="3388D064" w14:textId="28460F5C" w:rsidR="00841AB7" w:rsidRPr="001F45D7" w:rsidRDefault="00841AB7" w:rsidP="00A40BF4">
            <w:pPr>
              <w:rPr>
                <w:rFonts w:cs="Arial"/>
                <w:b/>
                <w:bCs/>
                <w:color w:val="000000"/>
                <w:szCs w:val="22"/>
              </w:rPr>
            </w:pPr>
            <w:r w:rsidRPr="001F45D7">
              <w:rPr>
                <w:b/>
                <w:bCs/>
              </w:rPr>
              <w:t>Devon</w:t>
            </w:r>
            <w:r w:rsidRPr="001F45D7">
              <w:rPr>
                <w:b/>
                <w:bCs/>
                <w:spacing w:val="-13"/>
              </w:rPr>
              <w:t xml:space="preserve"> </w:t>
            </w:r>
            <w:r w:rsidRPr="001F45D7">
              <w:rPr>
                <w:b/>
                <w:bCs/>
              </w:rPr>
              <w:t>Wildlife</w:t>
            </w:r>
            <w:r w:rsidRPr="001F45D7">
              <w:rPr>
                <w:b/>
                <w:bCs/>
                <w:spacing w:val="-12"/>
              </w:rPr>
              <w:t xml:space="preserve"> </w:t>
            </w:r>
            <w:r w:rsidRPr="001F45D7">
              <w:rPr>
                <w:b/>
                <w:bCs/>
              </w:rPr>
              <w:t xml:space="preserve">Trust, </w:t>
            </w:r>
            <w:r w:rsidRPr="001F45D7">
              <w:rPr>
                <w:b/>
                <w:bCs/>
                <w:spacing w:val="-2"/>
              </w:rPr>
              <w:t>Exeter</w:t>
            </w:r>
          </w:p>
        </w:tc>
        <w:tc>
          <w:tcPr>
            <w:tcW w:w="3077" w:type="dxa"/>
          </w:tcPr>
          <w:p w14:paraId="3EA1329F" w14:textId="6189C6A0" w:rsidR="00841AB7" w:rsidRPr="00522D07" w:rsidRDefault="00841AB7" w:rsidP="00A40BF4">
            <w:pPr>
              <w:pStyle w:val="TableParagraph"/>
              <w:spacing w:before="2" w:line="266" w:lineRule="exact"/>
              <w:ind w:left="-23" w:firstLine="23"/>
              <w:rPr>
                <w:rFonts w:ascii="Arial" w:hAnsi="Arial" w:cs="Arial"/>
                <w:b/>
                <w:bCs/>
                <w:sz w:val="24"/>
                <w:szCs w:val="24"/>
              </w:rPr>
            </w:pPr>
            <w:hyperlink r:id="rId63" w:history="1">
              <w:r w:rsidRPr="00522D07">
                <w:rPr>
                  <w:rStyle w:val="Hyperlink"/>
                  <w:rFonts w:ascii="Arial" w:hAnsi="Arial" w:cs="Arial"/>
                  <w:b/>
                  <w:bCs/>
                  <w:sz w:val="24"/>
                  <w:szCs w:val="24"/>
                </w:rPr>
                <w:t>01392</w:t>
              </w:r>
              <w:r w:rsidRPr="00522D07">
                <w:rPr>
                  <w:rStyle w:val="Hyperlink"/>
                  <w:rFonts w:ascii="Arial" w:hAnsi="Arial" w:cs="Arial"/>
                  <w:b/>
                  <w:bCs/>
                  <w:spacing w:val="-9"/>
                  <w:sz w:val="24"/>
                  <w:szCs w:val="24"/>
                </w:rPr>
                <w:t xml:space="preserve"> </w:t>
              </w:r>
              <w:r w:rsidRPr="00522D07">
                <w:rPr>
                  <w:rStyle w:val="Hyperlink"/>
                  <w:rFonts w:ascii="Arial" w:hAnsi="Arial" w:cs="Arial"/>
                  <w:b/>
                  <w:bCs/>
                  <w:spacing w:val="-2"/>
                  <w:sz w:val="24"/>
                  <w:szCs w:val="24"/>
                </w:rPr>
                <w:t>279244</w:t>
              </w:r>
            </w:hyperlink>
          </w:p>
          <w:p w14:paraId="22AF5A68" w14:textId="491FC7DE" w:rsidR="00841AB7" w:rsidRPr="00522D07" w:rsidRDefault="00841AB7" w:rsidP="00A40BF4">
            <w:pPr>
              <w:rPr>
                <w:b/>
                <w:bCs/>
              </w:rPr>
            </w:pPr>
            <w:r w:rsidRPr="00522D07">
              <w:rPr>
                <w:b/>
                <w:bCs/>
              </w:rPr>
              <w:t>(Use</w:t>
            </w:r>
            <w:r w:rsidRPr="00522D07">
              <w:rPr>
                <w:b/>
                <w:bCs/>
                <w:spacing w:val="-2"/>
              </w:rPr>
              <w:t xml:space="preserve"> </w:t>
            </w:r>
            <w:r w:rsidRPr="00522D07">
              <w:rPr>
                <w:b/>
                <w:bCs/>
              </w:rPr>
              <w:t>answer</w:t>
            </w:r>
            <w:r w:rsidRPr="00522D07">
              <w:rPr>
                <w:b/>
                <w:bCs/>
                <w:spacing w:val="-6"/>
              </w:rPr>
              <w:t xml:space="preserve"> </w:t>
            </w:r>
            <w:r w:rsidRPr="00522D07">
              <w:rPr>
                <w:b/>
                <w:bCs/>
                <w:spacing w:val="-2"/>
              </w:rPr>
              <w:t>phone)</w:t>
            </w:r>
          </w:p>
        </w:tc>
      </w:tr>
      <w:tr w:rsidR="00841AB7" w:rsidRPr="003852E8" w14:paraId="5CDA8416" w14:textId="77777777" w:rsidTr="00A40BF4">
        <w:trPr>
          <w:tblHeader/>
        </w:trPr>
        <w:tc>
          <w:tcPr>
            <w:tcW w:w="6011" w:type="dxa"/>
          </w:tcPr>
          <w:p w14:paraId="55DDEFF2" w14:textId="22C80255" w:rsidR="00841AB7" w:rsidRPr="001F45D7" w:rsidRDefault="00841AB7" w:rsidP="00A40BF4">
            <w:pPr>
              <w:rPr>
                <w:rFonts w:cs="Arial"/>
                <w:b/>
                <w:bCs/>
                <w:color w:val="000000"/>
                <w:szCs w:val="22"/>
              </w:rPr>
            </w:pPr>
            <w:r w:rsidRPr="001F45D7">
              <w:rPr>
                <w:b/>
                <w:bCs/>
              </w:rPr>
              <w:t>RSPB,</w:t>
            </w:r>
            <w:r w:rsidRPr="001F45D7">
              <w:rPr>
                <w:b/>
                <w:bCs/>
                <w:spacing w:val="-13"/>
              </w:rPr>
              <w:t xml:space="preserve"> </w:t>
            </w:r>
            <w:r w:rsidRPr="001F45D7">
              <w:rPr>
                <w:b/>
                <w:bCs/>
              </w:rPr>
              <w:t xml:space="preserve">Southwest </w:t>
            </w:r>
            <w:r w:rsidRPr="001F45D7">
              <w:rPr>
                <w:b/>
                <w:bCs/>
                <w:spacing w:val="-2"/>
              </w:rPr>
              <w:t>England</w:t>
            </w:r>
          </w:p>
        </w:tc>
        <w:tc>
          <w:tcPr>
            <w:tcW w:w="3077" w:type="dxa"/>
          </w:tcPr>
          <w:p w14:paraId="3E4AF660" w14:textId="0B060464" w:rsidR="00841AB7" w:rsidRPr="00522D07" w:rsidRDefault="00841AB7" w:rsidP="00A40BF4">
            <w:pPr>
              <w:rPr>
                <w:b/>
                <w:bCs/>
              </w:rPr>
            </w:pPr>
            <w:hyperlink r:id="rId64" w:history="1">
              <w:r w:rsidRPr="00522D07">
                <w:rPr>
                  <w:rStyle w:val="Hyperlink"/>
                  <w:b/>
                  <w:bCs/>
                </w:rPr>
                <w:t>07899</w:t>
              </w:r>
              <w:r w:rsidRPr="00522D07">
                <w:rPr>
                  <w:rStyle w:val="Hyperlink"/>
                  <w:b/>
                  <w:bCs/>
                  <w:spacing w:val="-9"/>
                </w:rPr>
                <w:t xml:space="preserve"> </w:t>
              </w:r>
              <w:r w:rsidRPr="00522D07">
                <w:rPr>
                  <w:rStyle w:val="Hyperlink"/>
                  <w:b/>
                  <w:bCs/>
                  <w:spacing w:val="-2"/>
                </w:rPr>
                <w:t>797473</w:t>
              </w:r>
            </w:hyperlink>
          </w:p>
        </w:tc>
      </w:tr>
      <w:tr w:rsidR="00841AB7" w:rsidRPr="003852E8" w14:paraId="141AA6AE" w14:textId="77777777" w:rsidTr="00A40BF4">
        <w:trPr>
          <w:tblHeader/>
        </w:trPr>
        <w:tc>
          <w:tcPr>
            <w:tcW w:w="6011" w:type="dxa"/>
          </w:tcPr>
          <w:p w14:paraId="241F9BF1" w14:textId="6E0E3C69" w:rsidR="00841AB7" w:rsidRPr="001F45D7" w:rsidRDefault="00841AB7" w:rsidP="00A40BF4">
            <w:pPr>
              <w:rPr>
                <w:rFonts w:cs="Arial"/>
                <w:b/>
                <w:bCs/>
                <w:color w:val="000000"/>
                <w:szCs w:val="22"/>
              </w:rPr>
            </w:pPr>
            <w:r w:rsidRPr="001F45D7">
              <w:rPr>
                <w:b/>
                <w:bCs/>
                <w:spacing w:val="-2"/>
              </w:rPr>
              <w:t>RSPCA</w:t>
            </w:r>
          </w:p>
        </w:tc>
        <w:tc>
          <w:tcPr>
            <w:tcW w:w="3077" w:type="dxa"/>
          </w:tcPr>
          <w:p w14:paraId="6BAE2DA9" w14:textId="32BDF0E2" w:rsidR="00841AB7" w:rsidRPr="00522D07" w:rsidRDefault="00841AB7" w:rsidP="00A40BF4">
            <w:pPr>
              <w:rPr>
                <w:b/>
                <w:bCs/>
              </w:rPr>
            </w:pPr>
            <w:hyperlink r:id="rId65" w:history="1">
              <w:r w:rsidRPr="00522D07">
                <w:rPr>
                  <w:rStyle w:val="Hyperlink"/>
                  <w:b/>
                  <w:bCs/>
                </w:rPr>
                <w:t>03001</w:t>
              </w:r>
              <w:r w:rsidRPr="00522D07">
                <w:rPr>
                  <w:rStyle w:val="Hyperlink"/>
                  <w:b/>
                  <w:bCs/>
                  <w:spacing w:val="-9"/>
                </w:rPr>
                <w:t xml:space="preserve"> </w:t>
              </w:r>
              <w:r w:rsidRPr="00522D07">
                <w:rPr>
                  <w:rStyle w:val="Hyperlink"/>
                  <w:b/>
                  <w:bCs/>
                  <w:spacing w:val="-2"/>
                </w:rPr>
                <w:t>234999</w:t>
              </w:r>
            </w:hyperlink>
          </w:p>
        </w:tc>
      </w:tr>
    </w:tbl>
    <w:p w14:paraId="18E911AF" w14:textId="77777777" w:rsidR="00BA217C" w:rsidRPr="003852E8" w:rsidRDefault="00BA217C" w:rsidP="002C17A1">
      <w:pPr>
        <w:rPr>
          <w:rStyle w:val="value"/>
          <w:rFonts w:cs="Arial"/>
          <w:b/>
          <w:color w:val="222222"/>
          <w:szCs w:val="22"/>
          <w:u w:val="single"/>
          <w:bdr w:val="none" w:sz="0" w:space="0" w:color="auto" w:frame="1"/>
        </w:rPr>
      </w:pPr>
    </w:p>
    <w:p w14:paraId="7B50E908" w14:textId="6F9B8305" w:rsidR="00485D3C" w:rsidRPr="003852E8" w:rsidRDefault="008F6C16" w:rsidP="0038562A">
      <w:pPr>
        <w:rPr>
          <w:rStyle w:val="value"/>
          <w:rFonts w:cs="Arial"/>
          <w:b/>
          <w:color w:val="222222"/>
          <w:szCs w:val="22"/>
          <w:bdr w:val="none" w:sz="0" w:space="0" w:color="auto" w:frame="1"/>
        </w:rPr>
      </w:pPr>
      <w:r w:rsidRPr="003852E8">
        <w:rPr>
          <w:rStyle w:val="value"/>
          <w:rFonts w:cs="Arial"/>
          <w:b/>
          <w:color w:val="222222"/>
          <w:szCs w:val="22"/>
          <w:u w:val="single"/>
          <w:bdr w:val="none" w:sz="0" w:space="0" w:color="auto" w:frame="1"/>
        </w:rPr>
        <w:t xml:space="preserve">Key </w:t>
      </w:r>
    </w:p>
    <w:p w14:paraId="6B7092C3" w14:textId="77777777" w:rsidR="00D21CC1" w:rsidRPr="003852E8" w:rsidRDefault="00D21CC1">
      <w:pPr>
        <w:rPr>
          <w:rStyle w:val="value"/>
          <w:rFonts w:cs="Arial"/>
          <w:b/>
          <w:color w:val="222222"/>
          <w:szCs w:val="22"/>
          <w:bdr w:val="none" w:sz="0" w:space="0" w:color="auto" w:frame="1"/>
        </w:rPr>
      </w:pPr>
      <w:r w:rsidRPr="003852E8">
        <w:rPr>
          <w:rStyle w:val="value"/>
          <w:rFonts w:cs="Arial"/>
          <w:b/>
          <w:color w:val="222222"/>
          <w:szCs w:val="22"/>
          <w:bdr w:val="none" w:sz="0" w:space="0" w:color="auto" w:frame="1"/>
        </w:rPr>
        <w:br w:type="page"/>
      </w:r>
    </w:p>
    <w:p w14:paraId="4DE3CF42" w14:textId="77839762" w:rsidR="008B25CD" w:rsidRPr="003852E8" w:rsidRDefault="00F64E9D" w:rsidP="00F64E9D">
      <w:pPr>
        <w:pStyle w:val="Heading2"/>
        <w:rPr>
          <w:rStyle w:val="value"/>
          <w:rFonts w:cs="Arial"/>
          <w:bCs/>
          <w:color w:val="222222"/>
          <w:szCs w:val="22"/>
          <w:bdr w:val="none" w:sz="0" w:space="0" w:color="auto" w:frame="1"/>
        </w:rPr>
      </w:pPr>
      <w:bookmarkStart w:id="111" w:name="_Toc226628157"/>
      <w:r w:rsidRPr="003852E8">
        <w:rPr>
          <w:rStyle w:val="value"/>
          <w:rFonts w:cs="Arial"/>
          <w:bCs/>
          <w:color w:val="222222"/>
          <w:szCs w:val="22"/>
          <w:bdr w:val="none" w:sz="0" w:space="0" w:color="auto" w:frame="1"/>
        </w:rPr>
        <w:lastRenderedPageBreak/>
        <w:t xml:space="preserve">2.0 </w:t>
      </w:r>
      <w:r w:rsidR="00D82768">
        <w:rPr>
          <w:rStyle w:val="value"/>
          <w:rFonts w:cs="Arial"/>
          <w:bCs/>
          <w:color w:val="222222"/>
          <w:szCs w:val="22"/>
          <w:bdr w:val="none" w:sz="0" w:space="0" w:color="auto" w:frame="1"/>
        </w:rPr>
        <w:t>Templates</w:t>
      </w:r>
      <w:bookmarkEnd w:id="111"/>
      <w:r w:rsidR="008F6C16" w:rsidRPr="003852E8">
        <w:rPr>
          <w:rStyle w:val="value"/>
          <w:rFonts w:cs="Arial"/>
          <w:bCs/>
          <w:color w:val="222222"/>
          <w:szCs w:val="22"/>
          <w:bdr w:val="none" w:sz="0" w:space="0" w:color="auto" w:frame="1"/>
        </w:rPr>
        <w:t xml:space="preserve">     </w:t>
      </w:r>
    </w:p>
    <w:p w14:paraId="5CD9D2B5" w14:textId="7C84CE4A" w:rsidR="004A68DA" w:rsidRPr="003852E8" w:rsidRDefault="00F64E9D" w:rsidP="00F64E9D">
      <w:pPr>
        <w:pStyle w:val="Heading3"/>
        <w:rPr>
          <w:rStyle w:val="value"/>
          <w:rFonts w:cs="Arial"/>
          <w:bCs/>
          <w:color w:val="222222"/>
          <w:szCs w:val="22"/>
          <w:bdr w:val="none" w:sz="0" w:space="0" w:color="auto" w:frame="1"/>
        </w:rPr>
      </w:pPr>
      <w:bookmarkStart w:id="112" w:name="_2.1_Incident_Report"/>
      <w:bookmarkStart w:id="113" w:name="_Toc226628158"/>
      <w:bookmarkEnd w:id="112"/>
      <w:r w:rsidRPr="003852E8">
        <w:rPr>
          <w:rStyle w:val="value"/>
          <w:rFonts w:cs="Arial"/>
          <w:bCs/>
          <w:color w:val="222222"/>
          <w:szCs w:val="22"/>
          <w:bdr w:val="none" w:sz="0" w:space="0" w:color="auto" w:frame="1"/>
        </w:rPr>
        <w:t xml:space="preserve">2.1 </w:t>
      </w:r>
      <w:r w:rsidR="008B25CD" w:rsidRPr="003852E8">
        <w:rPr>
          <w:rStyle w:val="value"/>
          <w:rFonts w:cs="Arial"/>
          <w:bCs/>
          <w:color w:val="222222"/>
          <w:szCs w:val="22"/>
          <w:bdr w:val="none" w:sz="0" w:space="0" w:color="auto" w:frame="1"/>
        </w:rPr>
        <w:t>Incident</w:t>
      </w:r>
      <w:r w:rsidR="003C3A7F" w:rsidRPr="003852E8">
        <w:rPr>
          <w:rStyle w:val="value"/>
          <w:rFonts w:cs="Arial"/>
          <w:bCs/>
          <w:color w:val="222222"/>
          <w:szCs w:val="22"/>
          <w:bdr w:val="none" w:sz="0" w:space="0" w:color="auto" w:frame="1"/>
        </w:rPr>
        <w:t xml:space="preserve"> Report Form</w:t>
      </w:r>
      <w:bookmarkEnd w:id="113"/>
      <w:r w:rsidR="008B25CD" w:rsidRPr="003852E8">
        <w:rPr>
          <w:rStyle w:val="value"/>
          <w:rFonts w:cs="Arial"/>
          <w:bCs/>
          <w:color w:val="222222"/>
          <w:szCs w:val="22"/>
          <w:bdr w:val="none" w:sz="0" w:space="0" w:color="auto" w:frame="1"/>
        </w:rPr>
        <w:t xml:space="preserve"> </w:t>
      </w:r>
    </w:p>
    <w:p w14:paraId="3BD689C1" w14:textId="77777777" w:rsidR="007635A6" w:rsidRPr="003852E8" w:rsidRDefault="008F6C16" w:rsidP="004A68DA">
      <w:pPr>
        <w:rPr>
          <w:rStyle w:val="value"/>
          <w:rFonts w:cs="Arial"/>
          <w:bCs/>
          <w:color w:val="222222"/>
          <w:szCs w:val="22"/>
          <w:bdr w:val="none" w:sz="0" w:space="0" w:color="auto" w:frame="1"/>
        </w:rPr>
      </w:pPr>
      <w:r w:rsidRPr="003852E8">
        <w:rPr>
          <w:rStyle w:val="value"/>
          <w:rFonts w:cs="Arial"/>
          <w:bCs/>
          <w:color w:val="222222"/>
          <w:szCs w:val="22"/>
          <w:bdr w:val="none" w:sz="0" w:space="0" w:color="auto" w:frame="1"/>
        </w:rPr>
        <w:t xml:space="preserve"> </w:t>
      </w:r>
    </w:p>
    <w:tbl>
      <w:tblPr>
        <w:tblW w:w="9833" w:type="dxa"/>
        <w:tblInd w:w="-15" w:type="dxa"/>
        <w:tblLook w:val="04A0" w:firstRow="1" w:lastRow="0" w:firstColumn="1" w:lastColumn="0" w:noHBand="0" w:noVBand="1"/>
      </w:tblPr>
      <w:tblGrid>
        <w:gridCol w:w="4038"/>
        <w:gridCol w:w="5795"/>
      </w:tblGrid>
      <w:tr w:rsidR="007635A6" w:rsidRPr="003852E8" w14:paraId="4C64DABC" w14:textId="77777777" w:rsidTr="003C3A7F">
        <w:trPr>
          <w:trHeight w:val="467"/>
        </w:trPr>
        <w:tc>
          <w:tcPr>
            <w:tcW w:w="4038" w:type="dxa"/>
            <w:tcBorders>
              <w:top w:val="single" w:sz="12" w:space="0" w:color="auto"/>
              <w:left w:val="single" w:sz="12" w:space="0" w:color="auto"/>
              <w:bottom w:val="single" w:sz="12" w:space="0" w:color="auto"/>
              <w:right w:val="single" w:sz="12" w:space="0" w:color="auto"/>
            </w:tcBorders>
            <w:noWrap/>
            <w:vAlign w:val="bottom"/>
          </w:tcPr>
          <w:p w14:paraId="306F8D80" w14:textId="77777777" w:rsidR="007635A6" w:rsidRPr="003852E8" w:rsidRDefault="007635A6" w:rsidP="00E44EA8">
            <w:pPr>
              <w:rPr>
                <w:rFonts w:cs="Arial"/>
                <w:b/>
                <w:bCs/>
                <w:color w:val="000000"/>
                <w:szCs w:val="22"/>
              </w:rPr>
            </w:pPr>
            <w:r w:rsidRPr="003852E8">
              <w:rPr>
                <w:rFonts w:cs="Arial"/>
                <w:b/>
                <w:bCs/>
                <w:color w:val="000000"/>
                <w:szCs w:val="22"/>
              </w:rPr>
              <w:t>Casualty Details:</w:t>
            </w:r>
          </w:p>
        </w:tc>
        <w:tc>
          <w:tcPr>
            <w:tcW w:w="5795" w:type="dxa"/>
            <w:tcBorders>
              <w:top w:val="single" w:sz="12" w:space="0" w:color="auto"/>
              <w:left w:val="nil"/>
              <w:bottom w:val="single" w:sz="12" w:space="0" w:color="auto"/>
              <w:right w:val="single" w:sz="12" w:space="0" w:color="auto"/>
            </w:tcBorders>
            <w:noWrap/>
            <w:vAlign w:val="bottom"/>
          </w:tcPr>
          <w:p w14:paraId="42943FEA" w14:textId="77777777" w:rsidR="007635A6" w:rsidRPr="003852E8" w:rsidRDefault="007635A6" w:rsidP="00E44EA8">
            <w:pPr>
              <w:rPr>
                <w:rFonts w:cs="Arial"/>
                <w:b/>
                <w:bCs/>
                <w:color w:val="000000"/>
                <w:szCs w:val="22"/>
              </w:rPr>
            </w:pPr>
            <w:r w:rsidRPr="003852E8">
              <w:rPr>
                <w:rFonts w:cs="Arial"/>
                <w:b/>
                <w:bCs/>
                <w:color w:val="000000"/>
                <w:szCs w:val="22"/>
              </w:rPr>
              <w:t xml:space="preserve">Comments: </w:t>
            </w:r>
          </w:p>
        </w:tc>
      </w:tr>
      <w:tr w:rsidR="007635A6" w:rsidRPr="003852E8" w14:paraId="01235F54" w14:textId="77777777" w:rsidTr="003C3A7F">
        <w:trPr>
          <w:trHeight w:val="1000"/>
        </w:trPr>
        <w:tc>
          <w:tcPr>
            <w:tcW w:w="4038" w:type="dxa"/>
            <w:tcBorders>
              <w:top w:val="nil"/>
              <w:left w:val="single" w:sz="12" w:space="0" w:color="auto"/>
              <w:bottom w:val="single" w:sz="12" w:space="0" w:color="auto"/>
              <w:right w:val="single" w:sz="12" w:space="0" w:color="auto"/>
            </w:tcBorders>
            <w:noWrap/>
            <w:vAlign w:val="bottom"/>
          </w:tcPr>
          <w:p w14:paraId="54283942" w14:textId="77777777" w:rsidR="007635A6" w:rsidRPr="003852E8" w:rsidRDefault="007635A6" w:rsidP="00E44EA8">
            <w:pPr>
              <w:rPr>
                <w:rFonts w:cs="Arial"/>
                <w:b/>
                <w:bCs/>
                <w:color w:val="000000"/>
                <w:szCs w:val="22"/>
              </w:rPr>
            </w:pPr>
            <w:r w:rsidRPr="003852E8">
              <w:rPr>
                <w:rFonts w:cs="Arial"/>
                <w:b/>
                <w:bCs/>
                <w:color w:val="000000"/>
                <w:szCs w:val="22"/>
              </w:rPr>
              <w:t>Vessel Name / Location:</w:t>
            </w:r>
          </w:p>
          <w:p w14:paraId="26298673" w14:textId="77777777" w:rsidR="007635A6" w:rsidRPr="003852E8" w:rsidRDefault="007635A6" w:rsidP="00E44EA8">
            <w:pPr>
              <w:rPr>
                <w:rFonts w:cs="Arial"/>
                <w:b/>
                <w:bCs/>
                <w:color w:val="000000"/>
                <w:szCs w:val="22"/>
              </w:rPr>
            </w:pPr>
            <w:r w:rsidRPr="003852E8">
              <w:rPr>
                <w:rFonts w:cs="Arial"/>
                <w:b/>
                <w:bCs/>
                <w:color w:val="000000"/>
                <w:szCs w:val="22"/>
              </w:rPr>
              <w:t> </w:t>
            </w:r>
          </w:p>
        </w:tc>
        <w:tc>
          <w:tcPr>
            <w:tcW w:w="5795" w:type="dxa"/>
            <w:tcBorders>
              <w:top w:val="nil"/>
              <w:left w:val="nil"/>
              <w:bottom w:val="single" w:sz="12" w:space="0" w:color="auto"/>
              <w:right w:val="single" w:sz="12" w:space="0" w:color="auto"/>
            </w:tcBorders>
            <w:noWrap/>
            <w:vAlign w:val="bottom"/>
          </w:tcPr>
          <w:p w14:paraId="2217ABB7" w14:textId="77777777" w:rsidR="007635A6" w:rsidRPr="003852E8" w:rsidRDefault="007635A6" w:rsidP="00E44EA8">
            <w:pPr>
              <w:rPr>
                <w:rFonts w:cs="Arial"/>
                <w:color w:val="000000"/>
                <w:szCs w:val="22"/>
              </w:rPr>
            </w:pPr>
            <w:r w:rsidRPr="003852E8">
              <w:rPr>
                <w:rFonts w:cs="Arial"/>
                <w:color w:val="000000"/>
                <w:szCs w:val="22"/>
              </w:rPr>
              <w:t> </w:t>
            </w:r>
          </w:p>
        </w:tc>
      </w:tr>
      <w:tr w:rsidR="007635A6" w:rsidRPr="003852E8" w14:paraId="55C34172" w14:textId="77777777" w:rsidTr="003C3A7F">
        <w:trPr>
          <w:trHeight w:val="1000"/>
        </w:trPr>
        <w:tc>
          <w:tcPr>
            <w:tcW w:w="4038" w:type="dxa"/>
            <w:tcBorders>
              <w:top w:val="nil"/>
              <w:left w:val="single" w:sz="12" w:space="0" w:color="auto"/>
              <w:bottom w:val="single" w:sz="12" w:space="0" w:color="auto"/>
              <w:right w:val="single" w:sz="12" w:space="0" w:color="auto"/>
            </w:tcBorders>
            <w:noWrap/>
            <w:vAlign w:val="center"/>
          </w:tcPr>
          <w:p w14:paraId="450CD6CF" w14:textId="77777777" w:rsidR="007635A6" w:rsidRPr="003852E8" w:rsidRDefault="007635A6" w:rsidP="00E44EA8">
            <w:pPr>
              <w:rPr>
                <w:rFonts w:cs="Arial"/>
                <w:b/>
                <w:bCs/>
                <w:color w:val="000000"/>
                <w:szCs w:val="22"/>
              </w:rPr>
            </w:pPr>
            <w:r w:rsidRPr="003852E8">
              <w:rPr>
                <w:rFonts w:cs="Arial"/>
                <w:b/>
                <w:bCs/>
                <w:color w:val="000000"/>
                <w:szCs w:val="22"/>
              </w:rPr>
              <w:t>Length Overall, Tonnage and Draught.</w:t>
            </w:r>
          </w:p>
        </w:tc>
        <w:tc>
          <w:tcPr>
            <w:tcW w:w="5795" w:type="dxa"/>
            <w:tcBorders>
              <w:top w:val="nil"/>
              <w:left w:val="nil"/>
              <w:bottom w:val="single" w:sz="12" w:space="0" w:color="auto"/>
              <w:right w:val="single" w:sz="12" w:space="0" w:color="auto"/>
            </w:tcBorders>
            <w:noWrap/>
            <w:vAlign w:val="bottom"/>
          </w:tcPr>
          <w:p w14:paraId="18998D02" w14:textId="77777777" w:rsidR="007635A6" w:rsidRPr="003852E8" w:rsidRDefault="007635A6" w:rsidP="00E44EA8">
            <w:pPr>
              <w:rPr>
                <w:rFonts w:cs="Arial"/>
                <w:color w:val="000000"/>
                <w:szCs w:val="22"/>
              </w:rPr>
            </w:pPr>
            <w:r w:rsidRPr="003852E8">
              <w:rPr>
                <w:rFonts w:cs="Arial"/>
                <w:color w:val="000000"/>
                <w:szCs w:val="22"/>
              </w:rPr>
              <w:t> </w:t>
            </w:r>
          </w:p>
        </w:tc>
      </w:tr>
      <w:tr w:rsidR="007635A6" w:rsidRPr="003852E8" w14:paraId="08546FEC" w14:textId="77777777" w:rsidTr="003C3A7F">
        <w:trPr>
          <w:trHeight w:val="1000"/>
        </w:trPr>
        <w:tc>
          <w:tcPr>
            <w:tcW w:w="4038" w:type="dxa"/>
            <w:tcBorders>
              <w:top w:val="nil"/>
              <w:left w:val="single" w:sz="12" w:space="0" w:color="auto"/>
              <w:bottom w:val="single" w:sz="12" w:space="0" w:color="auto"/>
              <w:right w:val="single" w:sz="12" w:space="0" w:color="auto"/>
            </w:tcBorders>
            <w:noWrap/>
            <w:vAlign w:val="center"/>
          </w:tcPr>
          <w:p w14:paraId="3EB28356" w14:textId="77777777" w:rsidR="007635A6" w:rsidRPr="003852E8" w:rsidRDefault="007635A6" w:rsidP="00E44EA8">
            <w:pPr>
              <w:rPr>
                <w:rFonts w:cs="Arial"/>
                <w:b/>
                <w:bCs/>
                <w:color w:val="000000"/>
                <w:szCs w:val="22"/>
              </w:rPr>
            </w:pPr>
            <w:r w:rsidRPr="003852E8">
              <w:rPr>
                <w:rFonts w:cs="Arial"/>
                <w:b/>
                <w:bCs/>
                <w:color w:val="000000"/>
                <w:szCs w:val="22"/>
              </w:rPr>
              <w:t>Contact Details:</w:t>
            </w:r>
          </w:p>
        </w:tc>
        <w:tc>
          <w:tcPr>
            <w:tcW w:w="5795" w:type="dxa"/>
            <w:tcBorders>
              <w:top w:val="nil"/>
              <w:left w:val="nil"/>
              <w:bottom w:val="single" w:sz="12" w:space="0" w:color="auto"/>
              <w:right w:val="single" w:sz="12" w:space="0" w:color="auto"/>
            </w:tcBorders>
            <w:noWrap/>
            <w:vAlign w:val="bottom"/>
          </w:tcPr>
          <w:p w14:paraId="61655AAC" w14:textId="77777777" w:rsidR="007635A6" w:rsidRPr="003852E8" w:rsidRDefault="007635A6" w:rsidP="00E44EA8">
            <w:pPr>
              <w:rPr>
                <w:rFonts w:cs="Arial"/>
                <w:color w:val="000000"/>
                <w:szCs w:val="22"/>
              </w:rPr>
            </w:pPr>
            <w:r w:rsidRPr="003852E8">
              <w:rPr>
                <w:rFonts w:cs="Arial"/>
                <w:color w:val="000000"/>
                <w:szCs w:val="22"/>
              </w:rPr>
              <w:t> </w:t>
            </w:r>
          </w:p>
        </w:tc>
      </w:tr>
      <w:tr w:rsidR="007635A6" w:rsidRPr="003852E8" w14:paraId="354C6F51" w14:textId="77777777" w:rsidTr="003C3A7F">
        <w:trPr>
          <w:trHeight w:val="1000"/>
        </w:trPr>
        <w:tc>
          <w:tcPr>
            <w:tcW w:w="4038" w:type="dxa"/>
            <w:tcBorders>
              <w:top w:val="nil"/>
              <w:left w:val="single" w:sz="12" w:space="0" w:color="auto"/>
              <w:bottom w:val="single" w:sz="12" w:space="0" w:color="auto"/>
              <w:right w:val="single" w:sz="12" w:space="0" w:color="auto"/>
            </w:tcBorders>
            <w:noWrap/>
            <w:vAlign w:val="center"/>
          </w:tcPr>
          <w:p w14:paraId="2A5678BE" w14:textId="77777777" w:rsidR="007635A6" w:rsidRPr="003852E8" w:rsidRDefault="007635A6" w:rsidP="00E44EA8">
            <w:pPr>
              <w:rPr>
                <w:rFonts w:cs="Arial"/>
                <w:b/>
                <w:bCs/>
                <w:color w:val="000000"/>
                <w:szCs w:val="22"/>
              </w:rPr>
            </w:pPr>
            <w:r w:rsidRPr="003852E8">
              <w:rPr>
                <w:rFonts w:cs="Arial"/>
                <w:b/>
                <w:bCs/>
                <w:color w:val="000000"/>
                <w:szCs w:val="22"/>
              </w:rPr>
              <w:t>Details Of Incident Including Extent of Casualties:</w:t>
            </w:r>
          </w:p>
        </w:tc>
        <w:tc>
          <w:tcPr>
            <w:tcW w:w="5795" w:type="dxa"/>
            <w:tcBorders>
              <w:top w:val="nil"/>
              <w:left w:val="nil"/>
              <w:bottom w:val="single" w:sz="12" w:space="0" w:color="auto"/>
              <w:right w:val="single" w:sz="12" w:space="0" w:color="auto"/>
            </w:tcBorders>
            <w:noWrap/>
            <w:vAlign w:val="bottom"/>
          </w:tcPr>
          <w:p w14:paraId="5262D9DA" w14:textId="77777777" w:rsidR="007635A6" w:rsidRPr="003852E8" w:rsidRDefault="007635A6" w:rsidP="00E44EA8">
            <w:pPr>
              <w:rPr>
                <w:rFonts w:cs="Arial"/>
                <w:color w:val="000000"/>
                <w:szCs w:val="22"/>
              </w:rPr>
            </w:pPr>
            <w:r w:rsidRPr="003852E8">
              <w:rPr>
                <w:rFonts w:cs="Arial"/>
                <w:color w:val="000000"/>
                <w:szCs w:val="22"/>
              </w:rPr>
              <w:t> </w:t>
            </w:r>
          </w:p>
        </w:tc>
      </w:tr>
      <w:tr w:rsidR="007635A6" w:rsidRPr="003852E8" w14:paraId="5115FF5C" w14:textId="77777777" w:rsidTr="003C3A7F">
        <w:trPr>
          <w:trHeight w:val="1000"/>
        </w:trPr>
        <w:tc>
          <w:tcPr>
            <w:tcW w:w="4038" w:type="dxa"/>
            <w:tcBorders>
              <w:top w:val="nil"/>
              <w:left w:val="single" w:sz="12" w:space="0" w:color="auto"/>
              <w:bottom w:val="single" w:sz="12" w:space="0" w:color="auto"/>
              <w:right w:val="single" w:sz="12" w:space="0" w:color="auto"/>
            </w:tcBorders>
            <w:noWrap/>
            <w:vAlign w:val="center"/>
          </w:tcPr>
          <w:p w14:paraId="50573836" w14:textId="77777777" w:rsidR="007635A6" w:rsidRPr="003852E8" w:rsidRDefault="007635A6" w:rsidP="00E44EA8">
            <w:pPr>
              <w:rPr>
                <w:rFonts w:cs="Arial"/>
                <w:b/>
                <w:bCs/>
                <w:color w:val="000000"/>
                <w:szCs w:val="22"/>
              </w:rPr>
            </w:pPr>
            <w:r w:rsidRPr="003852E8">
              <w:rPr>
                <w:rFonts w:cs="Arial"/>
                <w:b/>
                <w:bCs/>
                <w:color w:val="000000"/>
                <w:szCs w:val="22"/>
              </w:rPr>
              <w:t>Casualty Situation:</w:t>
            </w:r>
          </w:p>
        </w:tc>
        <w:tc>
          <w:tcPr>
            <w:tcW w:w="5795" w:type="dxa"/>
            <w:tcBorders>
              <w:top w:val="nil"/>
              <w:left w:val="nil"/>
              <w:bottom w:val="single" w:sz="12" w:space="0" w:color="auto"/>
              <w:right w:val="single" w:sz="12" w:space="0" w:color="auto"/>
            </w:tcBorders>
            <w:noWrap/>
            <w:vAlign w:val="bottom"/>
          </w:tcPr>
          <w:p w14:paraId="3D145BE4" w14:textId="77777777" w:rsidR="007635A6" w:rsidRPr="003852E8" w:rsidRDefault="007635A6" w:rsidP="00E44EA8">
            <w:pPr>
              <w:rPr>
                <w:rFonts w:cs="Arial"/>
                <w:color w:val="000000"/>
                <w:szCs w:val="22"/>
              </w:rPr>
            </w:pPr>
            <w:r w:rsidRPr="003852E8">
              <w:rPr>
                <w:rFonts w:cs="Arial"/>
                <w:color w:val="000000"/>
                <w:szCs w:val="22"/>
              </w:rPr>
              <w:t> </w:t>
            </w:r>
          </w:p>
        </w:tc>
      </w:tr>
      <w:tr w:rsidR="007635A6" w:rsidRPr="003852E8" w14:paraId="67214EFD" w14:textId="77777777" w:rsidTr="003C3A7F">
        <w:trPr>
          <w:trHeight w:val="1000"/>
        </w:trPr>
        <w:tc>
          <w:tcPr>
            <w:tcW w:w="4038" w:type="dxa"/>
            <w:tcBorders>
              <w:top w:val="nil"/>
              <w:left w:val="single" w:sz="12" w:space="0" w:color="auto"/>
              <w:bottom w:val="single" w:sz="12" w:space="0" w:color="auto"/>
              <w:right w:val="single" w:sz="12" w:space="0" w:color="auto"/>
            </w:tcBorders>
            <w:noWrap/>
            <w:vAlign w:val="center"/>
          </w:tcPr>
          <w:p w14:paraId="53F25BD7" w14:textId="77777777" w:rsidR="007635A6" w:rsidRPr="003852E8" w:rsidRDefault="007635A6" w:rsidP="00E44EA8">
            <w:pPr>
              <w:rPr>
                <w:rFonts w:cs="Arial"/>
                <w:b/>
                <w:bCs/>
                <w:color w:val="000000"/>
                <w:szCs w:val="22"/>
              </w:rPr>
            </w:pPr>
            <w:r w:rsidRPr="003852E8">
              <w:rPr>
                <w:rFonts w:cs="Arial"/>
                <w:b/>
                <w:bCs/>
                <w:color w:val="000000"/>
                <w:szCs w:val="22"/>
              </w:rPr>
              <w:t>Type Of Cargo and Stowage. If Oil Spill, Presumed Type and Rate:</w:t>
            </w:r>
          </w:p>
        </w:tc>
        <w:tc>
          <w:tcPr>
            <w:tcW w:w="5795" w:type="dxa"/>
            <w:tcBorders>
              <w:top w:val="nil"/>
              <w:left w:val="nil"/>
              <w:bottom w:val="single" w:sz="12" w:space="0" w:color="auto"/>
              <w:right w:val="single" w:sz="12" w:space="0" w:color="auto"/>
            </w:tcBorders>
            <w:noWrap/>
            <w:vAlign w:val="bottom"/>
          </w:tcPr>
          <w:p w14:paraId="13BA24C5" w14:textId="77777777" w:rsidR="007635A6" w:rsidRPr="003852E8" w:rsidRDefault="007635A6" w:rsidP="00E44EA8">
            <w:pPr>
              <w:rPr>
                <w:rFonts w:cs="Arial"/>
                <w:color w:val="000000"/>
                <w:szCs w:val="22"/>
              </w:rPr>
            </w:pPr>
            <w:r w:rsidRPr="003852E8">
              <w:rPr>
                <w:rFonts w:cs="Arial"/>
                <w:color w:val="000000"/>
                <w:szCs w:val="22"/>
              </w:rPr>
              <w:t> </w:t>
            </w:r>
          </w:p>
        </w:tc>
      </w:tr>
      <w:tr w:rsidR="007635A6" w:rsidRPr="003852E8" w14:paraId="37D57A16" w14:textId="77777777" w:rsidTr="003C3A7F">
        <w:trPr>
          <w:trHeight w:val="1000"/>
        </w:trPr>
        <w:tc>
          <w:tcPr>
            <w:tcW w:w="4038" w:type="dxa"/>
            <w:tcBorders>
              <w:top w:val="nil"/>
              <w:left w:val="single" w:sz="12" w:space="0" w:color="auto"/>
              <w:bottom w:val="single" w:sz="12" w:space="0" w:color="auto"/>
              <w:right w:val="single" w:sz="12" w:space="0" w:color="auto"/>
            </w:tcBorders>
            <w:noWrap/>
            <w:vAlign w:val="center"/>
          </w:tcPr>
          <w:p w14:paraId="03E02D4F" w14:textId="77777777" w:rsidR="007635A6" w:rsidRPr="003852E8" w:rsidRDefault="007635A6" w:rsidP="00E44EA8">
            <w:pPr>
              <w:rPr>
                <w:rFonts w:cs="Arial"/>
                <w:b/>
                <w:bCs/>
                <w:color w:val="000000"/>
                <w:szCs w:val="22"/>
              </w:rPr>
            </w:pPr>
            <w:r w:rsidRPr="003852E8">
              <w:rPr>
                <w:rFonts w:cs="Arial"/>
                <w:b/>
                <w:bCs/>
                <w:color w:val="000000"/>
                <w:szCs w:val="22"/>
              </w:rPr>
              <w:t>Number Of People Aboard:</w:t>
            </w:r>
          </w:p>
        </w:tc>
        <w:tc>
          <w:tcPr>
            <w:tcW w:w="5795" w:type="dxa"/>
            <w:tcBorders>
              <w:top w:val="nil"/>
              <w:left w:val="nil"/>
              <w:bottom w:val="single" w:sz="12" w:space="0" w:color="auto"/>
              <w:right w:val="single" w:sz="12" w:space="0" w:color="auto"/>
            </w:tcBorders>
            <w:noWrap/>
            <w:vAlign w:val="bottom"/>
          </w:tcPr>
          <w:p w14:paraId="4A36EAAB" w14:textId="77777777" w:rsidR="007635A6" w:rsidRPr="003852E8" w:rsidRDefault="007635A6" w:rsidP="00E44EA8">
            <w:pPr>
              <w:rPr>
                <w:rFonts w:cs="Arial"/>
                <w:color w:val="000000"/>
                <w:szCs w:val="22"/>
              </w:rPr>
            </w:pPr>
            <w:r w:rsidRPr="003852E8">
              <w:rPr>
                <w:rFonts w:cs="Arial"/>
                <w:color w:val="000000"/>
                <w:szCs w:val="22"/>
              </w:rPr>
              <w:t> </w:t>
            </w:r>
          </w:p>
        </w:tc>
      </w:tr>
      <w:tr w:rsidR="007635A6" w:rsidRPr="003852E8" w14:paraId="177F0257" w14:textId="77777777" w:rsidTr="003C3A7F">
        <w:trPr>
          <w:trHeight w:val="1000"/>
        </w:trPr>
        <w:tc>
          <w:tcPr>
            <w:tcW w:w="4038" w:type="dxa"/>
            <w:tcBorders>
              <w:top w:val="nil"/>
              <w:left w:val="single" w:sz="12" w:space="0" w:color="auto"/>
              <w:bottom w:val="single" w:sz="12" w:space="0" w:color="auto"/>
              <w:right w:val="single" w:sz="12" w:space="0" w:color="auto"/>
            </w:tcBorders>
            <w:noWrap/>
            <w:vAlign w:val="center"/>
          </w:tcPr>
          <w:p w14:paraId="13B98146" w14:textId="77777777" w:rsidR="007635A6" w:rsidRPr="003852E8" w:rsidRDefault="007635A6" w:rsidP="00E44EA8">
            <w:pPr>
              <w:rPr>
                <w:rFonts w:cs="Arial"/>
                <w:b/>
                <w:bCs/>
                <w:color w:val="000000"/>
                <w:szCs w:val="22"/>
              </w:rPr>
            </w:pPr>
            <w:r w:rsidRPr="003852E8">
              <w:rPr>
                <w:rFonts w:cs="Arial"/>
                <w:b/>
                <w:bCs/>
                <w:color w:val="000000"/>
                <w:szCs w:val="22"/>
              </w:rPr>
              <w:t>Any Potential Language Barrier:</w:t>
            </w:r>
          </w:p>
        </w:tc>
        <w:tc>
          <w:tcPr>
            <w:tcW w:w="5795" w:type="dxa"/>
            <w:tcBorders>
              <w:top w:val="nil"/>
              <w:left w:val="nil"/>
              <w:bottom w:val="single" w:sz="12" w:space="0" w:color="auto"/>
              <w:right w:val="single" w:sz="12" w:space="0" w:color="auto"/>
            </w:tcBorders>
            <w:noWrap/>
            <w:vAlign w:val="bottom"/>
          </w:tcPr>
          <w:p w14:paraId="4EA127C1" w14:textId="77777777" w:rsidR="007635A6" w:rsidRPr="003852E8" w:rsidRDefault="007635A6" w:rsidP="00E44EA8">
            <w:pPr>
              <w:rPr>
                <w:rFonts w:cs="Arial"/>
                <w:color w:val="000000"/>
                <w:szCs w:val="22"/>
              </w:rPr>
            </w:pPr>
            <w:r w:rsidRPr="003852E8">
              <w:rPr>
                <w:rFonts w:cs="Arial"/>
                <w:color w:val="000000"/>
                <w:szCs w:val="22"/>
              </w:rPr>
              <w:t> </w:t>
            </w:r>
          </w:p>
        </w:tc>
      </w:tr>
      <w:tr w:rsidR="007635A6" w:rsidRPr="003852E8" w14:paraId="7E2B3F7B" w14:textId="77777777" w:rsidTr="003C3A7F">
        <w:trPr>
          <w:trHeight w:val="980"/>
        </w:trPr>
        <w:tc>
          <w:tcPr>
            <w:tcW w:w="4038" w:type="dxa"/>
            <w:tcBorders>
              <w:top w:val="nil"/>
              <w:left w:val="single" w:sz="12" w:space="0" w:color="auto"/>
              <w:bottom w:val="single" w:sz="12" w:space="0" w:color="auto"/>
              <w:right w:val="single" w:sz="12" w:space="0" w:color="auto"/>
            </w:tcBorders>
            <w:noWrap/>
            <w:vAlign w:val="center"/>
          </w:tcPr>
          <w:p w14:paraId="7E89744E" w14:textId="77777777" w:rsidR="007635A6" w:rsidRPr="003852E8" w:rsidRDefault="007635A6" w:rsidP="00E44EA8">
            <w:pPr>
              <w:rPr>
                <w:rFonts w:cs="Arial"/>
                <w:b/>
                <w:bCs/>
                <w:color w:val="000000"/>
                <w:szCs w:val="22"/>
              </w:rPr>
            </w:pPr>
            <w:r w:rsidRPr="003852E8">
              <w:rPr>
                <w:rFonts w:cs="Arial"/>
                <w:b/>
                <w:bCs/>
                <w:color w:val="000000"/>
                <w:szCs w:val="22"/>
              </w:rPr>
              <w:t>Potential Hazards / Avoidance Techniques Possible Such as Towage:</w:t>
            </w:r>
          </w:p>
        </w:tc>
        <w:tc>
          <w:tcPr>
            <w:tcW w:w="5795" w:type="dxa"/>
            <w:tcBorders>
              <w:top w:val="nil"/>
              <w:left w:val="nil"/>
              <w:bottom w:val="single" w:sz="12" w:space="0" w:color="auto"/>
              <w:right w:val="single" w:sz="12" w:space="0" w:color="auto"/>
            </w:tcBorders>
            <w:noWrap/>
            <w:vAlign w:val="bottom"/>
          </w:tcPr>
          <w:p w14:paraId="7A3FD715" w14:textId="77777777" w:rsidR="007635A6" w:rsidRPr="003852E8" w:rsidRDefault="007635A6" w:rsidP="00E44EA8">
            <w:pPr>
              <w:rPr>
                <w:rFonts w:cs="Arial"/>
                <w:color w:val="000000"/>
                <w:szCs w:val="22"/>
              </w:rPr>
            </w:pPr>
            <w:r w:rsidRPr="003852E8">
              <w:rPr>
                <w:rFonts w:cs="Arial"/>
                <w:color w:val="000000"/>
                <w:szCs w:val="22"/>
              </w:rPr>
              <w:t> </w:t>
            </w:r>
          </w:p>
        </w:tc>
      </w:tr>
      <w:tr w:rsidR="007635A6" w:rsidRPr="003852E8" w14:paraId="36268DDF" w14:textId="77777777" w:rsidTr="003C3A7F">
        <w:trPr>
          <w:trHeight w:val="980"/>
        </w:trPr>
        <w:tc>
          <w:tcPr>
            <w:tcW w:w="4038" w:type="dxa"/>
            <w:tcBorders>
              <w:top w:val="nil"/>
              <w:left w:val="single" w:sz="12" w:space="0" w:color="auto"/>
              <w:bottom w:val="single" w:sz="12" w:space="0" w:color="auto"/>
              <w:right w:val="single" w:sz="12" w:space="0" w:color="auto"/>
            </w:tcBorders>
            <w:noWrap/>
            <w:vAlign w:val="center"/>
          </w:tcPr>
          <w:p w14:paraId="5C2F3F74" w14:textId="77777777" w:rsidR="007635A6" w:rsidRPr="003852E8" w:rsidRDefault="007635A6" w:rsidP="00E44EA8">
            <w:pPr>
              <w:rPr>
                <w:rFonts w:cs="Arial"/>
                <w:b/>
                <w:bCs/>
                <w:color w:val="000000"/>
                <w:szCs w:val="22"/>
              </w:rPr>
            </w:pPr>
            <w:r w:rsidRPr="003852E8">
              <w:rPr>
                <w:rFonts w:cs="Arial"/>
                <w:b/>
                <w:bCs/>
                <w:color w:val="000000"/>
                <w:szCs w:val="22"/>
              </w:rPr>
              <w:t>Prevailing Wind and Weather Conditions:</w:t>
            </w:r>
          </w:p>
        </w:tc>
        <w:tc>
          <w:tcPr>
            <w:tcW w:w="5795" w:type="dxa"/>
            <w:tcBorders>
              <w:top w:val="nil"/>
              <w:left w:val="nil"/>
              <w:bottom w:val="single" w:sz="12" w:space="0" w:color="auto"/>
              <w:right w:val="single" w:sz="12" w:space="0" w:color="auto"/>
            </w:tcBorders>
            <w:noWrap/>
            <w:vAlign w:val="bottom"/>
          </w:tcPr>
          <w:p w14:paraId="1BA22307" w14:textId="77777777" w:rsidR="007635A6" w:rsidRPr="003852E8" w:rsidRDefault="007635A6" w:rsidP="00E44EA8">
            <w:pPr>
              <w:rPr>
                <w:rFonts w:cs="Arial"/>
                <w:color w:val="000000"/>
                <w:szCs w:val="22"/>
              </w:rPr>
            </w:pPr>
            <w:r w:rsidRPr="003852E8">
              <w:rPr>
                <w:rFonts w:cs="Arial"/>
                <w:color w:val="000000"/>
                <w:szCs w:val="22"/>
              </w:rPr>
              <w:t> </w:t>
            </w:r>
          </w:p>
        </w:tc>
      </w:tr>
    </w:tbl>
    <w:p w14:paraId="67D8BC5E" w14:textId="1CF9F271" w:rsidR="004A68DA" w:rsidRPr="003852E8" w:rsidRDefault="004A68DA" w:rsidP="004A68DA">
      <w:pPr>
        <w:rPr>
          <w:rStyle w:val="value"/>
          <w:rFonts w:cs="Arial"/>
          <w:bCs/>
          <w:color w:val="222222"/>
          <w:szCs w:val="22"/>
          <w:bdr w:val="none" w:sz="0" w:space="0" w:color="auto" w:frame="1"/>
        </w:rPr>
      </w:pPr>
    </w:p>
    <w:p w14:paraId="1F354959" w14:textId="7FCDC170" w:rsidR="00684B4D" w:rsidRDefault="00684B4D">
      <w:pPr>
        <w:rPr>
          <w:rStyle w:val="value"/>
          <w:rFonts w:cs="Arial"/>
          <w:bCs/>
          <w:color w:val="222222"/>
          <w:szCs w:val="22"/>
          <w:bdr w:val="none" w:sz="0" w:space="0" w:color="auto" w:frame="1"/>
        </w:rPr>
      </w:pPr>
      <w:r>
        <w:rPr>
          <w:rStyle w:val="value"/>
          <w:rFonts w:cs="Arial"/>
          <w:bCs/>
          <w:color w:val="222222"/>
          <w:szCs w:val="22"/>
          <w:bdr w:val="none" w:sz="0" w:space="0" w:color="auto" w:frame="1"/>
        </w:rPr>
        <w:br w:type="page"/>
      </w:r>
    </w:p>
    <w:p w14:paraId="21955726" w14:textId="4C136181" w:rsidR="00BD26E7" w:rsidRPr="003852E8" w:rsidRDefault="00BD26E7" w:rsidP="00BD26E7">
      <w:pPr>
        <w:pStyle w:val="Heading3"/>
        <w:rPr>
          <w:rStyle w:val="value"/>
          <w:rFonts w:cs="Arial"/>
          <w:bCs/>
          <w:color w:val="222222"/>
          <w:szCs w:val="22"/>
          <w:bdr w:val="none" w:sz="0" w:space="0" w:color="auto" w:frame="1"/>
        </w:rPr>
      </w:pPr>
      <w:bookmarkStart w:id="114" w:name="_2.2_Incident_Log"/>
      <w:bookmarkStart w:id="115" w:name="_Toc226628159"/>
      <w:bookmarkEnd w:id="114"/>
      <w:r w:rsidRPr="003852E8">
        <w:rPr>
          <w:rStyle w:val="value"/>
          <w:rFonts w:cs="Arial"/>
          <w:bCs/>
          <w:color w:val="222222"/>
          <w:szCs w:val="22"/>
          <w:bdr w:val="none" w:sz="0" w:space="0" w:color="auto" w:frame="1"/>
        </w:rPr>
        <w:lastRenderedPageBreak/>
        <w:t>2.2 Incident Log</w:t>
      </w:r>
      <w:bookmarkEnd w:id="115"/>
    </w:p>
    <w:p w14:paraId="33EA5FB5" w14:textId="77777777" w:rsidR="00BD26E7" w:rsidRPr="003852E8" w:rsidRDefault="00BD26E7" w:rsidP="004A68DA">
      <w:pPr>
        <w:rPr>
          <w:rStyle w:val="value"/>
          <w:rFonts w:cs="Arial"/>
          <w:bCs/>
          <w:color w:val="222222"/>
          <w:szCs w:val="22"/>
          <w:bdr w:val="none" w:sz="0" w:space="0" w:color="auto" w:frame="1"/>
        </w:rPr>
      </w:pPr>
    </w:p>
    <w:tbl>
      <w:tblPr>
        <w:tblW w:w="908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169"/>
        <w:gridCol w:w="2279"/>
        <w:gridCol w:w="1559"/>
        <w:gridCol w:w="1134"/>
        <w:gridCol w:w="993"/>
        <w:gridCol w:w="981"/>
        <w:gridCol w:w="15"/>
      </w:tblGrid>
      <w:tr w:rsidR="004A68DA" w:rsidRPr="003852E8" w14:paraId="6F0A995A" w14:textId="77777777" w:rsidTr="00BD26E7">
        <w:trPr>
          <w:tblHeader/>
        </w:trPr>
        <w:tc>
          <w:tcPr>
            <w:tcW w:w="2128" w:type="dxa"/>
            <w:gridSpan w:val="2"/>
          </w:tcPr>
          <w:p w14:paraId="00BF4702" w14:textId="77777777" w:rsidR="004A68DA" w:rsidRPr="003852E8" w:rsidRDefault="004A68DA" w:rsidP="00E44EA8">
            <w:pPr>
              <w:rPr>
                <w:rFonts w:eastAsia="MS Mincho" w:cs="Arial"/>
                <w:b/>
                <w:szCs w:val="22"/>
              </w:rPr>
            </w:pPr>
            <w:r w:rsidRPr="003852E8">
              <w:rPr>
                <w:rFonts w:eastAsia="MS Mincho" w:cs="Arial"/>
                <w:b/>
                <w:szCs w:val="22"/>
              </w:rPr>
              <w:t>Incident.</w:t>
            </w:r>
          </w:p>
          <w:p w14:paraId="4513B792" w14:textId="77777777" w:rsidR="004A68DA" w:rsidRPr="003852E8" w:rsidRDefault="004A68DA" w:rsidP="00E44EA8">
            <w:pPr>
              <w:rPr>
                <w:rFonts w:eastAsia="MS Mincho" w:cs="Arial"/>
                <w:b/>
                <w:szCs w:val="22"/>
                <w:u w:val="single"/>
              </w:rPr>
            </w:pPr>
          </w:p>
        </w:tc>
        <w:tc>
          <w:tcPr>
            <w:tcW w:w="2279" w:type="dxa"/>
          </w:tcPr>
          <w:p w14:paraId="20763D73" w14:textId="77777777" w:rsidR="004A68DA" w:rsidRPr="003852E8" w:rsidRDefault="004A68DA" w:rsidP="00E44EA8">
            <w:pPr>
              <w:rPr>
                <w:rFonts w:eastAsia="MS Mincho" w:cs="Arial"/>
                <w:b/>
                <w:szCs w:val="22"/>
                <w:u w:val="single"/>
              </w:rPr>
            </w:pPr>
          </w:p>
        </w:tc>
        <w:tc>
          <w:tcPr>
            <w:tcW w:w="1559" w:type="dxa"/>
          </w:tcPr>
          <w:p w14:paraId="732028CF" w14:textId="77777777" w:rsidR="004A68DA" w:rsidRPr="003852E8" w:rsidRDefault="004A68DA" w:rsidP="00E44EA8">
            <w:pPr>
              <w:rPr>
                <w:rFonts w:eastAsia="MS Mincho" w:cs="Arial"/>
                <w:b/>
                <w:szCs w:val="22"/>
              </w:rPr>
            </w:pPr>
            <w:r w:rsidRPr="003852E8">
              <w:rPr>
                <w:rFonts w:eastAsia="MS Mincho" w:cs="Arial"/>
                <w:b/>
                <w:szCs w:val="22"/>
              </w:rPr>
              <w:t>Date of Incident.</w:t>
            </w:r>
          </w:p>
        </w:tc>
        <w:tc>
          <w:tcPr>
            <w:tcW w:w="1134" w:type="dxa"/>
          </w:tcPr>
          <w:p w14:paraId="33CA8AB5" w14:textId="77777777" w:rsidR="004A68DA" w:rsidRPr="003852E8" w:rsidRDefault="004A68DA" w:rsidP="00E44EA8">
            <w:pPr>
              <w:rPr>
                <w:rFonts w:eastAsia="MS Mincho" w:cs="Arial"/>
                <w:b/>
                <w:szCs w:val="22"/>
                <w:u w:val="single"/>
              </w:rPr>
            </w:pPr>
          </w:p>
        </w:tc>
        <w:tc>
          <w:tcPr>
            <w:tcW w:w="993" w:type="dxa"/>
          </w:tcPr>
          <w:p w14:paraId="7C37FED1" w14:textId="77777777" w:rsidR="004A68DA" w:rsidRPr="003852E8" w:rsidRDefault="004A68DA" w:rsidP="00E44EA8">
            <w:pPr>
              <w:rPr>
                <w:rFonts w:eastAsia="MS Mincho" w:cs="Arial"/>
                <w:b/>
                <w:szCs w:val="22"/>
              </w:rPr>
            </w:pPr>
            <w:r w:rsidRPr="003852E8">
              <w:rPr>
                <w:rFonts w:eastAsia="MS Mincho" w:cs="Arial"/>
                <w:b/>
                <w:szCs w:val="22"/>
              </w:rPr>
              <w:t>Page No.</w:t>
            </w:r>
          </w:p>
        </w:tc>
        <w:tc>
          <w:tcPr>
            <w:tcW w:w="996" w:type="dxa"/>
            <w:gridSpan w:val="2"/>
          </w:tcPr>
          <w:p w14:paraId="0B37998E" w14:textId="77777777" w:rsidR="004A68DA" w:rsidRPr="003852E8" w:rsidRDefault="004A68DA" w:rsidP="00E44EA8">
            <w:pPr>
              <w:rPr>
                <w:rFonts w:eastAsia="MS Mincho" w:cs="Arial"/>
                <w:b/>
                <w:szCs w:val="22"/>
                <w:u w:val="single"/>
              </w:rPr>
            </w:pPr>
          </w:p>
        </w:tc>
      </w:tr>
      <w:tr w:rsidR="00583F44" w:rsidRPr="003852E8" w14:paraId="5A114422" w14:textId="77777777" w:rsidTr="00BD26E7">
        <w:trPr>
          <w:gridAfter w:val="1"/>
          <w:wAfter w:w="15" w:type="dxa"/>
          <w:tblHeader/>
        </w:trPr>
        <w:tc>
          <w:tcPr>
            <w:tcW w:w="959" w:type="dxa"/>
          </w:tcPr>
          <w:p w14:paraId="6F137B11" w14:textId="77777777" w:rsidR="00583F44" w:rsidRPr="003852E8" w:rsidRDefault="00583F44" w:rsidP="00E44EA8">
            <w:pPr>
              <w:rPr>
                <w:rFonts w:eastAsia="MS Mincho" w:cs="Arial"/>
                <w:b/>
                <w:szCs w:val="22"/>
                <w:u w:val="single"/>
              </w:rPr>
            </w:pPr>
            <w:r w:rsidRPr="003852E8">
              <w:rPr>
                <w:rFonts w:eastAsia="MS Mincho" w:cs="Arial"/>
                <w:b/>
                <w:szCs w:val="22"/>
                <w:u w:val="single"/>
              </w:rPr>
              <w:t>Date.</w:t>
            </w:r>
          </w:p>
        </w:tc>
        <w:tc>
          <w:tcPr>
            <w:tcW w:w="1169" w:type="dxa"/>
          </w:tcPr>
          <w:p w14:paraId="596537B5" w14:textId="77777777" w:rsidR="00583F44" w:rsidRPr="003852E8" w:rsidRDefault="00583F44" w:rsidP="00E44EA8">
            <w:pPr>
              <w:rPr>
                <w:rFonts w:eastAsia="MS Mincho" w:cs="Arial"/>
                <w:b/>
                <w:szCs w:val="22"/>
                <w:u w:val="single"/>
              </w:rPr>
            </w:pPr>
            <w:r w:rsidRPr="003852E8">
              <w:rPr>
                <w:rFonts w:eastAsia="MS Mincho" w:cs="Arial"/>
                <w:b/>
                <w:szCs w:val="22"/>
                <w:u w:val="single"/>
              </w:rPr>
              <w:t>Time.</w:t>
            </w:r>
          </w:p>
        </w:tc>
        <w:tc>
          <w:tcPr>
            <w:tcW w:w="6946" w:type="dxa"/>
            <w:gridSpan w:val="5"/>
          </w:tcPr>
          <w:p w14:paraId="1B16F066" w14:textId="7E85F8BA" w:rsidR="00583F44" w:rsidRPr="003852E8" w:rsidRDefault="00A03CAE" w:rsidP="00E44EA8">
            <w:pPr>
              <w:rPr>
                <w:rFonts w:eastAsia="MS Mincho" w:cs="Arial"/>
                <w:b/>
                <w:szCs w:val="22"/>
                <w:u w:val="single"/>
              </w:rPr>
            </w:pPr>
            <w:r>
              <w:rPr>
                <w:rFonts w:eastAsia="MS Mincho" w:cs="Arial"/>
                <w:b/>
                <w:szCs w:val="22"/>
                <w:u w:val="single"/>
              </w:rPr>
              <w:t xml:space="preserve">Comment / Action / </w:t>
            </w:r>
            <w:r w:rsidR="00583F44" w:rsidRPr="003852E8">
              <w:rPr>
                <w:rFonts w:eastAsia="MS Mincho" w:cs="Arial"/>
                <w:b/>
                <w:szCs w:val="22"/>
                <w:u w:val="single"/>
              </w:rPr>
              <w:t>Details.</w:t>
            </w:r>
          </w:p>
        </w:tc>
      </w:tr>
      <w:tr w:rsidR="00583F44" w:rsidRPr="003852E8" w14:paraId="3E3A6271" w14:textId="77777777" w:rsidTr="00BD26E7">
        <w:trPr>
          <w:gridAfter w:val="1"/>
          <w:wAfter w:w="15" w:type="dxa"/>
          <w:tblHeader/>
        </w:trPr>
        <w:tc>
          <w:tcPr>
            <w:tcW w:w="959" w:type="dxa"/>
          </w:tcPr>
          <w:p w14:paraId="636FA657" w14:textId="77777777" w:rsidR="00583F44" w:rsidRPr="003852E8" w:rsidRDefault="00583F44" w:rsidP="00E44EA8">
            <w:pPr>
              <w:rPr>
                <w:rFonts w:eastAsia="MS Mincho" w:cs="Arial"/>
                <w:b/>
                <w:szCs w:val="22"/>
                <w:u w:val="single"/>
              </w:rPr>
            </w:pPr>
          </w:p>
          <w:p w14:paraId="4D4D3737" w14:textId="77777777" w:rsidR="00583F44" w:rsidRPr="003852E8" w:rsidRDefault="00583F44" w:rsidP="00E44EA8">
            <w:pPr>
              <w:rPr>
                <w:rFonts w:eastAsia="MS Mincho" w:cs="Arial"/>
                <w:b/>
                <w:szCs w:val="22"/>
                <w:u w:val="single"/>
              </w:rPr>
            </w:pPr>
          </w:p>
        </w:tc>
        <w:tc>
          <w:tcPr>
            <w:tcW w:w="1169" w:type="dxa"/>
          </w:tcPr>
          <w:p w14:paraId="264C0A21" w14:textId="77777777" w:rsidR="00583F44" w:rsidRPr="003852E8" w:rsidRDefault="00583F44" w:rsidP="00E44EA8">
            <w:pPr>
              <w:rPr>
                <w:rFonts w:eastAsia="MS Mincho" w:cs="Arial"/>
                <w:b/>
                <w:szCs w:val="22"/>
                <w:u w:val="single"/>
              </w:rPr>
            </w:pPr>
          </w:p>
        </w:tc>
        <w:tc>
          <w:tcPr>
            <w:tcW w:w="6946" w:type="dxa"/>
            <w:gridSpan w:val="5"/>
          </w:tcPr>
          <w:p w14:paraId="4E2D62F6" w14:textId="77777777" w:rsidR="00583F44" w:rsidRPr="003852E8" w:rsidRDefault="00583F44" w:rsidP="00E44EA8">
            <w:pPr>
              <w:rPr>
                <w:rFonts w:eastAsia="MS Mincho" w:cs="Arial"/>
                <w:b/>
                <w:szCs w:val="22"/>
                <w:u w:val="single"/>
              </w:rPr>
            </w:pPr>
          </w:p>
        </w:tc>
      </w:tr>
      <w:tr w:rsidR="00583F44" w:rsidRPr="003852E8" w14:paraId="7FE7EB5D" w14:textId="77777777" w:rsidTr="00BD26E7">
        <w:trPr>
          <w:gridAfter w:val="1"/>
          <w:wAfter w:w="15" w:type="dxa"/>
          <w:tblHeader/>
        </w:trPr>
        <w:tc>
          <w:tcPr>
            <w:tcW w:w="959" w:type="dxa"/>
          </w:tcPr>
          <w:p w14:paraId="60DF522E" w14:textId="77777777" w:rsidR="00583F44" w:rsidRPr="003852E8" w:rsidRDefault="00583F44" w:rsidP="00E44EA8">
            <w:pPr>
              <w:rPr>
                <w:rFonts w:eastAsia="MS Mincho" w:cs="Arial"/>
                <w:b/>
                <w:szCs w:val="22"/>
                <w:u w:val="single"/>
              </w:rPr>
            </w:pPr>
          </w:p>
          <w:p w14:paraId="72609356" w14:textId="77777777" w:rsidR="00583F44" w:rsidRPr="003852E8" w:rsidRDefault="00583F44" w:rsidP="00E44EA8">
            <w:pPr>
              <w:rPr>
                <w:rFonts w:eastAsia="MS Mincho" w:cs="Arial"/>
                <w:b/>
                <w:szCs w:val="22"/>
                <w:u w:val="single"/>
              </w:rPr>
            </w:pPr>
          </w:p>
        </w:tc>
        <w:tc>
          <w:tcPr>
            <w:tcW w:w="1169" w:type="dxa"/>
          </w:tcPr>
          <w:p w14:paraId="7E014845" w14:textId="77777777" w:rsidR="00583F44" w:rsidRPr="003852E8" w:rsidRDefault="00583F44" w:rsidP="00E44EA8">
            <w:pPr>
              <w:rPr>
                <w:rFonts w:eastAsia="MS Mincho" w:cs="Arial"/>
                <w:b/>
                <w:szCs w:val="22"/>
                <w:u w:val="single"/>
              </w:rPr>
            </w:pPr>
          </w:p>
        </w:tc>
        <w:tc>
          <w:tcPr>
            <w:tcW w:w="6946" w:type="dxa"/>
            <w:gridSpan w:val="5"/>
          </w:tcPr>
          <w:p w14:paraId="123E6CFD" w14:textId="77777777" w:rsidR="00583F44" w:rsidRPr="003852E8" w:rsidRDefault="00583F44" w:rsidP="00E44EA8">
            <w:pPr>
              <w:rPr>
                <w:rFonts w:eastAsia="MS Mincho" w:cs="Arial"/>
                <w:b/>
                <w:szCs w:val="22"/>
                <w:u w:val="single"/>
              </w:rPr>
            </w:pPr>
          </w:p>
        </w:tc>
      </w:tr>
      <w:tr w:rsidR="00583F44" w:rsidRPr="003852E8" w14:paraId="43AF8D5F" w14:textId="77777777" w:rsidTr="00BD26E7">
        <w:trPr>
          <w:gridAfter w:val="1"/>
          <w:wAfter w:w="15" w:type="dxa"/>
          <w:tblHeader/>
        </w:trPr>
        <w:tc>
          <w:tcPr>
            <w:tcW w:w="959" w:type="dxa"/>
          </w:tcPr>
          <w:p w14:paraId="7F3D5D98" w14:textId="77777777" w:rsidR="00583F44" w:rsidRPr="003852E8" w:rsidRDefault="00583F44" w:rsidP="00E44EA8">
            <w:pPr>
              <w:rPr>
                <w:rFonts w:eastAsia="MS Mincho" w:cs="Arial"/>
                <w:b/>
                <w:szCs w:val="22"/>
                <w:u w:val="single"/>
              </w:rPr>
            </w:pPr>
          </w:p>
          <w:p w14:paraId="703C9883" w14:textId="77777777" w:rsidR="00583F44" w:rsidRPr="003852E8" w:rsidRDefault="00583F44" w:rsidP="00E44EA8">
            <w:pPr>
              <w:rPr>
                <w:rFonts w:eastAsia="MS Mincho" w:cs="Arial"/>
                <w:b/>
                <w:szCs w:val="22"/>
                <w:u w:val="single"/>
              </w:rPr>
            </w:pPr>
          </w:p>
        </w:tc>
        <w:tc>
          <w:tcPr>
            <w:tcW w:w="1169" w:type="dxa"/>
          </w:tcPr>
          <w:p w14:paraId="5FB3C303" w14:textId="77777777" w:rsidR="00583F44" w:rsidRPr="003852E8" w:rsidRDefault="00583F44" w:rsidP="00E44EA8">
            <w:pPr>
              <w:rPr>
                <w:rFonts w:eastAsia="MS Mincho" w:cs="Arial"/>
                <w:b/>
                <w:szCs w:val="22"/>
                <w:u w:val="single"/>
              </w:rPr>
            </w:pPr>
          </w:p>
        </w:tc>
        <w:tc>
          <w:tcPr>
            <w:tcW w:w="6946" w:type="dxa"/>
            <w:gridSpan w:val="5"/>
          </w:tcPr>
          <w:p w14:paraId="0E4D39D0" w14:textId="77777777" w:rsidR="00583F44" w:rsidRPr="003852E8" w:rsidRDefault="00583F44" w:rsidP="00E44EA8">
            <w:pPr>
              <w:rPr>
                <w:rFonts w:eastAsia="MS Mincho" w:cs="Arial"/>
                <w:b/>
                <w:szCs w:val="22"/>
                <w:u w:val="single"/>
              </w:rPr>
            </w:pPr>
          </w:p>
        </w:tc>
      </w:tr>
      <w:tr w:rsidR="00583F44" w:rsidRPr="003852E8" w14:paraId="74DE1796" w14:textId="77777777" w:rsidTr="00BD26E7">
        <w:trPr>
          <w:gridAfter w:val="1"/>
          <w:wAfter w:w="15" w:type="dxa"/>
          <w:tblHeader/>
        </w:trPr>
        <w:tc>
          <w:tcPr>
            <w:tcW w:w="959" w:type="dxa"/>
          </w:tcPr>
          <w:p w14:paraId="40CF40D1" w14:textId="77777777" w:rsidR="00583F44" w:rsidRPr="003852E8" w:rsidRDefault="00583F44" w:rsidP="00E44EA8">
            <w:pPr>
              <w:rPr>
                <w:rFonts w:eastAsia="MS Mincho" w:cs="Arial"/>
                <w:b/>
                <w:szCs w:val="22"/>
                <w:u w:val="single"/>
              </w:rPr>
            </w:pPr>
          </w:p>
          <w:p w14:paraId="69F65A74" w14:textId="77777777" w:rsidR="00583F44" w:rsidRPr="003852E8" w:rsidRDefault="00583F44" w:rsidP="00E44EA8">
            <w:pPr>
              <w:rPr>
                <w:rFonts w:eastAsia="MS Mincho" w:cs="Arial"/>
                <w:b/>
                <w:szCs w:val="22"/>
                <w:u w:val="single"/>
              </w:rPr>
            </w:pPr>
          </w:p>
        </w:tc>
        <w:tc>
          <w:tcPr>
            <w:tcW w:w="1169" w:type="dxa"/>
          </w:tcPr>
          <w:p w14:paraId="2AF90DC0" w14:textId="77777777" w:rsidR="00583F44" w:rsidRPr="003852E8" w:rsidRDefault="00583F44" w:rsidP="00E44EA8">
            <w:pPr>
              <w:rPr>
                <w:rFonts w:eastAsia="MS Mincho" w:cs="Arial"/>
                <w:b/>
                <w:szCs w:val="22"/>
                <w:u w:val="single"/>
              </w:rPr>
            </w:pPr>
          </w:p>
        </w:tc>
        <w:tc>
          <w:tcPr>
            <w:tcW w:w="6946" w:type="dxa"/>
            <w:gridSpan w:val="5"/>
          </w:tcPr>
          <w:p w14:paraId="2F915106" w14:textId="77777777" w:rsidR="00583F44" w:rsidRPr="003852E8" w:rsidRDefault="00583F44" w:rsidP="00E44EA8">
            <w:pPr>
              <w:rPr>
                <w:rFonts w:eastAsia="MS Mincho" w:cs="Arial"/>
                <w:b/>
                <w:szCs w:val="22"/>
                <w:u w:val="single"/>
              </w:rPr>
            </w:pPr>
          </w:p>
        </w:tc>
      </w:tr>
      <w:tr w:rsidR="00583F44" w:rsidRPr="003852E8" w14:paraId="34428F64" w14:textId="77777777" w:rsidTr="00BD26E7">
        <w:trPr>
          <w:gridAfter w:val="1"/>
          <w:wAfter w:w="15" w:type="dxa"/>
          <w:tblHeader/>
        </w:trPr>
        <w:tc>
          <w:tcPr>
            <w:tcW w:w="959" w:type="dxa"/>
          </w:tcPr>
          <w:p w14:paraId="073BCF7B" w14:textId="77777777" w:rsidR="00583F44" w:rsidRPr="003852E8" w:rsidRDefault="00583F44" w:rsidP="00E44EA8">
            <w:pPr>
              <w:rPr>
                <w:rFonts w:eastAsia="MS Mincho" w:cs="Arial"/>
                <w:b/>
                <w:szCs w:val="22"/>
                <w:u w:val="single"/>
              </w:rPr>
            </w:pPr>
          </w:p>
          <w:p w14:paraId="1C934A13" w14:textId="77777777" w:rsidR="00583F44" w:rsidRPr="003852E8" w:rsidRDefault="00583F44" w:rsidP="00E44EA8">
            <w:pPr>
              <w:rPr>
                <w:rFonts w:eastAsia="MS Mincho" w:cs="Arial"/>
                <w:b/>
                <w:szCs w:val="22"/>
                <w:u w:val="single"/>
              </w:rPr>
            </w:pPr>
          </w:p>
        </w:tc>
        <w:tc>
          <w:tcPr>
            <w:tcW w:w="1169" w:type="dxa"/>
          </w:tcPr>
          <w:p w14:paraId="598D6AB5" w14:textId="77777777" w:rsidR="00583F44" w:rsidRPr="003852E8" w:rsidRDefault="00583F44" w:rsidP="00E44EA8">
            <w:pPr>
              <w:rPr>
                <w:rFonts w:eastAsia="MS Mincho" w:cs="Arial"/>
                <w:b/>
                <w:szCs w:val="22"/>
                <w:u w:val="single"/>
              </w:rPr>
            </w:pPr>
          </w:p>
        </w:tc>
        <w:tc>
          <w:tcPr>
            <w:tcW w:w="6946" w:type="dxa"/>
            <w:gridSpan w:val="5"/>
          </w:tcPr>
          <w:p w14:paraId="21437740" w14:textId="77777777" w:rsidR="00583F44" w:rsidRPr="003852E8" w:rsidRDefault="00583F44" w:rsidP="00E44EA8">
            <w:pPr>
              <w:rPr>
                <w:rFonts w:eastAsia="MS Mincho" w:cs="Arial"/>
                <w:b/>
                <w:szCs w:val="22"/>
                <w:u w:val="single"/>
              </w:rPr>
            </w:pPr>
          </w:p>
        </w:tc>
      </w:tr>
      <w:tr w:rsidR="00583F44" w:rsidRPr="003852E8" w14:paraId="0FA9C4DC" w14:textId="77777777" w:rsidTr="00BD26E7">
        <w:trPr>
          <w:gridAfter w:val="1"/>
          <w:wAfter w:w="15" w:type="dxa"/>
          <w:tblHeader/>
        </w:trPr>
        <w:tc>
          <w:tcPr>
            <w:tcW w:w="959" w:type="dxa"/>
          </w:tcPr>
          <w:p w14:paraId="7883D18E" w14:textId="77777777" w:rsidR="00583F44" w:rsidRPr="003852E8" w:rsidRDefault="00583F44" w:rsidP="00E44EA8">
            <w:pPr>
              <w:rPr>
                <w:rFonts w:eastAsia="MS Mincho" w:cs="Arial"/>
                <w:b/>
                <w:szCs w:val="22"/>
                <w:u w:val="single"/>
              </w:rPr>
            </w:pPr>
          </w:p>
          <w:p w14:paraId="740B39CE" w14:textId="77777777" w:rsidR="00583F44" w:rsidRPr="003852E8" w:rsidRDefault="00583F44" w:rsidP="00E44EA8">
            <w:pPr>
              <w:rPr>
                <w:rFonts w:eastAsia="MS Mincho" w:cs="Arial"/>
                <w:b/>
                <w:szCs w:val="22"/>
                <w:u w:val="single"/>
              </w:rPr>
            </w:pPr>
          </w:p>
        </w:tc>
        <w:tc>
          <w:tcPr>
            <w:tcW w:w="1169" w:type="dxa"/>
          </w:tcPr>
          <w:p w14:paraId="6DB5928A" w14:textId="77777777" w:rsidR="00583F44" w:rsidRPr="003852E8" w:rsidRDefault="00583F44" w:rsidP="00E44EA8">
            <w:pPr>
              <w:rPr>
                <w:rFonts w:eastAsia="MS Mincho" w:cs="Arial"/>
                <w:b/>
                <w:szCs w:val="22"/>
                <w:u w:val="single"/>
              </w:rPr>
            </w:pPr>
          </w:p>
        </w:tc>
        <w:tc>
          <w:tcPr>
            <w:tcW w:w="6946" w:type="dxa"/>
            <w:gridSpan w:val="5"/>
          </w:tcPr>
          <w:p w14:paraId="69C397F7" w14:textId="77777777" w:rsidR="00583F44" w:rsidRPr="003852E8" w:rsidRDefault="00583F44" w:rsidP="00E44EA8">
            <w:pPr>
              <w:rPr>
                <w:rFonts w:eastAsia="MS Mincho" w:cs="Arial"/>
                <w:b/>
                <w:szCs w:val="22"/>
                <w:u w:val="single"/>
              </w:rPr>
            </w:pPr>
          </w:p>
        </w:tc>
      </w:tr>
      <w:tr w:rsidR="00583F44" w:rsidRPr="003852E8" w14:paraId="560C52B7" w14:textId="77777777" w:rsidTr="00BD26E7">
        <w:trPr>
          <w:gridAfter w:val="1"/>
          <w:wAfter w:w="15" w:type="dxa"/>
          <w:tblHeader/>
        </w:trPr>
        <w:tc>
          <w:tcPr>
            <w:tcW w:w="959" w:type="dxa"/>
          </w:tcPr>
          <w:p w14:paraId="7EF1F57F" w14:textId="77777777" w:rsidR="00583F44" w:rsidRPr="003852E8" w:rsidRDefault="00583F44" w:rsidP="00E44EA8">
            <w:pPr>
              <w:rPr>
                <w:rFonts w:eastAsia="MS Mincho" w:cs="Arial"/>
                <w:b/>
                <w:szCs w:val="22"/>
                <w:u w:val="single"/>
              </w:rPr>
            </w:pPr>
          </w:p>
          <w:p w14:paraId="23641794" w14:textId="77777777" w:rsidR="00583F44" w:rsidRPr="003852E8" w:rsidRDefault="00583F44" w:rsidP="00E44EA8">
            <w:pPr>
              <w:rPr>
                <w:rFonts w:eastAsia="MS Mincho" w:cs="Arial"/>
                <w:b/>
                <w:szCs w:val="22"/>
                <w:u w:val="single"/>
              </w:rPr>
            </w:pPr>
          </w:p>
        </w:tc>
        <w:tc>
          <w:tcPr>
            <w:tcW w:w="1169" w:type="dxa"/>
          </w:tcPr>
          <w:p w14:paraId="51E947C8" w14:textId="77777777" w:rsidR="00583F44" w:rsidRPr="003852E8" w:rsidRDefault="00583F44" w:rsidP="00E44EA8">
            <w:pPr>
              <w:rPr>
                <w:rFonts w:eastAsia="MS Mincho" w:cs="Arial"/>
                <w:b/>
                <w:szCs w:val="22"/>
                <w:u w:val="single"/>
              </w:rPr>
            </w:pPr>
          </w:p>
        </w:tc>
        <w:tc>
          <w:tcPr>
            <w:tcW w:w="6946" w:type="dxa"/>
            <w:gridSpan w:val="5"/>
          </w:tcPr>
          <w:p w14:paraId="7D739447" w14:textId="77777777" w:rsidR="00583F44" w:rsidRPr="003852E8" w:rsidRDefault="00583F44" w:rsidP="00E44EA8">
            <w:pPr>
              <w:rPr>
                <w:rFonts w:eastAsia="MS Mincho" w:cs="Arial"/>
                <w:b/>
                <w:szCs w:val="22"/>
                <w:u w:val="single"/>
              </w:rPr>
            </w:pPr>
          </w:p>
        </w:tc>
      </w:tr>
      <w:tr w:rsidR="00583F44" w:rsidRPr="003852E8" w14:paraId="46B81E05" w14:textId="77777777" w:rsidTr="00BD26E7">
        <w:trPr>
          <w:gridAfter w:val="1"/>
          <w:wAfter w:w="15" w:type="dxa"/>
          <w:tblHeader/>
        </w:trPr>
        <w:tc>
          <w:tcPr>
            <w:tcW w:w="959" w:type="dxa"/>
          </w:tcPr>
          <w:p w14:paraId="31CE181D" w14:textId="77777777" w:rsidR="00583F44" w:rsidRPr="003852E8" w:rsidRDefault="00583F44" w:rsidP="00E44EA8">
            <w:pPr>
              <w:rPr>
                <w:rFonts w:eastAsia="MS Mincho" w:cs="Arial"/>
                <w:b/>
                <w:szCs w:val="22"/>
                <w:u w:val="single"/>
              </w:rPr>
            </w:pPr>
          </w:p>
          <w:p w14:paraId="4A7FDE03" w14:textId="77777777" w:rsidR="00583F44" w:rsidRPr="003852E8" w:rsidRDefault="00583F44" w:rsidP="00E44EA8">
            <w:pPr>
              <w:rPr>
                <w:rFonts w:eastAsia="MS Mincho" w:cs="Arial"/>
                <w:b/>
                <w:szCs w:val="22"/>
                <w:u w:val="single"/>
              </w:rPr>
            </w:pPr>
          </w:p>
        </w:tc>
        <w:tc>
          <w:tcPr>
            <w:tcW w:w="1169" w:type="dxa"/>
          </w:tcPr>
          <w:p w14:paraId="2674EBE3" w14:textId="77777777" w:rsidR="00583F44" w:rsidRPr="003852E8" w:rsidRDefault="00583F44" w:rsidP="00E44EA8">
            <w:pPr>
              <w:rPr>
                <w:rFonts w:eastAsia="MS Mincho" w:cs="Arial"/>
                <w:b/>
                <w:szCs w:val="22"/>
                <w:u w:val="single"/>
              </w:rPr>
            </w:pPr>
          </w:p>
        </w:tc>
        <w:tc>
          <w:tcPr>
            <w:tcW w:w="6946" w:type="dxa"/>
            <w:gridSpan w:val="5"/>
          </w:tcPr>
          <w:p w14:paraId="6E8A3249" w14:textId="77777777" w:rsidR="00583F44" w:rsidRPr="003852E8" w:rsidRDefault="00583F44" w:rsidP="00E44EA8">
            <w:pPr>
              <w:rPr>
                <w:rFonts w:eastAsia="MS Mincho" w:cs="Arial"/>
                <w:b/>
                <w:szCs w:val="22"/>
                <w:u w:val="single"/>
              </w:rPr>
            </w:pPr>
          </w:p>
        </w:tc>
      </w:tr>
      <w:tr w:rsidR="00583F44" w:rsidRPr="003852E8" w14:paraId="245EE587" w14:textId="77777777" w:rsidTr="00BD26E7">
        <w:trPr>
          <w:gridAfter w:val="1"/>
          <w:wAfter w:w="15" w:type="dxa"/>
          <w:tblHeader/>
        </w:trPr>
        <w:tc>
          <w:tcPr>
            <w:tcW w:w="959" w:type="dxa"/>
          </w:tcPr>
          <w:p w14:paraId="20647744" w14:textId="77777777" w:rsidR="00583F44" w:rsidRPr="003852E8" w:rsidRDefault="00583F44" w:rsidP="00E44EA8">
            <w:pPr>
              <w:rPr>
                <w:rFonts w:eastAsia="MS Mincho" w:cs="Arial"/>
                <w:b/>
                <w:szCs w:val="22"/>
                <w:u w:val="single"/>
              </w:rPr>
            </w:pPr>
          </w:p>
          <w:p w14:paraId="49403030" w14:textId="77777777" w:rsidR="00583F44" w:rsidRPr="003852E8" w:rsidRDefault="00583F44" w:rsidP="00E44EA8">
            <w:pPr>
              <w:rPr>
                <w:rFonts w:eastAsia="MS Mincho" w:cs="Arial"/>
                <w:b/>
                <w:szCs w:val="22"/>
                <w:u w:val="single"/>
              </w:rPr>
            </w:pPr>
          </w:p>
        </w:tc>
        <w:tc>
          <w:tcPr>
            <w:tcW w:w="1169" w:type="dxa"/>
          </w:tcPr>
          <w:p w14:paraId="3E857C07" w14:textId="77777777" w:rsidR="00583F44" w:rsidRPr="003852E8" w:rsidRDefault="00583F44" w:rsidP="00E44EA8">
            <w:pPr>
              <w:rPr>
                <w:rFonts w:eastAsia="MS Mincho" w:cs="Arial"/>
                <w:b/>
                <w:szCs w:val="22"/>
                <w:u w:val="single"/>
              </w:rPr>
            </w:pPr>
          </w:p>
        </w:tc>
        <w:tc>
          <w:tcPr>
            <w:tcW w:w="6946" w:type="dxa"/>
            <w:gridSpan w:val="5"/>
          </w:tcPr>
          <w:p w14:paraId="21F3E32C" w14:textId="77777777" w:rsidR="00583F44" w:rsidRPr="003852E8" w:rsidRDefault="00583F44" w:rsidP="00E44EA8">
            <w:pPr>
              <w:rPr>
                <w:rFonts w:eastAsia="MS Mincho" w:cs="Arial"/>
                <w:b/>
                <w:szCs w:val="22"/>
                <w:u w:val="single"/>
              </w:rPr>
            </w:pPr>
          </w:p>
        </w:tc>
      </w:tr>
    </w:tbl>
    <w:p w14:paraId="0E05ADBF" w14:textId="77777777" w:rsidR="000C2BCF" w:rsidRPr="003852E8" w:rsidRDefault="008F6C16" w:rsidP="004A68DA">
      <w:pPr>
        <w:rPr>
          <w:rStyle w:val="value"/>
          <w:rFonts w:cs="Arial"/>
          <w:bCs/>
          <w:color w:val="222222"/>
          <w:szCs w:val="22"/>
          <w:bdr w:val="none" w:sz="0" w:space="0" w:color="auto" w:frame="1"/>
        </w:rPr>
      </w:pPr>
      <w:r w:rsidRPr="003852E8">
        <w:rPr>
          <w:rStyle w:val="value"/>
          <w:rFonts w:cs="Arial"/>
          <w:bCs/>
          <w:color w:val="222222"/>
          <w:szCs w:val="22"/>
          <w:bdr w:val="none" w:sz="0" w:space="0" w:color="auto" w:frame="1"/>
        </w:rPr>
        <w:t xml:space="preserve">   </w:t>
      </w:r>
    </w:p>
    <w:p w14:paraId="15D4D0F7" w14:textId="77777777" w:rsidR="001F45D7" w:rsidRDefault="001F45D7">
      <w:pPr>
        <w:rPr>
          <w:rStyle w:val="value"/>
          <w:rFonts w:cs="Arial"/>
          <w:bCs/>
          <w:color w:val="222222"/>
          <w:szCs w:val="22"/>
          <w:bdr w:val="none" w:sz="0" w:space="0" w:color="auto" w:frame="1"/>
        </w:rPr>
        <w:sectPr w:rsidR="001F45D7" w:rsidSect="00BA3415">
          <w:pgSz w:w="11906" w:h="16838" w:code="9"/>
          <w:pgMar w:top="709" w:right="851" w:bottom="1440" w:left="567" w:header="397" w:footer="187" w:gutter="0"/>
          <w:cols w:space="708"/>
          <w:docGrid w:linePitch="360"/>
        </w:sectPr>
      </w:pPr>
    </w:p>
    <w:p w14:paraId="4FEF29AA" w14:textId="59D0EF19" w:rsidR="001F45D7" w:rsidRPr="003852E8" w:rsidRDefault="001F45D7" w:rsidP="001F45D7">
      <w:pPr>
        <w:pStyle w:val="Heading3"/>
        <w:rPr>
          <w:rFonts w:eastAsia="MS Mincho"/>
        </w:rPr>
      </w:pPr>
      <w:bookmarkStart w:id="116" w:name="_Toc226628160"/>
      <w:r w:rsidRPr="003852E8">
        <w:rPr>
          <w:rFonts w:eastAsia="MS Mincho"/>
        </w:rPr>
        <w:lastRenderedPageBreak/>
        <w:t>2.</w:t>
      </w:r>
      <w:r>
        <w:rPr>
          <w:rFonts w:eastAsia="MS Mincho"/>
        </w:rPr>
        <w:t>3</w:t>
      </w:r>
      <w:r w:rsidRPr="003852E8">
        <w:rPr>
          <w:rFonts w:eastAsia="MS Mincho"/>
        </w:rPr>
        <w:t xml:space="preserve"> Resources used in Incident response Form</w:t>
      </w:r>
      <w:bookmarkEnd w:id="116"/>
    </w:p>
    <w:p w14:paraId="251E4231" w14:textId="77777777" w:rsidR="001F45D7" w:rsidRPr="003852E8" w:rsidRDefault="001F45D7" w:rsidP="001F45D7">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2581"/>
        <w:gridCol w:w="1731"/>
        <w:gridCol w:w="1413"/>
        <w:gridCol w:w="1750"/>
        <w:gridCol w:w="1665"/>
        <w:gridCol w:w="2001"/>
        <w:gridCol w:w="1751"/>
      </w:tblGrid>
      <w:tr w:rsidR="001F45D7" w:rsidRPr="003852E8" w14:paraId="1ED1C1D7" w14:textId="77777777" w:rsidTr="00E44EA8">
        <w:trPr>
          <w:tblHeader/>
        </w:trPr>
        <w:tc>
          <w:tcPr>
            <w:tcW w:w="1056" w:type="dxa"/>
          </w:tcPr>
          <w:p w14:paraId="14DE06B4" w14:textId="77777777" w:rsidR="001F45D7" w:rsidRPr="003852E8" w:rsidRDefault="001F45D7" w:rsidP="00E44EA8">
            <w:pPr>
              <w:rPr>
                <w:rFonts w:cs="Arial"/>
                <w:b/>
                <w:szCs w:val="22"/>
              </w:rPr>
            </w:pPr>
            <w:r w:rsidRPr="003852E8">
              <w:rPr>
                <w:rFonts w:cs="Arial"/>
                <w:b/>
                <w:szCs w:val="22"/>
              </w:rPr>
              <w:t>Date.</w:t>
            </w:r>
          </w:p>
        </w:tc>
        <w:tc>
          <w:tcPr>
            <w:tcW w:w="7475" w:type="dxa"/>
            <w:gridSpan w:val="4"/>
            <w:tcBorders>
              <w:right w:val="single" w:sz="24" w:space="0" w:color="auto"/>
            </w:tcBorders>
          </w:tcPr>
          <w:p w14:paraId="24B3E402" w14:textId="77777777" w:rsidR="001F45D7" w:rsidRPr="003852E8" w:rsidRDefault="001F45D7" w:rsidP="00E44EA8">
            <w:pPr>
              <w:rPr>
                <w:rFonts w:cs="Arial"/>
                <w:b/>
                <w:szCs w:val="22"/>
              </w:rPr>
            </w:pPr>
            <w:r w:rsidRPr="003852E8">
              <w:rPr>
                <w:rFonts w:cs="Arial"/>
                <w:b/>
                <w:szCs w:val="22"/>
              </w:rPr>
              <w:t>IHT</w:t>
            </w:r>
          </w:p>
        </w:tc>
        <w:tc>
          <w:tcPr>
            <w:tcW w:w="5417" w:type="dxa"/>
            <w:gridSpan w:val="3"/>
            <w:tcBorders>
              <w:left w:val="single" w:sz="24" w:space="0" w:color="auto"/>
            </w:tcBorders>
          </w:tcPr>
          <w:p w14:paraId="243EF88B" w14:textId="77777777" w:rsidR="001F45D7" w:rsidRPr="003852E8" w:rsidRDefault="001F45D7" w:rsidP="00E44EA8">
            <w:pPr>
              <w:rPr>
                <w:rFonts w:cs="Arial"/>
                <w:b/>
                <w:szCs w:val="22"/>
              </w:rPr>
            </w:pPr>
            <w:r w:rsidRPr="003852E8">
              <w:rPr>
                <w:rFonts w:cs="Arial"/>
                <w:b/>
                <w:szCs w:val="22"/>
              </w:rPr>
              <w:t>External Contractors.</w:t>
            </w:r>
          </w:p>
        </w:tc>
      </w:tr>
      <w:tr w:rsidR="001F45D7" w:rsidRPr="003852E8" w14:paraId="4812104C" w14:textId="77777777" w:rsidTr="00E44EA8">
        <w:trPr>
          <w:tblHeader/>
        </w:trPr>
        <w:tc>
          <w:tcPr>
            <w:tcW w:w="1056" w:type="dxa"/>
          </w:tcPr>
          <w:p w14:paraId="70062AAC" w14:textId="77777777" w:rsidR="001F45D7" w:rsidRPr="003852E8" w:rsidRDefault="001F45D7" w:rsidP="00E44EA8">
            <w:pPr>
              <w:rPr>
                <w:rFonts w:cs="Arial"/>
                <w:b/>
                <w:szCs w:val="22"/>
              </w:rPr>
            </w:pPr>
          </w:p>
        </w:tc>
        <w:tc>
          <w:tcPr>
            <w:tcW w:w="2581" w:type="dxa"/>
          </w:tcPr>
          <w:p w14:paraId="379FF2F5" w14:textId="77777777" w:rsidR="001F45D7" w:rsidRPr="003852E8" w:rsidRDefault="001F45D7" w:rsidP="00E44EA8">
            <w:pPr>
              <w:rPr>
                <w:rFonts w:cs="Arial"/>
                <w:b/>
                <w:szCs w:val="22"/>
              </w:rPr>
            </w:pPr>
            <w:r w:rsidRPr="003852E8">
              <w:rPr>
                <w:rFonts w:cs="Arial"/>
                <w:b/>
                <w:szCs w:val="22"/>
              </w:rPr>
              <w:t>Personnel / Hours.</w:t>
            </w:r>
          </w:p>
        </w:tc>
        <w:tc>
          <w:tcPr>
            <w:tcW w:w="1731" w:type="dxa"/>
          </w:tcPr>
          <w:p w14:paraId="0E387F31" w14:textId="77777777" w:rsidR="001F45D7" w:rsidRPr="003852E8" w:rsidRDefault="001F45D7" w:rsidP="00E44EA8">
            <w:pPr>
              <w:rPr>
                <w:rFonts w:cs="Arial"/>
                <w:b/>
                <w:szCs w:val="22"/>
              </w:rPr>
            </w:pPr>
            <w:r w:rsidRPr="003852E8">
              <w:rPr>
                <w:rFonts w:cs="Arial"/>
                <w:b/>
                <w:szCs w:val="22"/>
              </w:rPr>
              <w:t>Materials.</w:t>
            </w:r>
          </w:p>
        </w:tc>
        <w:tc>
          <w:tcPr>
            <w:tcW w:w="1413" w:type="dxa"/>
          </w:tcPr>
          <w:p w14:paraId="28743AA4" w14:textId="77777777" w:rsidR="001F45D7" w:rsidRPr="003852E8" w:rsidRDefault="001F45D7" w:rsidP="00E44EA8">
            <w:pPr>
              <w:rPr>
                <w:rFonts w:cs="Arial"/>
                <w:b/>
                <w:szCs w:val="22"/>
              </w:rPr>
            </w:pPr>
            <w:r w:rsidRPr="003852E8">
              <w:rPr>
                <w:rFonts w:cs="Arial"/>
                <w:b/>
                <w:szCs w:val="22"/>
              </w:rPr>
              <w:t>Boats.</w:t>
            </w:r>
          </w:p>
        </w:tc>
        <w:tc>
          <w:tcPr>
            <w:tcW w:w="1750" w:type="dxa"/>
            <w:tcBorders>
              <w:right w:val="single" w:sz="24" w:space="0" w:color="auto"/>
            </w:tcBorders>
          </w:tcPr>
          <w:p w14:paraId="0DFA7621" w14:textId="77777777" w:rsidR="001F45D7" w:rsidRPr="003852E8" w:rsidRDefault="001F45D7" w:rsidP="00E44EA8">
            <w:pPr>
              <w:rPr>
                <w:rFonts w:cs="Arial"/>
                <w:b/>
                <w:szCs w:val="22"/>
              </w:rPr>
            </w:pPr>
            <w:r w:rsidRPr="003852E8">
              <w:rPr>
                <w:rFonts w:cs="Arial"/>
                <w:b/>
                <w:szCs w:val="22"/>
              </w:rPr>
              <w:t>Other.</w:t>
            </w:r>
          </w:p>
        </w:tc>
        <w:tc>
          <w:tcPr>
            <w:tcW w:w="1665" w:type="dxa"/>
            <w:tcBorders>
              <w:left w:val="single" w:sz="24" w:space="0" w:color="auto"/>
            </w:tcBorders>
          </w:tcPr>
          <w:p w14:paraId="5C928D94" w14:textId="77777777" w:rsidR="001F45D7" w:rsidRPr="003852E8" w:rsidRDefault="001F45D7" w:rsidP="00E44EA8">
            <w:pPr>
              <w:rPr>
                <w:rFonts w:cs="Arial"/>
                <w:b/>
                <w:szCs w:val="22"/>
              </w:rPr>
            </w:pPr>
            <w:r w:rsidRPr="003852E8">
              <w:rPr>
                <w:rFonts w:cs="Arial"/>
                <w:b/>
                <w:szCs w:val="22"/>
              </w:rPr>
              <w:t>Personnel.</w:t>
            </w:r>
          </w:p>
        </w:tc>
        <w:tc>
          <w:tcPr>
            <w:tcW w:w="2001" w:type="dxa"/>
          </w:tcPr>
          <w:p w14:paraId="7D4E4C71" w14:textId="77777777" w:rsidR="001F45D7" w:rsidRPr="003852E8" w:rsidRDefault="001F45D7" w:rsidP="00E44EA8">
            <w:pPr>
              <w:rPr>
                <w:rFonts w:cs="Arial"/>
                <w:b/>
                <w:szCs w:val="22"/>
              </w:rPr>
            </w:pPr>
            <w:r w:rsidRPr="003852E8">
              <w:rPr>
                <w:rFonts w:cs="Arial"/>
                <w:b/>
                <w:szCs w:val="22"/>
              </w:rPr>
              <w:t>Booms.</w:t>
            </w:r>
          </w:p>
        </w:tc>
        <w:tc>
          <w:tcPr>
            <w:tcW w:w="1751" w:type="dxa"/>
          </w:tcPr>
          <w:p w14:paraId="3FD7778C" w14:textId="77777777" w:rsidR="001F45D7" w:rsidRPr="003852E8" w:rsidRDefault="001F45D7" w:rsidP="00E44EA8">
            <w:pPr>
              <w:rPr>
                <w:rFonts w:cs="Arial"/>
                <w:b/>
                <w:szCs w:val="22"/>
              </w:rPr>
            </w:pPr>
            <w:r w:rsidRPr="003852E8">
              <w:rPr>
                <w:rFonts w:cs="Arial"/>
                <w:b/>
                <w:szCs w:val="22"/>
              </w:rPr>
              <w:t>Other.</w:t>
            </w:r>
          </w:p>
        </w:tc>
      </w:tr>
      <w:tr w:rsidR="001F45D7" w:rsidRPr="003852E8" w14:paraId="5CE5193A" w14:textId="77777777" w:rsidTr="00E44EA8">
        <w:tc>
          <w:tcPr>
            <w:tcW w:w="1056" w:type="dxa"/>
          </w:tcPr>
          <w:p w14:paraId="780816A9" w14:textId="77777777" w:rsidR="001F45D7" w:rsidRPr="003852E8" w:rsidRDefault="001F45D7" w:rsidP="00E44EA8">
            <w:pPr>
              <w:rPr>
                <w:rFonts w:cs="Arial"/>
                <w:szCs w:val="22"/>
              </w:rPr>
            </w:pPr>
          </w:p>
          <w:p w14:paraId="695A568A" w14:textId="77777777" w:rsidR="001F45D7" w:rsidRPr="003852E8" w:rsidRDefault="001F45D7" w:rsidP="00E44EA8">
            <w:pPr>
              <w:rPr>
                <w:rFonts w:cs="Arial"/>
                <w:szCs w:val="22"/>
              </w:rPr>
            </w:pPr>
          </w:p>
        </w:tc>
        <w:tc>
          <w:tcPr>
            <w:tcW w:w="2581" w:type="dxa"/>
          </w:tcPr>
          <w:p w14:paraId="49B6E3CB" w14:textId="77777777" w:rsidR="001F45D7" w:rsidRPr="003852E8" w:rsidRDefault="001F45D7" w:rsidP="00E44EA8">
            <w:pPr>
              <w:rPr>
                <w:rFonts w:cs="Arial"/>
                <w:szCs w:val="22"/>
              </w:rPr>
            </w:pPr>
          </w:p>
        </w:tc>
        <w:tc>
          <w:tcPr>
            <w:tcW w:w="1731" w:type="dxa"/>
          </w:tcPr>
          <w:p w14:paraId="084DBFA9" w14:textId="77777777" w:rsidR="001F45D7" w:rsidRPr="003852E8" w:rsidRDefault="001F45D7" w:rsidP="00E44EA8">
            <w:pPr>
              <w:rPr>
                <w:rFonts w:cs="Arial"/>
                <w:szCs w:val="22"/>
              </w:rPr>
            </w:pPr>
          </w:p>
        </w:tc>
        <w:tc>
          <w:tcPr>
            <w:tcW w:w="1413" w:type="dxa"/>
          </w:tcPr>
          <w:p w14:paraId="29BE72DD" w14:textId="77777777" w:rsidR="001F45D7" w:rsidRPr="003852E8" w:rsidRDefault="001F45D7" w:rsidP="00E44EA8">
            <w:pPr>
              <w:rPr>
                <w:rFonts w:cs="Arial"/>
                <w:szCs w:val="22"/>
              </w:rPr>
            </w:pPr>
          </w:p>
        </w:tc>
        <w:tc>
          <w:tcPr>
            <w:tcW w:w="1750" w:type="dxa"/>
            <w:tcBorders>
              <w:right w:val="single" w:sz="24" w:space="0" w:color="auto"/>
            </w:tcBorders>
          </w:tcPr>
          <w:p w14:paraId="0A49522B" w14:textId="77777777" w:rsidR="001F45D7" w:rsidRPr="003852E8" w:rsidRDefault="001F45D7" w:rsidP="00E44EA8">
            <w:pPr>
              <w:rPr>
                <w:rFonts w:cs="Arial"/>
                <w:szCs w:val="22"/>
              </w:rPr>
            </w:pPr>
          </w:p>
        </w:tc>
        <w:tc>
          <w:tcPr>
            <w:tcW w:w="1665" w:type="dxa"/>
            <w:tcBorders>
              <w:left w:val="single" w:sz="24" w:space="0" w:color="auto"/>
            </w:tcBorders>
          </w:tcPr>
          <w:p w14:paraId="39E1F2D8" w14:textId="77777777" w:rsidR="001F45D7" w:rsidRPr="003852E8" w:rsidRDefault="001F45D7" w:rsidP="00E44EA8">
            <w:pPr>
              <w:rPr>
                <w:rFonts w:cs="Arial"/>
                <w:szCs w:val="22"/>
              </w:rPr>
            </w:pPr>
          </w:p>
        </w:tc>
        <w:tc>
          <w:tcPr>
            <w:tcW w:w="2001" w:type="dxa"/>
          </w:tcPr>
          <w:p w14:paraId="2C2E1D4A" w14:textId="77777777" w:rsidR="001F45D7" w:rsidRPr="003852E8" w:rsidRDefault="001F45D7" w:rsidP="00E44EA8">
            <w:pPr>
              <w:rPr>
                <w:rFonts w:cs="Arial"/>
                <w:szCs w:val="22"/>
              </w:rPr>
            </w:pPr>
          </w:p>
        </w:tc>
        <w:tc>
          <w:tcPr>
            <w:tcW w:w="1751" w:type="dxa"/>
          </w:tcPr>
          <w:p w14:paraId="00266B0A" w14:textId="77777777" w:rsidR="001F45D7" w:rsidRPr="003852E8" w:rsidRDefault="001F45D7" w:rsidP="00E44EA8">
            <w:pPr>
              <w:rPr>
                <w:rFonts w:cs="Arial"/>
                <w:szCs w:val="22"/>
              </w:rPr>
            </w:pPr>
          </w:p>
        </w:tc>
      </w:tr>
      <w:tr w:rsidR="001F45D7" w:rsidRPr="003852E8" w14:paraId="7D22AD16" w14:textId="77777777" w:rsidTr="00E44EA8">
        <w:tc>
          <w:tcPr>
            <w:tcW w:w="1056" w:type="dxa"/>
          </w:tcPr>
          <w:p w14:paraId="5C05A18F" w14:textId="77777777" w:rsidR="001F45D7" w:rsidRPr="003852E8" w:rsidRDefault="001F45D7" w:rsidP="00E44EA8">
            <w:pPr>
              <w:rPr>
                <w:rFonts w:cs="Arial"/>
                <w:szCs w:val="22"/>
              </w:rPr>
            </w:pPr>
          </w:p>
          <w:p w14:paraId="5F13CADB" w14:textId="77777777" w:rsidR="001F45D7" w:rsidRPr="003852E8" w:rsidRDefault="001F45D7" w:rsidP="00E44EA8">
            <w:pPr>
              <w:rPr>
                <w:rFonts w:cs="Arial"/>
                <w:szCs w:val="22"/>
              </w:rPr>
            </w:pPr>
          </w:p>
        </w:tc>
        <w:tc>
          <w:tcPr>
            <w:tcW w:w="2581" w:type="dxa"/>
          </w:tcPr>
          <w:p w14:paraId="155A2095" w14:textId="77777777" w:rsidR="001F45D7" w:rsidRPr="003852E8" w:rsidRDefault="001F45D7" w:rsidP="00E44EA8">
            <w:pPr>
              <w:rPr>
                <w:rFonts w:cs="Arial"/>
                <w:szCs w:val="22"/>
              </w:rPr>
            </w:pPr>
          </w:p>
        </w:tc>
        <w:tc>
          <w:tcPr>
            <w:tcW w:w="1731" w:type="dxa"/>
          </w:tcPr>
          <w:p w14:paraId="3DA0B29F" w14:textId="77777777" w:rsidR="001F45D7" w:rsidRPr="003852E8" w:rsidRDefault="001F45D7" w:rsidP="00E44EA8">
            <w:pPr>
              <w:rPr>
                <w:rFonts w:cs="Arial"/>
                <w:szCs w:val="22"/>
              </w:rPr>
            </w:pPr>
          </w:p>
        </w:tc>
        <w:tc>
          <w:tcPr>
            <w:tcW w:w="1413" w:type="dxa"/>
          </w:tcPr>
          <w:p w14:paraId="58F143F8" w14:textId="77777777" w:rsidR="001F45D7" w:rsidRPr="003852E8" w:rsidRDefault="001F45D7" w:rsidP="00E44EA8">
            <w:pPr>
              <w:rPr>
                <w:rFonts w:cs="Arial"/>
                <w:szCs w:val="22"/>
              </w:rPr>
            </w:pPr>
          </w:p>
        </w:tc>
        <w:tc>
          <w:tcPr>
            <w:tcW w:w="1750" w:type="dxa"/>
            <w:tcBorders>
              <w:right w:val="single" w:sz="24" w:space="0" w:color="auto"/>
            </w:tcBorders>
          </w:tcPr>
          <w:p w14:paraId="3AC96280" w14:textId="77777777" w:rsidR="001F45D7" w:rsidRPr="003852E8" w:rsidRDefault="001F45D7" w:rsidP="00E44EA8">
            <w:pPr>
              <w:rPr>
                <w:rFonts w:cs="Arial"/>
                <w:szCs w:val="22"/>
              </w:rPr>
            </w:pPr>
          </w:p>
        </w:tc>
        <w:tc>
          <w:tcPr>
            <w:tcW w:w="1665" w:type="dxa"/>
            <w:tcBorders>
              <w:left w:val="single" w:sz="24" w:space="0" w:color="auto"/>
            </w:tcBorders>
          </w:tcPr>
          <w:p w14:paraId="5AD4A76F" w14:textId="77777777" w:rsidR="001F45D7" w:rsidRPr="003852E8" w:rsidRDefault="001F45D7" w:rsidP="00E44EA8">
            <w:pPr>
              <w:rPr>
                <w:rFonts w:cs="Arial"/>
                <w:szCs w:val="22"/>
              </w:rPr>
            </w:pPr>
          </w:p>
        </w:tc>
        <w:tc>
          <w:tcPr>
            <w:tcW w:w="2001" w:type="dxa"/>
          </w:tcPr>
          <w:p w14:paraId="2B282C7C" w14:textId="77777777" w:rsidR="001F45D7" w:rsidRPr="003852E8" w:rsidRDefault="001F45D7" w:rsidP="00E44EA8">
            <w:pPr>
              <w:rPr>
                <w:rFonts w:cs="Arial"/>
                <w:szCs w:val="22"/>
              </w:rPr>
            </w:pPr>
          </w:p>
        </w:tc>
        <w:tc>
          <w:tcPr>
            <w:tcW w:w="1751" w:type="dxa"/>
          </w:tcPr>
          <w:p w14:paraId="3F3F5EBF" w14:textId="77777777" w:rsidR="001F45D7" w:rsidRPr="003852E8" w:rsidRDefault="001F45D7" w:rsidP="00E44EA8">
            <w:pPr>
              <w:rPr>
                <w:rFonts w:cs="Arial"/>
                <w:szCs w:val="22"/>
              </w:rPr>
            </w:pPr>
          </w:p>
        </w:tc>
      </w:tr>
      <w:tr w:rsidR="001F45D7" w:rsidRPr="003852E8" w14:paraId="6B7599A7" w14:textId="77777777" w:rsidTr="00E44EA8">
        <w:tc>
          <w:tcPr>
            <w:tcW w:w="1056" w:type="dxa"/>
          </w:tcPr>
          <w:p w14:paraId="36570DD1" w14:textId="77777777" w:rsidR="001F45D7" w:rsidRPr="003852E8" w:rsidRDefault="001F45D7" w:rsidP="00E44EA8">
            <w:pPr>
              <w:rPr>
                <w:rFonts w:cs="Arial"/>
                <w:szCs w:val="22"/>
              </w:rPr>
            </w:pPr>
          </w:p>
          <w:p w14:paraId="44B9E943" w14:textId="77777777" w:rsidR="001F45D7" w:rsidRPr="003852E8" w:rsidRDefault="001F45D7" w:rsidP="00E44EA8">
            <w:pPr>
              <w:rPr>
                <w:rFonts w:cs="Arial"/>
                <w:szCs w:val="22"/>
              </w:rPr>
            </w:pPr>
          </w:p>
        </w:tc>
        <w:tc>
          <w:tcPr>
            <w:tcW w:w="2581" w:type="dxa"/>
          </w:tcPr>
          <w:p w14:paraId="2B367D1E" w14:textId="77777777" w:rsidR="001F45D7" w:rsidRPr="003852E8" w:rsidRDefault="001F45D7" w:rsidP="00E44EA8">
            <w:pPr>
              <w:rPr>
                <w:rFonts w:cs="Arial"/>
                <w:szCs w:val="22"/>
              </w:rPr>
            </w:pPr>
          </w:p>
        </w:tc>
        <w:tc>
          <w:tcPr>
            <w:tcW w:w="1731" w:type="dxa"/>
          </w:tcPr>
          <w:p w14:paraId="646AB034" w14:textId="77777777" w:rsidR="001F45D7" w:rsidRPr="003852E8" w:rsidRDefault="001F45D7" w:rsidP="00E44EA8">
            <w:pPr>
              <w:rPr>
                <w:rFonts w:cs="Arial"/>
                <w:szCs w:val="22"/>
              </w:rPr>
            </w:pPr>
          </w:p>
        </w:tc>
        <w:tc>
          <w:tcPr>
            <w:tcW w:w="1413" w:type="dxa"/>
          </w:tcPr>
          <w:p w14:paraId="6BF69F98" w14:textId="77777777" w:rsidR="001F45D7" w:rsidRPr="003852E8" w:rsidRDefault="001F45D7" w:rsidP="00E44EA8">
            <w:pPr>
              <w:rPr>
                <w:rFonts w:cs="Arial"/>
                <w:szCs w:val="22"/>
              </w:rPr>
            </w:pPr>
          </w:p>
        </w:tc>
        <w:tc>
          <w:tcPr>
            <w:tcW w:w="1750" w:type="dxa"/>
            <w:tcBorders>
              <w:right w:val="single" w:sz="24" w:space="0" w:color="auto"/>
            </w:tcBorders>
          </w:tcPr>
          <w:p w14:paraId="6F5568DA" w14:textId="77777777" w:rsidR="001F45D7" w:rsidRPr="003852E8" w:rsidRDefault="001F45D7" w:rsidP="00E44EA8">
            <w:pPr>
              <w:rPr>
                <w:rFonts w:cs="Arial"/>
                <w:szCs w:val="22"/>
              </w:rPr>
            </w:pPr>
          </w:p>
        </w:tc>
        <w:tc>
          <w:tcPr>
            <w:tcW w:w="1665" w:type="dxa"/>
            <w:tcBorders>
              <w:left w:val="single" w:sz="24" w:space="0" w:color="auto"/>
            </w:tcBorders>
          </w:tcPr>
          <w:p w14:paraId="3AA45CEB" w14:textId="77777777" w:rsidR="001F45D7" w:rsidRPr="003852E8" w:rsidRDefault="001F45D7" w:rsidP="00E44EA8">
            <w:pPr>
              <w:rPr>
                <w:rFonts w:cs="Arial"/>
                <w:szCs w:val="22"/>
              </w:rPr>
            </w:pPr>
          </w:p>
        </w:tc>
        <w:tc>
          <w:tcPr>
            <w:tcW w:w="2001" w:type="dxa"/>
          </w:tcPr>
          <w:p w14:paraId="4E8D8899" w14:textId="77777777" w:rsidR="001F45D7" w:rsidRPr="003852E8" w:rsidRDefault="001F45D7" w:rsidP="00E44EA8">
            <w:pPr>
              <w:rPr>
                <w:rFonts w:cs="Arial"/>
                <w:szCs w:val="22"/>
              </w:rPr>
            </w:pPr>
          </w:p>
        </w:tc>
        <w:tc>
          <w:tcPr>
            <w:tcW w:w="1751" w:type="dxa"/>
          </w:tcPr>
          <w:p w14:paraId="26BE3EA2" w14:textId="77777777" w:rsidR="001F45D7" w:rsidRPr="003852E8" w:rsidRDefault="001F45D7" w:rsidP="00E44EA8">
            <w:pPr>
              <w:rPr>
                <w:rFonts w:cs="Arial"/>
                <w:szCs w:val="22"/>
              </w:rPr>
            </w:pPr>
          </w:p>
        </w:tc>
      </w:tr>
      <w:tr w:rsidR="001F45D7" w:rsidRPr="003852E8" w14:paraId="7BBB5C69" w14:textId="77777777" w:rsidTr="00E44EA8">
        <w:tc>
          <w:tcPr>
            <w:tcW w:w="1056" w:type="dxa"/>
          </w:tcPr>
          <w:p w14:paraId="19947C7A" w14:textId="77777777" w:rsidR="001F45D7" w:rsidRPr="003852E8" w:rsidRDefault="001F45D7" w:rsidP="00E44EA8">
            <w:pPr>
              <w:rPr>
                <w:rFonts w:cs="Arial"/>
                <w:szCs w:val="22"/>
              </w:rPr>
            </w:pPr>
          </w:p>
          <w:p w14:paraId="707821DE" w14:textId="77777777" w:rsidR="001F45D7" w:rsidRPr="003852E8" w:rsidRDefault="001F45D7" w:rsidP="00E44EA8">
            <w:pPr>
              <w:rPr>
                <w:rFonts w:cs="Arial"/>
                <w:szCs w:val="22"/>
              </w:rPr>
            </w:pPr>
          </w:p>
        </w:tc>
        <w:tc>
          <w:tcPr>
            <w:tcW w:w="2581" w:type="dxa"/>
          </w:tcPr>
          <w:p w14:paraId="4BB841C7" w14:textId="77777777" w:rsidR="001F45D7" w:rsidRPr="003852E8" w:rsidRDefault="001F45D7" w:rsidP="00E44EA8">
            <w:pPr>
              <w:rPr>
                <w:rFonts w:cs="Arial"/>
                <w:szCs w:val="22"/>
              </w:rPr>
            </w:pPr>
          </w:p>
        </w:tc>
        <w:tc>
          <w:tcPr>
            <w:tcW w:w="1731" w:type="dxa"/>
          </w:tcPr>
          <w:p w14:paraId="76C03A25" w14:textId="77777777" w:rsidR="001F45D7" w:rsidRPr="003852E8" w:rsidRDefault="001F45D7" w:rsidP="00E44EA8">
            <w:pPr>
              <w:rPr>
                <w:rFonts w:cs="Arial"/>
                <w:szCs w:val="22"/>
              </w:rPr>
            </w:pPr>
          </w:p>
        </w:tc>
        <w:tc>
          <w:tcPr>
            <w:tcW w:w="1413" w:type="dxa"/>
          </w:tcPr>
          <w:p w14:paraId="478388E3" w14:textId="77777777" w:rsidR="001F45D7" w:rsidRPr="003852E8" w:rsidRDefault="001F45D7" w:rsidP="00E44EA8">
            <w:pPr>
              <w:rPr>
                <w:rFonts w:cs="Arial"/>
                <w:szCs w:val="22"/>
              </w:rPr>
            </w:pPr>
          </w:p>
        </w:tc>
        <w:tc>
          <w:tcPr>
            <w:tcW w:w="1750" w:type="dxa"/>
            <w:tcBorders>
              <w:right w:val="single" w:sz="24" w:space="0" w:color="auto"/>
            </w:tcBorders>
          </w:tcPr>
          <w:p w14:paraId="1C275897" w14:textId="77777777" w:rsidR="001F45D7" w:rsidRPr="003852E8" w:rsidRDefault="001F45D7" w:rsidP="00E44EA8">
            <w:pPr>
              <w:rPr>
                <w:rFonts w:cs="Arial"/>
                <w:szCs w:val="22"/>
              </w:rPr>
            </w:pPr>
          </w:p>
        </w:tc>
        <w:tc>
          <w:tcPr>
            <w:tcW w:w="1665" w:type="dxa"/>
            <w:tcBorders>
              <w:left w:val="single" w:sz="24" w:space="0" w:color="auto"/>
            </w:tcBorders>
          </w:tcPr>
          <w:p w14:paraId="2C7E5074" w14:textId="77777777" w:rsidR="001F45D7" w:rsidRPr="003852E8" w:rsidRDefault="001F45D7" w:rsidP="00E44EA8">
            <w:pPr>
              <w:rPr>
                <w:rFonts w:cs="Arial"/>
                <w:szCs w:val="22"/>
              </w:rPr>
            </w:pPr>
          </w:p>
        </w:tc>
        <w:tc>
          <w:tcPr>
            <w:tcW w:w="2001" w:type="dxa"/>
          </w:tcPr>
          <w:p w14:paraId="04E14371" w14:textId="77777777" w:rsidR="001F45D7" w:rsidRPr="003852E8" w:rsidRDefault="001F45D7" w:rsidP="00E44EA8">
            <w:pPr>
              <w:rPr>
                <w:rFonts w:cs="Arial"/>
                <w:szCs w:val="22"/>
              </w:rPr>
            </w:pPr>
          </w:p>
        </w:tc>
        <w:tc>
          <w:tcPr>
            <w:tcW w:w="1751" w:type="dxa"/>
          </w:tcPr>
          <w:p w14:paraId="50E4FC99" w14:textId="77777777" w:rsidR="001F45D7" w:rsidRPr="003852E8" w:rsidRDefault="001F45D7" w:rsidP="00E44EA8">
            <w:pPr>
              <w:rPr>
                <w:rFonts w:cs="Arial"/>
                <w:szCs w:val="22"/>
              </w:rPr>
            </w:pPr>
          </w:p>
        </w:tc>
      </w:tr>
      <w:tr w:rsidR="001F45D7" w:rsidRPr="003852E8" w14:paraId="01FF8D1E" w14:textId="77777777" w:rsidTr="00E44EA8">
        <w:tc>
          <w:tcPr>
            <w:tcW w:w="1056" w:type="dxa"/>
          </w:tcPr>
          <w:p w14:paraId="5DD51863" w14:textId="77777777" w:rsidR="001F45D7" w:rsidRPr="003852E8" w:rsidRDefault="001F45D7" w:rsidP="00E44EA8">
            <w:pPr>
              <w:rPr>
                <w:rFonts w:cs="Arial"/>
                <w:szCs w:val="22"/>
              </w:rPr>
            </w:pPr>
          </w:p>
          <w:p w14:paraId="53156BB3" w14:textId="77777777" w:rsidR="001F45D7" w:rsidRPr="003852E8" w:rsidRDefault="001F45D7" w:rsidP="00E44EA8">
            <w:pPr>
              <w:rPr>
                <w:rFonts w:cs="Arial"/>
                <w:szCs w:val="22"/>
              </w:rPr>
            </w:pPr>
          </w:p>
        </w:tc>
        <w:tc>
          <w:tcPr>
            <w:tcW w:w="2581" w:type="dxa"/>
          </w:tcPr>
          <w:p w14:paraId="77D194C8" w14:textId="77777777" w:rsidR="001F45D7" w:rsidRPr="003852E8" w:rsidRDefault="001F45D7" w:rsidP="00E44EA8">
            <w:pPr>
              <w:rPr>
                <w:rFonts w:cs="Arial"/>
                <w:szCs w:val="22"/>
              </w:rPr>
            </w:pPr>
          </w:p>
        </w:tc>
        <w:tc>
          <w:tcPr>
            <w:tcW w:w="1731" w:type="dxa"/>
          </w:tcPr>
          <w:p w14:paraId="3E45A5EE" w14:textId="77777777" w:rsidR="001F45D7" w:rsidRPr="003852E8" w:rsidRDefault="001F45D7" w:rsidP="00E44EA8">
            <w:pPr>
              <w:rPr>
                <w:rFonts w:cs="Arial"/>
                <w:szCs w:val="22"/>
              </w:rPr>
            </w:pPr>
          </w:p>
        </w:tc>
        <w:tc>
          <w:tcPr>
            <w:tcW w:w="1413" w:type="dxa"/>
          </w:tcPr>
          <w:p w14:paraId="10FB7D3F" w14:textId="77777777" w:rsidR="001F45D7" w:rsidRPr="003852E8" w:rsidRDefault="001F45D7" w:rsidP="00E44EA8">
            <w:pPr>
              <w:rPr>
                <w:rFonts w:cs="Arial"/>
                <w:szCs w:val="22"/>
              </w:rPr>
            </w:pPr>
          </w:p>
        </w:tc>
        <w:tc>
          <w:tcPr>
            <w:tcW w:w="1750" w:type="dxa"/>
            <w:tcBorders>
              <w:right w:val="single" w:sz="24" w:space="0" w:color="auto"/>
            </w:tcBorders>
          </w:tcPr>
          <w:p w14:paraId="1B008EF0" w14:textId="77777777" w:rsidR="001F45D7" w:rsidRPr="003852E8" w:rsidRDefault="001F45D7" w:rsidP="00E44EA8">
            <w:pPr>
              <w:rPr>
                <w:rFonts w:cs="Arial"/>
                <w:szCs w:val="22"/>
              </w:rPr>
            </w:pPr>
          </w:p>
        </w:tc>
        <w:tc>
          <w:tcPr>
            <w:tcW w:w="1665" w:type="dxa"/>
            <w:tcBorders>
              <w:left w:val="single" w:sz="24" w:space="0" w:color="auto"/>
            </w:tcBorders>
          </w:tcPr>
          <w:p w14:paraId="7F7857BD" w14:textId="77777777" w:rsidR="001F45D7" w:rsidRPr="003852E8" w:rsidRDefault="001F45D7" w:rsidP="00E44EA8">
            <w:pPr>
              <w:rPr>
                <w:rFonts w:cs="Arial"/>
                <w:szCs w:val="22"/>
              </w:rPr>
            </w:pPr>
          </w:p>
        </w:tc>
        <w:tc>
          <w:tcPr>
            <w:tcW w:w="2001" w:type="dxa"/>
          </w:tcPr>
          <w:p w14:paraId="46CAE399" w14:textId="77777777" w:rsidR="001F45D7" w:rsidRPr="003852E8" w:rsidRDefault="001F45D7" w:rsidP="00E44EA8">
            <w:pPr>
              <w:rPr>
                <w:rFonts w:cs="Arial"/>
                <w:szCs w:val="22"/>
              </w:rPr>
            </w:pPr>
          </w:p>
        </w:tc>
        <w:tc>
          <w:tcPr>
            <w:tcW w:w="1751" w:type="dxa"/>
          </w:tcPr>
          <w:p w14:paraId="708A3AD2" w14:textId="77777777" w:rsidR="001F45D7" w:rsidRPr="003852E8" w:rsidRDefault="001F45D7" w:rsidP="00E44EA8">
            <w:pPr>
              <w:rPr>
                <w:rFonts w:cs="Arial"/>
                <w:szCs w:val="22"/>
              </w:rPr>
            </w:pPr>
          </w:p>
        </w:tc>
      </w:tr>
    </w:tbl>
    <w:p w14:paraId="6D98FA1F" w14:textId="77777777" w:rsidR="001F45D7" w:rsidRDefault="001F45D7" w:rsidP="001F45D7">
      <w:pPr>
        <w:rPr>
          <w:rFonts w:eastAsia="MS Mincho" w:cs="Arial"/>
          <w:szCs w:val="22"/>
        </w:rPr>
      </w:pPr>
    </w:p>
    <w:p w14:paraId="20C06290" w14:textId="77777777" w:rsidR="001F45D7" w:rsidRDefault="001F45D7" w:rsidP="001F45D7">
      <w:pPr>
        <w:rPr>
          <w:rFonts w:eastAsia="MS Mincho" w:cs="Arial"/>
          <w:szCs w:val="22"/>
        </w:rPr>
        <w:sectPr w:rsidR="001F45D7" w:rsidSect="001F45D7">
          <w:pgSz w:w="16838" w:h="11906" w:orient="landscape"/>
          <w:pgMar w:top="851" w:right="1440" w:bottom="1797" w:left="1440" w:header="709" w:footer="709" w:gutter="0"/>
          <w:cols w:space="708"/>
          <w:docGrid w:linePitch="360"/>
        </w:sectPr>
      </w:pPr>
    </w:p>
    <w:p w14:paraId="48258CF5" w14:textId="30D7D060" w:rsidR="000C2BCF" w:rsidRPr="003852E8" w:rsidRDefault="00684B4D" w:rsidP="001F45D7">
      <w:pPr>
        <w:pStyle w:val="Heading3"/>
        <w:rPr>
          <w:rStyle w:val="value"/>
          <w:rFonts w:cs="Arial"/>
          <w:bCs/>
          <w:color w:val="222222"/>
          <w:szCs w:val="22"/>
          <w:bdr w:val="none" w:sz="0" w:space="0" w:color="auto" w:frame="1"/>
        </w:rPr>
      </w:pPr>
      <w:bookmarkStart w:id="117" w:name="_Toc226628161"/>
      <w:r w:rsidRPr="003852E8">
        <w:rPr>
          <w:rStyle w:val="value"/>
          <w:rFonts w:cs="Arial"/>
          <w:bCs/>
          <w:color w:val="222222"/>
          <w:szCs w:val="22"/>
          <w:bdr w:val="none" w:sz="0" w:space="0" w:color="auto" w:frame="1"/>
        </w:rPr>
        <w:lastRenderedPageBreak/>
        <w:t>2.</w:t>
      </w:r>
      <w:r w:rsidR="001F45D7">
        <w:rPr>
          <w:rStyle w:val="value"/>
          <w:rFonts w:cs="Arial"/>
          <w:bCs/>
          <w:color w:val="222222"/>
          <w:szCs w:val="22"/>
          <w:bdr w:val="none" w:sz="0" w:space="0" w:color="auto" w:frame="1"/>
        </w:rPr>
        <w:t>4</w:t>
      </w:r>
      <w:r w:rsidRPr="003852E8">
        <w:rPr>
          <w:rStyle w:val="value"/>
          <w:rFonts w:cs="Arial"/>
          <w:bCs/>
          <w:color w:val="222222"/>
          <w:szCs w:val="22"/>
          <w:bdr w:val="none" w:sz="0" w:space="0" w:color="auto" w:frame="1"/>
        </w:rPr>
        <w:t xml:space="preserve"> P</w:t>
      </w:r>
      <w:r w:rsidR="001F45D7">
        <w:rPr>
          <w:rStyle w:val="value"/>
          <w:rFonts w:cs="Arial"/>
          <w:bCs/>
          <w:color w:val="222222"/>
          <w:szCs w:val="22"/>
          <w:bdr w:val="none" w:sz="0" w:space="0" w:color="auto" w:frame="1"/>
        </w:rPr>
        <w:t>ress</w:t>
      </w:r>
      <w:r w:rsidR="000C2BCF" w:rsidRPr="003852E8">
        <w:rPr>
          <w:rStyle w:val="value"/>
          <w:rFonts w:cs="Arial"/>
          <w:bCs/>
          <w:color w:val="222222"/>
          <w:szCs w:val="22"/>
          <w:bdr w:val="none" w:sz="0" w:space="0" w:color="auto" w:frame="1"/>
        </w:rPr>
        <w:t xml:space="preserve"> Release Form</w:t>
      </w:r>
      <w:bookmarkEnd w:id="117"/>
    </w:p>
    <w:p w14:paraId="2C426B2A" w14:textId="3D44CFE4" w:rsidR="000C2BCF" w:rsidRPr="003852E8" w:rsidRDefault="00684B4D" w:rsidP="00963B3E">
      <w:pPr>
        <w:pStyle w:val="Heading4"/>
        <w:rPr>
          <w:rStyle w:val="value"/>
          <w:rFonts w:cs="Arial"/>
          <w:bCs/>
          <w:color w:val="222222"/>
          <w:szCs w:val="22"/>
          <w:bdr w:val="none" w:sz="0" w:space="0" w:color="auto" w:frame="1"/>
        </w:rPr>
      </w:pPr>
      <w:bookmarkStart w:id="118" w:name="_2.3.1_INITIAL_Press"/>
      <w:bookmarkStart w:id="119" w:name="_2.4.1_Initial_Press"/>
      <w:bookmarkEnd w:id="118"/>
      <w:bookmarkEnd w:id="119"/>
      <w:r w:rsidRPr="003852E8">
        <w:rPr>
          <w:rStyle w:val="value"/>
          <w:rFonts w:cs="Arial"/>
          <w:bCs/>
          <w:color w:val="222222"/>
          <w:szCs w:val="22"/>
          <w:bdr w:val="none" w:sz="0" w:space="0" w:color="auto" w:frame="1"/>
        </w:rPr>
        <w:t>2.</w:t>
      </w:r>
      <w:r w:rsidR="00963B3E">
        <w:rPr>
          <w:rStyle w:val="value"/>
          <w:rFonts w:cs="Arial"/>
          <w:bCs/>
          <w:color w:val="222222"/>
          <w:szCs w:val="22"/>
          <w:bdr w:val="none" w:sz="0" w:space="0" w:color="auto" w:frame="1"/>
        </w:rPr>
        <w:t>4</w:t>
      </w:r>
      <w:r w:rsidRPr="003852E8">
        <w:rPr>
          <w:rStyle w:val="value"/>
          <w:rFonts w:cs="Arial"/>
          <w:bCs/>
          <w:color w:val="222222"/>
          <w:szCs w:val="22"/>
          <w:bdr w:val="none" w:sz="0" w:space="0" w:color="auto" w:frame="1"/>
        </w:rPr>
        <w:t xml:space="preserve">.1 </w:t>
      </w:r>
      <w:r w:rsidR="001F45D7" w:rsidRPr="003852E8">
        <w:rPr>
          <w:rStyle w:val="value"/>
          <w:rFonts w:cs="Arial"/>
          <w:bCs/>
          <w:color w:val="222222"/>
          <w:szCs w:val="22"/>
          <w:bdr w:val="none" w:sz="0" w:space="0" w:color="auto" w:frame="1"/>
        </w:rPr>
        <w:t>I</w:t>
      </w:r>
      <w:r w:rsidR="001F45D7">
        <w:rPr>
          <w:rStyle w:val="value"/>
          <w:rFonts w:cs="Arial"/>
          <w:bCs/>
          <w:color w:val="222222"/>
          <w:szCs w:val="22"/>
          <w:bdr w:val="none" w:sz="0" w:space="0" w:color="auto" w:frame="1"/>
        </w:rPr>
        <w:t>nitial</w:t>
      </w:r>
      <w:r w:rsidR="000C2BCF" w:rsidRPr="003852E8">
        <w:rPr>
          <w:rStyle w:val="value"/>
          <w:rFonts w:cs="Arial"/>
          <w:bCs/>
          <w:color w:val="222222"/>
          <w:szCs w:val="22"/>
          <w:bdr w:val="none" w:sz="0" w:space="0" w:color="auto" w:frame="1"/>
        </w:rPr>
        <w:t xml:space="preserve"> </w:t>
      </w:r>
      <w:r w:rsidR="000C2BCF" w:rsidRPr="00963B3E">
        <w:rPr>
          <w:rStyle w:val="value"/>
          <w:rFonts w:cstheme="minorBidi"/>
          <w:color w:val="auto"/>
        </w:rPr>
        <w:t>Press</w:t>
      </w:r>
      <w:r w:rsidR="000C2BCF" w:rsidRPr="00963B3E">
        <w:rPr>
          <w:rStyle w:val="value"/>
          <w:rFonts w:cs="Arial"/>
          <w:bCs/>
          <w:color w:val="auto"/>
          <w:szCs w:val="22"/>
          <w:bdr w:val="none" w:sz="0" w:space="0" w:color="auto" w:frame="1"/>
        </w:rPr>
        <w:t xml:space="preserve"> </w:t>
      </w:r>
      <w:r w:rsidR="000C2BCF" w:rsidRPr="003852E8">
        <w:rPr>
          <w:rStyle w:val="value"/>
          <w:rFonts w:cs="Arial"/>
          <w:bCs/>
          <w:color w:val="222222"/>
          <w:szCs w:val="22"/>
          <w:bdr w:val="none" w:sz="0" w:space="0" w:color="auto" w:frame="1"/>
        </w:rPr>
        <w:t>Notification.</w:t>
      </w:r>
    </w:p>
    <w:p w14:paraId="0B15F497" w14:textId="77777777" w:rsidR="000C2BCF" w:rsidRPr="003852E8" w:rsidRDefault="000C2BCF" w:rsidP="000C2BCF">
      <w:pPr>
        <w:rPr>
          <w:rStyle w:val="value"/>
          <w:rFonts w:cs="Arial"/>
          <w:bCs/>
          <w:color w:val="222222"/>
          <w:szCs w:val="22"/>
          <w:bdr w:val="none" w:sz="0" w:space="0" w:color="auto" w:frame="1"/>
        </w:rPr>
      </w:pPr>
    </w:p>
    <w:p w14:paraId="6454FF86" w14:textId="03163670" w:rsidR="000C2BCF" w:rsidRPr="003852E8" w:rsidRDefault="0038570E" w:rsidP="000C2BCF">
      <w:pPr>
        <w:rPr>
          <w:rStyle w:val="value"/>
          <w:rFonts w:cs="Arial"/>
          <w:bCs/>
          <w:color w:val="222222"/>
          <w:szCs w:val="22"/>
          <w:bdr w:val="none" w:sz="0" w:space="0" w:color="auto" w:frame="1"/>
        </w:rPr>
      </w:pPr>
      <w:r>
        <w:rPr>
          <w:rStyle w:val="value"/>
          <w:rFonts w:cs="Arial"/>
          <w:bCs/>
          <w:color w:val="222222"/>
          <w:szCs w:val="22"/>
          <w:bdr w:val="none" w:sz="0" w:space="0" w:color="auto" w:frame="1"/>
        </w:rPr>
        <w:t>Lynmouth</w:t>
      </w:r>
      <w:r w:rsidR="000C2BCF" w:rsidRPr="003852E8">
        <w:rPr>
          <w:rStyle w:val="value"/>
          <w:rFonts w:cs="Arial"/>
          <w:bCs/>
          <w:color w:val="222222"/>
          <w:szCs w:val="22"/>
          <w:bdr w:val="none" w:sz="0" w:space="0" w:color="auto" w:frame="1"/>
        </w:rPr>
        <w:t xml:space="preserve"> Harbour confirms that an incident has occurred (Give brief description of incident) at approximately (Insert time and day).</w:t>
      </w:r>
    </w:p>
    <w:p w14:paraId="2BDB9A23" w14:textId="77777777" w:rsidR="000C2BCF" w:rsidRPr="003852E8" w:rsidRDefault="000C2BCF" w:rsidP="000C2BCF">
      <w:pPr>
        <w:rPr>
          <w:rStyle w:val="value"/>
          <w:rFonts w:cs="Arial"/>
          <w:bCs/>
          <w:color w:val="222222"/>
          <w:szCs w:val="22"/>
          <w:bdr w:val="none" w:sz="0" w:space="0" w:color="auto" w:frame="1"/>
        </w:rPr>
      </w:pPr>
    </w:p>
    <w:p w14:paraId="22B4FE1E" w14:textId="391D0E90" w:rsidR="000C2BCF" w:rsidRPr="003852E8" w:rsidRDefault="000C2BCF" w:rsidP="000C2BCF">
      <w:pPr>
        <w:rPr>
          <w:rStyle w:val="value"/>
          <w:rFonts w:cs="Arial"/>
          <w:bCs/>
          <w:color w:val="222222"/>
          <w:szCs w:val="22"/>
          <w:bdr w:val="none" w:sz="0" w:space="0" w:color="auto" w:frame="1"/>
        </w:rPr>
      </w:pPr>
      <w:r w:rsidRPr="003852E8">
        <w:rPr>
          <w:rStyle w:val="value"/>
          <w:rFonts w:cs="Arial"/>
          <w:bCs/>
          <w:color w:val="222222"/>
          <w:szCs w:val="22"/>
          <w:bdr w:val="none" w:sz="0" w:space="0" w:color="auto" w:frame="1"/>
        </w:rPr>
        <w:t xml:space="preserve">Emergency response procedures have been </w:t>
      </w:r>
      <w:r w:rsidR="00C70687" w:rsidRPr="003852E8">
        <w:rPr>
          <w:rStyle w:val="value"/>
          <w:rFonts w:cs="Arial"/>
          <w:bCs/>
          <w:color w:val="222222"/>
          <w:szCs w:val="22"/>
          <w:bdr w:val="none" w:sz="0" w:space="0" w:color="auto" w:frame="1"/>
        </w:rPr>
        <w:t>initiated,</w:t>
      </w:r>
      <w:r w:rsidRPr="003852E8">
        <w:rPr>
          <w:rStyle w:val="value"/>
          <w:rFonts w:cs="Arial"/>
          <w:bCs/>
          <w:color w:val="222222"/>
          <w:szCs w:val="22"/>
          <w:bdr w:val="none" w:sz="0" w:space="0" w:color="auto" w:frame="1"/>
        </w:rPr>
        <w:t xml:space="preserve"> and the relevant authorities have been advised. All support services are being coordinated through the Council’s Incident Response </w:t>
      </w:r>
      <w:proofErr w:type="gramStart"/>
      <w:r w:rsidRPr="003852E8">
        <w:rPr>
          <w:rStyle w:val="value"/>
          <w:rFonts w:cs="Arial"/>
          <w:bCs/>
          <w:color w:val="222222"/>
          <w:szCs w:val="22"/>
          <w:bdr w:val="none" w:sz="0" w:space="0" w:color="auto" w:frame="1"/>
        </w:rPr>
        <w:t>Team</w:t>
      </w:r>
      <w:proofErr w:type="gramEnd"/>
      <w:r w:rsidRPr="003852E8">
        <w:rPr>
          <w:rStyle w:val="value"/>
          <w:rFonts w:cs="Arial"/>
          <w:bCs/>
          <w:color w:val="222222"/>
          <w:szCs w:val="22"/>
          <w:bdr w:val="none" w:sz="0" w:space="0" w:color="auto" w:frame="1"/>
        </w:rPr>
        <w:t xml:space="preserve"> and every possible effort is being made both to minimise risk to personnel at the scene and to contain / mitigate any adverse effects.</w:t>
      </w:r>
    </w:p>
    <w:p w14:paraId="148590BB" w14:textId="77777777" w:rsidR="000C2BCF" w:rsidRPr="003852E8" w:rsidRDefault="000C2BCF" w:rsidP="000C2BCF">
      <w:pPr>
        <w:rPr>
          <w:rStyle w:val="value"/>
          <w:rFonts w:cs="Arial"/>
          <w:bCs/>
          <w:color w:val="222222"/>
          <w:szCs w:val="22"/>
          <w:bdr w:val="none" w:sz="0" w:space="0" w:color="auto" w:frame="1"/>
        </w:rPr>
      </w:pPr>
    </w:p>
    <w:p w14:paraId="630E0284" w14:textId="77777777" w:rsidR="000C2BCF" w:rsidRPr="003852E8" w:rsidRDefault="000C2BCF" w:rsidP="000C2BCF">
      <w:pPr>
        <w:rPr>
          <w:rStyle w:val="value"/>
          <w:rFonts w:cs="Arial"/>
          <w:bCs/>
          <w:color w:val="222222"/>
          <w:szCs w:val="22"/>
          <w:bdr w:val="none" w:sz="0" w:space="0" w:color="auto" w:frame="1"/>
        </w:rPr>
      </w:pPr>
      <w:r w:rsidRPr="003852E8">
        <w:rPr>
          <w:rStyle w:val="value"/>
          <w:rFonts w:cs="Arial"/>
          <w:bCs/>
          <w:color w:val="222222"/>
          <w:szCs w:val="22"/>
          <w:bdr w:val="none" w:sz="0" w:space="0" w:color="auto" w:frame="1"/>
        </w:rPr>
        <w:t>Further information will be released, at a press conference scheduled for…………………</w:t>
      </w:r>
    </w:p>
    <w:p w14:paraId="2B835EB7" w14:textId="77777777" w:rsidR="000C2BCF" w:rsidRPr="003852E8" w:rsidRDefault="000C2BCF" w:rsidP="000C2BCF">
      <w:pPr>
        <w:rPr>
          <w:rStyle w:val="value"/>
          <w:rFonts w:cs="Arial"/>
          <w:bCs/>
          <w:color w:val="222222"/>
          <w:szCs w:val="22"/>
          <w:bdr w:val="none" w:sz="0" w:space="0" w:color="auto" w:frame="1"/>
        </w:rPr>
      </w:pPr>
    </w:p>
    <w:p w14:paraId="69D5675F" w14:textId="6E14D998" w:rsidR="000C2BCF" w:rsidRPr="003852E8" w:rsidRDefault="000C2BCF" w:rsidP="000C2BCF">
      <w:pPr>
        <w:rPr>
          <w:rStyle w:val="value"/>
          <w:rFonts w:cs="Arial"/>
          <w:bCs/>
          <w:color w:val="222222"/>
          <w:szCs w:val="22"/>
          <w:bdr w:val="none" w:sz="0" w:space="0" w:color="auto" w:frame="1"/>
        </w:rPr>
      </w:pPr>
      <w:r w:rsidRPr="003852E8">
        <w:rPr>
          <w:rStyle w:val="value"/>
          <w:rFonts w:cs="Arial"/>
          <w:bCs/>
          <w:color w:val="222222"/>
          <w:szCs w:val="22"/>
          <w:bdr w:val="none" w:sz="0" w:space="0" w:color="auto" w:frame="1"/>
        </w:rPr>
        <w:t xml:space="preserve">Authorised </w:t>
      </w:r>
      <w:r w:rsidR="00C70687" w:rsidRPr="003852E8">
        <w:rPr>
          <w:rStyle w:val="value"/>
          <w:rFonts w:cs="Arial"/>
          <w:bCs/>
          <w:color w:val="222222"/>
          <w:szCs w:val="22"/>
          <w:bdr w:val="none" w:sz="0" w:space="0" w:color="auto" w:frame="1"/>
        </w:rPr>
        <w:t>Signatory…</w:t>
      </w:r>
      <w:r w:rsidRPr="003852E8">
        <w:rPr>
          <w:rStyle w:val="value"/>
          <w:rFonts w:cs="Arial"/>
          <w:bCs/>
          <w:color w:val="222222"/>
          <w:szCs w:val="22"/>
          <w:bdr w:val="none" w:sz="0" w:space="0" w:color="auto" w:frame="1"/>
        </w:rPr>
        <w:t>………………………………………………………………………………………….</w:t>
      </w:r>
    </w:p>
    <w:p w14:paraId="3AEB9FFF" w14:textId="77777777" w:rsidR="000C2BCF" w:rsidRPr="003852E8" w:rsidRDefault="000C2BCF" w:rsidP="000C2BCF">
      <w:pPr>
        <w:rPr>
          <w:rStyle w:val="value"/>
          <w:rFonts w:cs="Arial"/>
          <w:bCs/>
          <w:color w:val="222222"/>
          <w:szCs w:val="22"/>
          <w:bdr w:val="none" w:sz="0" w:space="0" w:color="auto" w:frame="1"/>
        </w:rPr>
      </w:pPr>
    </w:p>
    <w:p w14:paraId="7C65D678" w14:textId="7F56971F" w:rsidR="000C2BCF" w:rsidRPr="003852E8" w:rsidRDefault="00C70687" w:rsidP="000C2BCF">
      <w:pPr>
        <w:rPr>
          <w:rStyle w:val="value"/>
          <w:rFonts w:cs="Arial"/>
          <w:bCs/>
          <w:color w:val="222222"/>
          <w:szCs w:val="22"/>
          <w:bdr w:val="none" w:sz="0" w:space="0" w:color="auto" w:frame="1"/>
        </w:rPr>
      </w:pPr>
      <w:r w:rsidRPr="003852E8">
        <w:rPr>
          <w:rStyle w:val="value"/>
          <w:rFonts w:cs="Arial"/>
          <w:bCs/>
          <w:color w:val="222222"/>
          <w:szCs w:val="22"/>
          <w:bdr w:val="none" w:sz="0" w:space="0" w:color="auto" w:frame="1"/>
        </w:rPr>
        <w:t>Position…</w:t>
      </w:r>
      <w:r w:rsidR="000C2BCF" w:rsidRPr="003852E8">
        <w:rPr>
          <w:rStyle w:val="value"/>
          <w:rFonts w:cs="Arial"/>
          <w:bCs/>
          <w:color w:val="222222"/>
          <w:szCs w:val="22"/>
          <w:bdr w:val="none" w:sz="0" w:space="0" w:color="auto" w:frame="1"/>
        </w:rPr>
        <w:t>…………………………………………………………………………………………………………</w:t>
      </w:r>
      <w:proofErr w:type="gramStart"/>
      <w:r w:rsidR="000C2BCF" w:rsidRPr="003852E8">
        <w:rPr>
          <w:rStyle w:val="value"/>
          <w:rFonts w:cs="Arial"/>
          <w:bCs/>
          <w:color w:val="222222"/>
          <w:szCs w:val="22"/>
          <w:bdr w:val="none" w:sz="0" w:space="0" w:color="auto" w:frame="1"/>
        </w:rPr>
        <w:t>…..</w:t>
      </w:r>
      <w:proofErr w:type="gramEnd"/>
    </w:p>
    <w:p w14:paraId="69E1BBD1" w14:textId="77777777" w:rsidR="000C2BCF" w:rsidRPr="003852E8" w:rsidRDefault="000C2BCF" w:rsidP="000C2BCF">
      <w:pPr>
        <w:rPr>
          <w:rStyle w:val="value"/>
          <w:rFonts w:cs="Arial"/>
          <w:bCs/>
          <w:color w:val="222222"/>
          <w:szCs w:val="22"/>
          <w:bdr w:val="none" w:sz="0" w:space="0" w:color="auto" w:frame="1"/>
        </w:rPr>
      </w:pPr>
    </w:p>
    <w:p w14:paraId="13EF3571" w14:textId="2BFCBC9A" w:rsidR="000C2BCF" w:rsidRPr="003852E8" w:rsidRDefault="00BA3415" w:rsidP="000C2BCF">
      <w:pPr>
        <w:rPr>
          <w:rStyle w:val="value"/>
          <w:rFonts w:cs="Arial"/>
          <w:bCs/>
          <w:color w:val="222222"/>
          <w:szCs w:val="22"/>
          <w:bdr w:val="none" w:sz="0" w:space="0" w:color="auto" w:frame="1"/>
        </w:rPr>
      </w:pPr>
      <w:r>
        <w:rPr>
          <w:rStyle w:val="value"/>
          <w:rFonts w:cs="Arial"/>
          <w:bCs/>
          <w:color w:val="222222"/>
          <w:szCs w:val="22"/>
          <w:bdr w:val="none" w:sz="0" w:space="0" w:color="auto" w:frame="1"/>
        </w:rPr>
        <w:t>Lynmouth</w:t>
      </w:r>
      <w:r w:rsidR="000C2BCF" w:rsidRPr="003852E8">
        <w:rPr>
          <w:rStyle w:val="value"/>
          <w:rFonts w:cs="Arial"/>
          <w:bCs/>
          <w:color w:val="222222"/>
          <w:szCs w:val="22"/>
          <w:bdr w:val="none" w:sz="0" w:space="0" w:color="auto" w:frame="1"/>
        </w:rPr>
        <w:t xml:space="preserve"> Harbour.</w:t>
      </w:r>
    </w:p>
    <w:p w14:paraId="5AE1F4D5" w14:textId="77777777" w:rsidR="000C2BCF" w:rsidRPr="003852E8" w:rsidRDefault="000C2BCF" w:rsidP="000C2BCF">
      <w:pPr>
        <w:rPr>
          <w:rStyle w:val="value"/>
          <w:rFonts w:cs="Arial"/>
          <w:bCs/>
          <w:color w:val="222222"/>
          <w:szCs w:val="22"/>
          <w:bdr w:val="none" w:sz="0" w:space="0" w:color="auto" w:frame="1"/>
        </w:rPr>
      </w:pPr>
    </w:p>
    <w:p w14:paraId="4C0CEB25" w14:textId="3BFA3A9A" w:rsidR="00C51D43" w:rsidRDefault="000C2BCF" w:rsidP="000C2BCF">
      <w:pPr>
        <w:rPr>
          <w:rStyle w:val="value"/>
          <w:rFonts w:cstheme="minorBidi"/>
        </w:rPr>
      </w:pPr>
      <w:r w:rsidRPr="003852E8">
        <w:rPr>
          <w:rStyle w:val="value"/>
          <w:rFonts w:cs="Arial"/>
          <w:bCs/>
          <w:color w:val="222222"/>
          <w:szCs w:val="22"/>
          <w:bdr w:val="none" w:sz="0" w:space="0" w:color="auto" w:frame="1"/>
        </w:rPr>
        <w:t xml:space="preserve">Website: </w:t>
      </w:r>
      <w:hyperlink r:id="rId66" w:history="1">
        <w:r w:rsidR="00C51D43" w:rsidRPr="00C51D43">
          <w:rPr>
            <w:rStyle w:val="Hyperlink"/>
          </w:rPr>
          <w:t>www.lyntonandlynmouthtowncouncil.gov.uk/lynmouth-harbour/</w:t>
        </w:r>
      </w:hyperlink>
      <w:r w:rsidR="00C51D43" w:rsidRPr="00C51D43">
        <w:rPr>
          <w:rStyle w:val="value"/>
          <w:rFonts w:cstheme="minorBidi"/>
        </w:rPr>
        <w:t xml:space="preserve"> </w:t>
      </w:r>
    </w:p>
    <w:p w14:paraId="6C798413" w14:textId="49D1284A" w:rsidR="000C2BCF" w:rsidRPr="003852E8" w:rsidRDefault="000C2BCF" w:rsidP="000C2BCF">
      <w:pPr>
        <w:rPr>
          <w:rStyle w:val="value"/>
          <w:rFonts w:cs="Arial"/>
          <w:bCs/>
          <w:color w:val="222222"/>
          <w:szCs w:val="22"/>
          <w:bdr w:val="none" w:sz="0" w:space="0" w:color="auto" w:frame="1"/>
        </w:rPr>
      </w:pPr>
      <w:r w:rsidRPr="003852E8">
        <w:rPr>
          <w:rStyle w:val="value"/>
          <w:rFonts w:cs="Arial"/>
          <w:bCs/>
          <w:color w:val="222222"/>
          <w:szCs w:val="22"/>
          <w:bdr w:val="none" w:sz="0" w:space="0" w:color="auto" w:frame="1"/>
        </w:rPr>
        <w:t xml:space="preserve">E-mail: </w:t>
      </w:r>
      <w:hyperlink r:id="rId67" w:history="1">
        <w:r w:rsidR="00C51D43" w:rsidRPr="00F208BC">
          <w:rPr>
            <w:rStyle w:val="Hyperlink"/>
            <w:rFonts w:cs="Arial"/>
            <w:bCs/>
            <w:szCs w:val="22"/>
            <w:bdr w:val="none" w:sz="0" w:space="0" w:color="auto" w:frame="1"/>
          </w:rPr>
          <w:t>kevin.harris@northdevon.gov.uk</w:t>
        </w:r>
      </w:hyperlink>
    </w:p>
    <w:p w14:paraId="1BD302EF" w14:textId="77777777" w:rsidR="00E772A8" w:rsidRPr="003852E8" w:rsidRDefault="00E772A8" w:rsidP="000C2BCF">
      <w:pPr>
        <w:rPr>
          <w:rStyle w:val="value"/>
          <w:rFonts w:cs="Arial"/>
          <w:bCs/>
          <w:color w:val="222222"/>
          <w:szCs w:val="22"/>
          <w:bdr w:val="none" w:sz="0" w:space="0" w:color="auto" w:frame="1"/>
        </w:rPr>
      </w:pPr>
    </w:p>
    <w:p w14:paraId="1E780CC6" w14:textId="77777777" w:rsidR="00E772A8" w:rsidRPr="003852E8" w:rsidRDefault="008F6C16" w:rsidP="004A68DA">
      <w:pPr>
        <w:rPr>
          <w:rStyle w:val="value"/>
          <w:rFonts w:cs="Arial"/>
          <w:bCs/>
          <w:color w:val="222222"/>
          <w:szCs w:val="22"/>
          <w:bdr w:val="none" w:sz="0" w:space="0" w:color="auto" w:frame="1"/>
        </w:rPr>
      </w:pPr>
      <w:r w:rsidRPr="003852E8">
        <w:rPr>
          <w:rStyle w:val="value"/>
          <w:rFonts w:cs="Arial"/>
          <w:bCs/>
          <w:color w:val="222222"/>
          <w:szCs w:val="22"/>
          <w:bdr w:val="none" w:sz="0" w:space="0" w:color="auto" w:frame="1"/>
        </w:rPr>
        <w:t xml:space="preserve">       </w:t>
      </w:r>
    </w:p>
    <w:p w14:paraId="13E83845" w14:textId="77777777" w:rsidR="00963B3E" w:rsidRDefault="00963B3E">
      <w:pPr>
        <w:rPr>
          <w:rStyle w:val="value"/>
          <w:rFonts w:cs="Arial"/>
          <w:bCs/>
          <w:color w:val="222222"/>
          <w:szCs w:val="22"/>
          <w:bdr w:val="none" w:sz="0" w:space="0" w:color="auto" w:frame="1"/>
        </w:rPr>
        <w:sectPr w:rsidR="00963B3E" w:rsidSect="001F45D7">
          <w:pgSz w:w="11906" w:h="16838" w:code="9"/>
          <w:pgMar w:top="992" w:right="851" w:bottom="1440" w:left="567" w:header="397" w:footer="187" w:gutter="0"/>
          <w:cols w:space="708"/>
          <w:docGrid w:linePitch="360"/>
        </w:sectPr>
      </w:pPr>
    </w:p>
    <w:p w14:paraId="3A09D043" w14:textId="77777777" w:rsidR="00BF04E8" w:rsidRDefault="00BF04E8">
      <w:pPr>
        <w:rPr>
          <w:rStyle w:val="value"/>
          <w:rFonts w:cs="Arial"/>
          <w:bCs/>
          <w:color w:val="222222"/>
          <w:szCs w:val="22"/>
          <w:bdr w:val="none" w:sz="0" w:space="0" w:color="auto" w:frame="1"/>
        </w:rPr>
      </w:pPr>
    </w:p>
    <w:p w14:paraId="192E44AC" w14:textId="7A224111" w:rsidR="009C6D39" w:rsidRPr="003852E8" w:rsidRDefault="009C6D39" w:rsidP="009C6D39">
      <w:pPr>
        <w:pStyle w:val="Heading3"/>
        <w:rPr>
          <w:rFonts w:cs="Arial"/>
          <w:szCs w:val="22"/>
        </w:rPr>
      </w:pPr>
      <w:bookmarkStart w:id="120" w:name="_2.4__"/>
      <w:bookmarkStart w:id="121" w:name="_2.5__"/>
      <w:bookmarkStart w:id="122" w:name="_Toc226628162"/>
      <w:bookmarkEnd w:id="120"/>
      <w:bookmarkEnd w:id="121"/>
      <w:r w:rsidRPr="003852E8">
        <w:rPr>
          <w:rFonts w:cs="Arial"/>
          <w:szCs w:val="22"/>
        </w:rPr>
        <w:t>2.5 Dynamic Risk Assessment Form</w:t>
      </w:r>
      <w:bookmarkEnd w:id="122"/>
    </w:p>
    <w:p w14:paraId="1F0D2E30" w14:textId="77777777" w:rsidR="009C6D39" w:rsidRPr="003852E8" w:rsidRDefault="009C6D39" w:rsidP="009C6D39">
      <w:pPr>
        <w:rPr>
          <w:rFonts w:cs="Arial"/>
          <w:b/>
          <w:bCs/>
          <w:szCs w:val="22"/>
        </w:rPr>
      </w:pPr>
    </w:p>
    <w:p w14:paraId="57B1A7A6" w14:textId="77777777" w:rsidR="009C6D39" w:rsidRPr="003852E8" w:rsidRDefault="009C6D39" w:rsidP="009C6D39">
      <w:pPr>
        <w:rPr>
          <w:rFonts w:cs="Arial"/>
          <w:b/>
          <w:bCs/>
          <w:szCs w:val="22"/>
        </w:rPr>
      </w:pPr>
      <w:r w:rsidRPr="003852E8">
        <w:rPr>
          <w:rFonts w:cs="Arial"/>
          <w:b/>
          <w:bCs/>
          <w:szCs w:val="22"/>
        </w:rPr>
        <w:t>“Do Not Carry Out Any Task That Is Not Safe”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
        <w:gridCol w:w="2875"/>
        <w:gridCol w:w="432"/>
        <w:gridCol w:w="2856"/>
        <w:gridCol w:w="1725"/>
      </w:tblGrid>
      <w:tr w:rsidR="009C6D39" w:rsidRPr="003852E8" w14:paraId="3962E35B" w14:textId="77777777" w:rsidTr="00E44EA8">
        <w:tc>
          <w:tcPr>
            <w:tcW w:w="413" w:type="dxa"/>
          </w:tcPr>
          <w:p w14:paraId="55797EB1" w14:textId="77777777" w:rsidR="009C6D39" w:rsidRPr="003852E8" w:rsidRDefault="009C6D39" w:rsidP="00E44EA8">
            <w:pPr>
              <w:rPr>
                <w:rFonts w:cs="Arial"/>
                <w:szCs w:val="22"/>
              </w:rPr>
            </w:pPr>
            <w:r w:rsidRPr="003852E8">
              <w:rPr>
                <w:rFonts w:cs="Arial"/>
                <w:b/>
                <w:bCs/>
                <w:szCs w:val="22"/>
              </w:rPr>
              <w:t xml:space="preserve"> </w:t>
            </w:r>
          </w:p>
        </w:tc>
        <w:tc>
          <w:tcPr>
            <w:tcW w:w="2875" w:type="dxa"/>
          </w:tcPr>
          <w:p w14:paraId="30FE4204" w14:textId="77777777" w:rsidR="009C6D39" w:rsidRPr="003852E8" w:rsidRDefault="009C6D39" w:rsidP="00E44EA8">
            <w:pPr>
              <w:rPr>
                <w:rFonts w:cs="Arial"/>
                <w:szCs w:val="22"/>
              </w:rPr>
            </w:pPr>
            <w:r w:rsidRPr="003852E8">
              <w:rPr>
                <w:rFonts w:cs="Arial"/>
                <w:szCs w:val="22"/>
              </w:rPr>
              <w:t>Amend existing risk assessment</w:t>
            </w:r>
          </w:p>
        </w:tc>
        <w:tc>
          <w:tcPr>
            <w:tcW w:w="432" w:type="dxa"/>
            <w:tcBorders>
              <w:top w:val="nil"/>
              <w:bottom w:val="nil"/>
              <w:right w:val="nil"/>
            </w:tcBorders>
          </w:tcPr>
          <w:p w14:paraId="253754A5" w14:textId="77777777" w:rsidR="009C6D39" w:rsidRPr="003852E8" w:rsidRDefault="009C6D39" w:rsidP="00E44EA8">
            <w:pPr>
              <w:rPr>
                <w:rFonts w:cs="Arial"/>
                <w:szCs w:val="22"/>
              </w:rPr>
            </w:pPr>
          </w:p>
        </w:tc>
        <w:tc>
          <w:tcPr>
            <w:tcW w:w="2856" w:type="dxa"/>
            <w:tcBorders>
              <w:top w:val="nil"/>
              <w:left w:val="nil"/>
              <w:bottom w:val="nil"/>
              <w:right w:val="nil"/>
            </w:tcBorders>
          </w:tcPr>
          <w:p w14:paraId="56B6F277" w14:textId="77B9E976" w:rsidR="009C6D39" w:rsidRPr="003852E8" w:rsidRDefault="00841AB7" w:rsidP="00E44EA8">
            <w:pPr>
              <w:rPr>
                <w:rFonts w:cs="Arial"/>
                <w:szCs w:val="22"/>
              </w:rPr>
            </w:pPr>
            <w:r>
              <w:rPr>
                <w:rFonts w:cs="Arial"/>
                <w:szCs w:val="22"/>
              </w:rPr>
              <w:t>R</w:t>
            </w:r>
            <w:r w:rsidR="009C6D39" w:rsidRPr="003852E8">
              <w:rPr>
                <w:rFonts w:cs="Arial"/>
                <w:szCs w:val="22"/>
              </w:rPr>
              <w:t>isk assessment appending</w:t>
            </w:r>
            <w:r>
              <w:rPr>
                <w:rFonts w:cs="Arial"/>
                <w:szCs w:val="22"/>
              </w:rPr>
              <w:t xml:space="preserve"> </w:t>
            </w:r>
            <w:proofErr w:type="gramStart"/>
            <w:r>
              <w:rPr>
                <w:rFonts w:cs="Arial"/>
                <w:szCs w:val="22"/>
              </w:rPr>
              <w:t>#</w:t>
            </w:r>
            <w:r w:rsidR="009C6D39" w:rsidRPr="003852E8">
              <w:rPr>
                <w:rFonts w:cs="Arial"/>
                <w:szCs w:val="22"/>
              </w:rPr>
              <w:t xml:space="preserve"> :</w:t>
            </w:r>
            <w:proofErr w:type="gramEnd"/>
          </w:p>
        </w:tc>
        <w:tc>
          <w:tcPr>
            <w:tcW w:w="1725" w:type="dxa"/>
            <w:tcBorders>
              <w:top w:val="nil"/>
              <w:left w:val="nil"/>
              <w:bottom w:val="nil"/>
              <w:right w:val="nil"/>
            </w:tcBorders>
          </w:tcPr>
          <w:p w14:paraId="4380A5BC" w14:textId="77777777" w:rsidR="009C6D39" w:rsidRPr="003852E8" w:rsidRDefault="009C6D39" w:rsidP="00E44EA8">
            <w:pPr>
              <w:rPr>
                <w:rFonts w:cs="Arial"/>
                <w:szCs w:val="22"/>
              </w:rPr>
            </w:pPr>
            <w:r w:rsidRPr="003852E8">
              <w:rPr>
                <w:rFonts w:cs="Arial"/>
                <w:szCs w:val="22"/>
              </w:rPr>
              <w:t>RA/….….</w:t>
            </w:r>
          </w:p>
        </w:tc>
      </w:tr>
      <w:tr w:rsidR="009C6D39" w:rsidRPr="003852E8" w14:paraId="3F43EB42" w14:textId="77777777" w:rsidTr="00E44EA8">
        <w:tc>
          <w:tcPr>
            <w:tcW w:w="413" w:type="dxa"/>
          </w:tcPr>
          <w:p w14:paraId="21B8ED88" w14:textId="77777777" w:rsidR="009C6D39" w:rsidRPr="003852E8" w:rsidRDefault="009C6D39" w:rsidP="00E44EA8">
            <w:pPr>
              <w:rPr>
                <w:rFonts w:cs="Arial"/>
                <w:szCs w:val="22"/>
              </w:rPr>
            </w:pPr>
          </w:p>
        </w:tc>
        <w:tc>
          <w:tcPr>
            <w:tcW w:w="2875" w:type="dxa"/>
          </w:tcPr>
          <w:p w14:paraId="4E7D3B38" w14:textId="243DE545" w:rsidR="009C6D39" w:rsidRPr="003852E8" w:rsidRDefault="009C6D39" w:rsidP="00E44EA8">
            <w:pPr>
              <w:rPr>
                <w:rFonts w:cs="Arial"/>
                <w:szCs w:val="22"/>
              </w:rPr>
            </w:pPr>
            <w:r w:rsidRPr="003852E8">
              <w:rPr>
                <w:rFonts w:cs="Arial"/>
                <w:szCs w:val="22"/>
              </w:rPr>
              <w:t xml:space="preserve">New Task (send copy to </w:t>
            </w:r>
            <w:r w:rsidR="00BA3415">
              <w:rPr>
                <w:rFonts w:cs="Arial"/>
                <w:szCs w:val="22"/>
              </w:rPr>
              <w:t>Marine Advisor</w:t>
            </w:r>
            <w:r w:rsidRPr="003852E8">
              <w:rPr>
                <w:rFonts w:cs="Arial"/>
                <w:szCs w:val="22"/>
              </w:rPr>
              <w:t>)</w:t>
            </w:r>
          </w:p>
        </w:tc>
        <w:tc>
          <w:tcPr>
            <w:tcW w:w="432" w:type="dxa"/>
            <w:tcBorders>
              <w:top w:val="nil"/>
              <w:bottom w:val="nil"/>
              <w:right w:val="nil"/>
            </w:tcBorders>
          </w:tcPr>
          <w:p w14:paraId="3555B1C1" w14:textId="77777777" w:rsidR="009C6D39" w:rsidRPr="003852E8" w:rsidRDefault="009C6D39" w:rsidP="00E44EA8">
            <w:pPr>
              <w:rPr>
                <w:rFonts w:cs="Arial"/>
                <w:szCs w:val="22"/>
              </w:rPr>
            </w:pPr>
          </w:p>
          <w:p w14:paraId="33910DDC" w14:textId="77777777" w:rsidR="009C6D39" w:rsidRPr="003852E8" w:rsidRDefault="009C6D39" w:rsidP="00E44EA8">
            <w:pPr>
              <w:rPr>
                <w:rFonts w:cs="Arial"/>
                <w:szCs w:val="22"/>
              </w:rPr>
            </w:pPr>
          </w:p>
          <w:p w14:paraId="5ECD751B" w14:textId="77777777" w:rsidR="009C6D39" w:rsidRPr="003852E8" w:rsidRDefault="009C6D39" w:rsidP="00E44EA8">
            <w:pPr>
              <w:rPr>
                <w:rFonts w:cs="Arial"/>
                <w:szCs w:val="22"/>
              </w:rPr>
            </w:pPr>
          </w:p>
        </w:tc>
        <w:tc>
          <w:tcPr>
            <w:tcW w:w="2856" w:type="dxa"/>
            <w:tcBorders>
              <w:top w:val="nil"/>
              <w:left w:val="nil"/>
              <w:bottom w:val="nil"/>
              <w:right w:val="nil"/>
            </w:tcBorders>
          </w:tcPr>
          <w:p w14:paraId="0B1271E4" w14:textId="77777777" w:rsidR="009C6D39" w:rsidRPr="003852E8" w:rsidRDefault="009C6D39" w:rsidP="00E44EA8">
            <w:pPr>
              <w:rPr>
                <w:rFonts w:cs="Arial"/>
                <w:szCs w:val="22"/>
              </w:rPr>
            </w:pPr>
          </w:p>
          <w:p w14:paraId="5DA7EC93" w14:textId="77777777" w:rsidR="009C6D39" w:rsidRPr="003852E8" w:rsidRDefault="009C6D39" w:rsidP="00E44EA8">
            <w:pPr>
              <w:rPr>
                <w:rFonts w:cs="Arial"/>
                <w:szCs w:val="22"/>
              </w:rPr>
            </w:pPr>
          </w:p>
        </w:tc>
        <w:tc>
          <w:tcPr>
            <w:tcW w:w="1725" w:type="dxa"/>
            <w:tcBorders>
              <w:top w:val="nil"/>
              <w:left w:val="nil"/>
              <w:bottom w:val="nil"/>
              <w:right w:val="nil"/>
            </w:tcBorders>
          </w:tcPr>
          <w:p w14:paraId="0E2BBED0" w14:textId="77777777" w:rsidR="009C6D39" w:rsidRPr="003852E8" w:rsidRDefault="009C6D39" w:rsidP="00E44EA8">
            <w:pPr>
              <w:rPr>
                <w:rFonts w:cs="Arial"/>
                <w:szCs w:val="22"/>
              </w:rPr>
            </w:pPr>
          </w:p>
        </w:tc>
      </w:tr>
    </w:tbl>
    <w:p w14:paraId="2BA51792" w14:textId="77777777" w:rsidR="009C6D39" w:rsidRPr="003852E8" w:rsidRDefault="009C6D39" w:rsidP="009C6D39">
      <w:pPr>
        <w:rPr>
          <w:rFonts w:cs="Arial"/>
          <w:b/>
          <w:bCs/>
          <w:color w:val="F2F2F2" w:themeColor="background1" w:themeShade="F2"/>
          <w:szCs w:val="22"/>
          <w:highlight w:val="black"/>
        </w:rPr>
      </w:pPr>
    </w:p>
    <w:p w14:paraId="778618A6" w14:textId="77777777" w:rsidR="009C6D39" w:rsidRPr="003852E8" w:rsidRDefault="009C6D39" w:rsidP="009C6D39">
      <w:pPr>
        <w:rPr>
          <w:rFonts w:cs="Arial"/>
          <w:color w:val="F2F2F2" w:themeColor="background1" w:themeShade="F2"/>
          <w:szCs w:val="22"/>
        </w:rPr>
      </w:pPr>
      <w:r w:rsidRPr="003852E8">
        <w:rPr>
          <w:rFonts w:cs="Arial"/>
          <w:color w:val="F2F2F2" w:themeColor="background1" w:themeShade="F2"/>
          <w:szCs w:val="22"/>
          <w:highlight w:val="black"/>
        </w:rPr>
        <w:t xml:space="preserve"> Section 1 - Job </w:t>
      </w:r>
    </w:p>
    <w:tbl>
      <w:tblPr>
        <w:tblW w:w="873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2"/>
        <w:gridCol w:w="1060"/>
        <w:gridCol w:w="236"/>
        <w:gridCol w:w="2755"/>
        <w:gridCol w:w="252"/>
        <w:gridCol w:w="31"/>
        <w:gridCol w:w="390"/>
        <w:gridCol w:w="1129"/>
        <w:gridCol w:w="236"/>
        <w:gridCol w:w="818"/>
        <w:gridCol w:w="1193"/>
        <w:gridCol w:w="6"/>
      </w:tblGrid>
      <w:tr w:rsidR="009C6D39" w:rsidRPr="003852E8" w14:paraId="1C2A44F3" w14:textId="77777777" w:rsidTr="00E44EA8">
        <w:trPr>
          <w:gridAfter w:val="1"/>
          <w:wAfter w:w="6" w:type="dxa"/>
          <w:cantSplit/>
          <w:trHeight w:hRule="exact" w:val="567"/>
        </w:trPr>
        <w:tc>
          <w:tcPr>
            <w:tcW w:w="1624" w:type="dxa"/>
            <w:gridSpan w:val="2"/>
            <w:tcBorders>
              <w:right w:val="nil"/>
            </w:tcBorders>
            <w:vAlign w:val="center"/>
          </w:tcPr>
          <w:p w14:paraId="6E6C859F" w14:textId="77777777" w:rsidR="009C6D39" w:rsidRPr="003852E8" w:rsidRDefault="009C6D39" w:rsidP="00E44EA8">
            <w:pPr>
              <w:rPr>
                <w:rFonts w:cs="Arial"/>
                <w:szCs w:val="22"/>
              </w:rPr>
            </w:pPr>
          </w:p>
        </w:tc>
        <w:tc>
          <w:tcPr>
            <w:tcW w:w="236" w:type="dxa"/>
            <w:tcBorders>
              <w:left w:val="nil"/>
            </w:tcBorders>
            <w:vAlign w:val="center"/>
          </w:tcPr>
          <w:p w14:paraId="544F2590" w14:textId="77777777" w:rsidR="009C6D39" w:rsidRPr="003852E8" w:rsidRDefault="009C6D39" w:rsidP="00E44EA8">
            <w:pPr>
              <w:rPr>
                <w:rFonts w:cs="Arial"/>
                <w:szCs w:val="22"/>
              </w:rPr>
            </w:pPr>
          </w:p>
        </w:tc>
        <w:tc>
          <w:tcPr>
            <w:tcW w:w="2792" w:type="dxa"/>
            <w:tcBorders>
              <w:right w:val="nil"/>
            </w:tcBorders>
            <w:vAlign w:val="center"/>
          </w:tcPr>
          <w:p w14:paraId="7B60E870" w14:textId="77777777" w:rsidR="009C6D39" w:rsidRPr="003852E8" w:rsidRDefault="009C6D39" w:rsidP="00E44EA8">
            <w:pPr>
              <w:rPr>
                <w:rFonts w:cs="Arial"/>
                <w:szCs w:val="22"/>
              </w:rPr>
            </w:pPr>
            <w:r w:rsidRPr="003852E8">
              <w:rPr>
                <w:rFonts w:cs="Arial"/>
                <w:szCs w:val="22"/>
              </w:rPr>
              <w:t>Division:</w:t>
            </w:r>
          </w:p>
        </w:tc>
        <w:tc>
          <w:tcPr>
            <w:tcW w:w="253" w:type="dxa"/>
            <w:tcBorders>
              <w:left w:val="nil"/>
            </w:tcBorders>
            <w:vAlign w:val="center"/>
          </w:tcPr>
          <w:p w14:paraId="4FC21CCE" w14:textId="77777777" w:rsidR="009C6D39" w:rsidRPr="003852E8" w:rsidRDefault="009C6D39" w:rsidP="00E44EA8">
            <w:pPr>
              <w:rPr>
                <w:rFonts w:cs="Arial"/>
                <w:szCs w:val="22"/>
              </w:rPr>
            </w:pPr>
            <w:r w:rsidRPr="003852E8">
              <w:rPr>
                <w:rFonts w:cs="Arial"/>
                <w:szCs w:val="22"/>
              </w:rPr>
              <w:t xml:space="preserve">   </w:t>
            </w:r>
          </w:p>
        </w:tc>
        <w:tc>
          <w:tcPr>
            <w:tcW w:w="425" w:type="dxa"/>
            <w:gridSpan w:val="2"/>
            <w:tcBorders>
              <w:left w:val="nil"/>
            </w:tcBorders>
            <w:vAlign w:val="center"/>
          </w:tcPr>
          <w:p w14:paraId="64D7D816" w14:textId="77777777" w:rsidR="009C6D39" w:rsidRPr="003852E8" w:rsidRDefault="009C6D39" w:rsidP="00E44EA8">
            <w:pPr>
              <w:rPr>
                <w:rFonts w:cs="Arial"/>
                <w:szCs w:val="22"/>
              </w:rPr>
            </w:pPr>
          </w:p>
        </w:tc>
        <w:tc>
          <w:tcPr>
            <w:tcW w:w="1134" w:type="dxa"/>
            <w:tcBorders>
              <w:left w:val="nil"/>
            </w:tcBorders>
            <w:vAlign w:val="center"/>
          </w:tcPr>
          <w:p w14:paraId="4789A83F" w14:textId="77777777" w:rsidR="009C6D39" w:rsidRPr="003852E8" w:rsidRDefault="009C6D39" w:rsidP="00E44EA8">
            <w:pPr>
              <w:rPr>
                <w:rFonts w:cs="Arial"/>
                <w:szCs w:val="22"/>
              </w:rPr>
            </w:pPr>
            <w:r w:rsidRPr="003852E8">
              <w:rPr>
                <w:rFonts w:cs="Arial"/>
                <w:szCs w:val="22"/>
              </w:rPr>
              <w:t>Marine</w:t>
            </w:r>
          </w:p>
        </w:tc>
        <w:tc>
          <w:tcPr>
            <w:tcW w:w="236" w:type="dxa"/>
            <w:tcBorders>
              <w:left w:val="nil"/>
            </w:tcBorders>
            <w:vAlign w:val="center"/>
          </w:tcPr>
          <w:p w14:paraId="07085414" w14:textId="77777777" w:rsidR="009C6D39" w:rsidRPr="003852E8" w:rsidRDefault="009C6D39" w:rsidP="00E44EA8">
            <w:pPr>
              <w:rPr>
                <w:rFonts w:cs="Arial"/>
                <w:szCs w:val="22"/>
              </w:rPr>
            </w:pPr>
          </w:p>
        </w:tc>
        <w:tc>
          <w:tcPr>
            <w:tcW w:w="2032" w:type="dxa"/>
            <w:gridSpan w:val="2"/>
            <w:tcBorders>
              <w:left w:val="nil"/>
            </w:tcBorders>
            <w:vAlign w:val="center"/>
          </w:tcPr>
          <w:p w14:paraId="658E38EA" w14:textId="77777777" w:rsidR="009C6D39" w:rsidRPr="003852E8" w:rsidRDefault="009C6D39" w:rsidP="00E44EA8">
            <w:pPr>
              <w:rPr>
                <w:rFonts w:cs="Arial"/>
                <w:szCs w:val="22"/>
              </w:rPr>
            </w:pPr>
            <w:r w:rsidRPr="003852E8">
              <w:rPr>
                <w:rFonts w:cs="Arial"/>
                <w:szCs w:val="22"/>
              </w:rPr>
              <w:t>Harbour</w:t>
            </w:r>
          </w:p>
        </w:tc>
      </w:tr>
      <w:tr w:rsidR="009C6D39" w:rsidRPr="003852E8" w14:paraId="086DD785" w14:textId="77777777" w:rsidTr="00E44EA8">
        <w:trPr>
          <w:cantSplit/>
          <w:trHeight w:hRule="exact" w:val="567"/>
        </w:trPr>
        <w:tc>
          <w:tcPr>
            <w:tcW w:w="550" w:type="dxa"/>
            <w:tcBorders>
              <w:right w:val="nil"/>
            </w:tcBorders>
            <w:vAlign w:val="center"/>
          </w:tcPr>
          <w:p w14:paraId="1CA3CCE3" w14:textId="77777777" w:rsidR="009C6D39" w:rsidRPr="003852E8" w:rsidRDefault="009C6D39" w:rsidP="00E44EA8">
            <w:pPr>
              <w:rPr>
                <w:rFonts w:cs="Arial"/>
                <w:szCs w:val="22"/>
              </w:rPr>
            </w:pPr>
            <w:r w:rsidRPr="003852E8">
              <w:rPr>
                <w:rFonts w:cs="Arial"/>
                <w:szCs w:val="22"/>
              </w:rPr>
              <w:t>Job:</w:t>
            </w:r>
          </w:p>
        </w:tc>
        <w:tc>
          <w:tcPr>
            <w:tcW w:w="8188" w:type="dxa"/>
            <w:gridSpan w:val="11"/>
            <w:tcBorders>
              <w:left w:val="nil"/>
            </w:tcBorders>
            <w:vAlign w:val="center"/>
          </w:tcPr>
          <w:p w14:paraId="52F7D331" w14:textId="77777777" w:rsidR="009C6D39" w:rsidRPr="003852E8" w:rsidRDefault="009C6D39" w:rsidP="00E44EA8">
            <w:pPr>
              <w:rPr>
                <w:rFonts w:cs="Arial"/>
                <w:szCs w:val="22"/>
              </w:rPr>
            </w:pPr>
          </w:p>
        </w:tc>
      </w:tr>
      <w:tr w:rsidR="009C6D39" w:rsidRPr="003852E8" w14:paraId="582FBCE3" w14:textId="77777777" w:rsidTr="00E44EA8">
        <w:trPr>
          <w:cantSplit/>
          <w:trHeight w:hRule="exact" w:val="567"/>
        </w:trPr>
        <w:tc>
          <w:tcPr>
            <w:tcW w:w="1624" w:type="dxa"/>
            <w:gridSpan w:val="2"/>
            <w:tcBorders>
              <w:right w:val="nil"/>
            </w:tcBorders>
            <w:vAlign w:val="center"/>
          </w:tcPr>
          <w:p w14:paraId="78F1BF30" w14:textId="77777777" w:rsidR="009C6D39" w:rsidRPr="003852E8" w:rsidRDefault="009C6D39" w:rsidP="00E44EA8">
            <w:pPr>
              <w:rPr>
                <w:rFonts w:cs="Arial"/>
                <w:szCs w:val="22"/>
              </w:rPr>
            </w:pPr>
            <w:r w:rsidRPr="003852E8">
              <w:rPr>
                <w:rFonts w:cs="Arial"/>
                <w:szCs w:val="22"/>
              </w:rPr>
              <w:t>Location:</w:t>
            </w:r>
          </w:p>
        </w:tc>
        <w:tc>
          <w:tcPr>
            <w:tcW w:w="3312" w:type="dxa"/>
            <w:gridSpan w:val="4"/>
            <w:tcBorders>
              <w:left w:val="nil"/>
            </w:tcBorders>
            <w:vAlign w:val="center"/>
          </w:tcPr>
          <w:p w14:paraId="6D408547" w14:textId="77777777" w:rsidR="009C6D39" w:rsidRPr="003852E8" w:rsidRDefault="009C6D39" w:rsidP="00E44EA8">
            <w:pPr>
              <w:rPr>
                <w:rFonts w:cs="Arial"/>
                <w:szCs w:val="22"/>
              </w:rPr>
            </w:pPr>
          </w:p>
        </w:tc>
        <w:tc>
          <w:tcPr>
            <w:tcW w:w="2588" w:type="dxa"/>
            <w:gridSpan w:val="4"/>
            <w:tcBorders>
              <w:right w:val="nil"/>
            </w:tcBorders>
            <w:vAlign w:val="center"/>
          </w:tcPr>
          <w:p w14:paraId="5F45E3E9" w14:textId="77777777" w:rsidR="009C6D39" w:rsidRPr="003852E8" w:rsidRDefault="009C6D39" w:rsidP="00E44EA8">
            <w:pPr>
              <w:rPr>
                <w:rFonts w:cs="Arial"/>
                <w:szCs w:val="22"/>
              </w:rPr>
            </w:pPr>
            <w:r w:rsidRPr="003852E8">
              <w:rPr>
                <w:rFonts w:cs="Arial"/>
                <w:szCs w:val="22"/>
              </w:rPr>
              <w:t>Date:</w:t>
            </w:r>
          </w:p>
        </w:tc>
        <w:tc>
          <w:tcPr>
            <w:tcW w:w="1214" w:type="dxa"/>
            <w:gridSpan w:val="2"/>
            <w:tcBorders>
              <w:left w:val="nil"/>
            </w:tcBorders>
            <w:vAlign w:val="center"/>
          </w:tcPr>
          <w:p w14:paraId="174549DF" w14:textId="77777777" w:rsidR="009C6D39" w:rsidRPr="003852E8" w:rsidRDefault="009C6D39" w:rsidP="00E44EA8">
            <w:pPr>
              <w:rPr>
                <w:rFonts w:cs="Arial"/>
                <w:szCs w:val="22"/>
              </w:rPr>
            </w:pPr>
          </w:p>
        </w:tc>
      </w:tr>
    </w:tbl>
    <w:p w14:paraId="3A6E383E" w14:textId="77777777" w:rsidR="009C6D39" w:rsidRPr="003852E8" w:rsidRDefault="009C6D39" w:rsidP="009C6D39">
      <w:pPr>
        <w:rPr>
          <w:rFonts w:cs="Arial"/>
          <w:color w:val="FFFFFF"/>
          <w:szCs w:val="22"/>
          <w:highlight w:val="black"/>
        </w:rPr>
      </w:pPr>
    </w:p>
    <w:p w14:paraId="31706BF4" w14:textId="77777777" w:rsidR="009C6D39" w:rsidRPr="003852E8" w:rsidRDefault="009C6D39" w:rsidP="009C6D39">
      <w:pPr>
        <w:rPr>
          <w:rFonts w:cs="Arial"/>
          <w:color w:val="FFFFFF"/>
          <w:szCs w:val="22"/>
          <w:highlight w:val="black"/>
        </w:rPr>
      </w:pPr>
      <w:r w:rsidRPr="003852E8">
        <w:rPr>
          <w:rFonts w:cs="Arial"/>
          <w:color w:val="FFFFFF"/>
          <w:szCs w:val="22"/>
          <w:highlight w:val="black"/>
        </w:rPr>
        <w:t xml:space="preserve">Section 2 – Hazards </w:t>
      </w:r>
      <w:r w:rsidRPr="003852E8">
        <w:rPr>
          <w:rFonts w:cs="Arial"/>
          <w:szCs w:val="22"/>
        </w:rPr>
        <w:sym w:font="Wingdings" w:char="F0FC"/>
      </w:r>
      <w:r w:rsidRPr="003852E8">
        <w:rPr>
          <w:rFonts w:cs="Arial"/>
          <w:szCs w:val="22"/>
        </w:rPr>
        <w:t xml:space="preserve"> Tick relevant box(es)</w:t>
      </w: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696"/>
        <w:gridCol w:w="283"/>
        <w:gridCol w:w="1701"/>
        <w:gridCol w:w="284"/>
        <w:gridCol w:w="1843"/>
        <w:gridCol w:w="283"/>
        <w:gridCol w:w="1701"/>
        <w:gridCol w:w="284"/>
        <w:gridCol w:w="1414"/>
      </w:tblGrid>
      <w:tr w:rsidR="009C6D39" w:rsidRPr="003852E8" w14:paraId="398DEB89" w14:textId="77777777" w:rsidTr="00E44EA8">
        <w:trPr>
          <w:cantSplit/>
        </w:trPr>
        <w:tc>
          <w:tcPr>
            <w:tcW w:w="284" w:type="dxa"/>
          </w:tcPr>
          <w:p w14:paraId="40EA49C8" w14:textId="77777777" w:rsidR="009C6D39" w:rsidRPr="003852E8" w:rsidRDefault="009C6D39" w:rsidP="00E44EA8">
            <w:pPr>
              <w:rPr>
                <w:rFonts w:cs="Arial"/>
                <w:szCs w:val="22"/>
              </w:rPr>
            </w:pPr>
          </w:p>
        </w:tc>
        <w:tc>
          <w:tcPr>
            <w:tcW w:w="1696" w:type="dxa"/>
          </w:tcPr>
          <w:p w14:paraId="771D44D6" w14:textId="77777777" w:rsidR="009C6D39" w:rsidRPr="003852E8" w:rsidRDefault="009C6D39" w:rsidP="00E44EA8">
            <w:pPr>
              <w:rPr>
                <w:rFonts w:cs="Arial"/>
                <w:szCs w:val="22"/>
              </w:rPr>
            </w:pPr>
            <w:r w:rsidRPr="003852E8">
              <w:rPr>
                <w:rFonts w:cs="Arial"/>
                <w:szCs w:val="22"/>
              </w:rPr>
              <w:t>Access and egress</w:t>
            </w:r>
          </w:p>
        </w:tc>
        <w:tc>
          <w:tcPr>
            <w:tcW w:w="283" w:type="dxa"/>
          </w:tcPr>
          <w:p w14:paraId="38E6B503" w14:textId="77777777" w:rsidR="009C6D39" w:rsidRPr="003852E8" w:rsidRDefault="009C6D39" w:rsidP="00E44EA8">
            <w:pPr>
              <w:rPr>
                <w:rFonts w:cs="Arial"/>
                <w:szCs w:val="22"/>
              </w:rPr>
            </w:pPr>
          </w:p>
        </w:tc>
        <w:tc>
          <w:tcPr>
            <w:tcW w:w="1701" w:type="dxa"/>
          </w:tcPr>
          <w:p w14:paraId="05BB03E4" w14:textId="77777777" w:rsidR="009C6D39" w:rsidRPr="003852E8" w:rsidRDefault="009C6D39" w:rsidP="00E44EA8">
            <w:pPr>
              <w:rPr>
                <w:rFonts w:cs="Arial"/>
                <w:szCs w:val="22"/>
              </w:rPr>
            </w:pPr>
            <w:r w:rsidRPr="003852E8">
              <w:rPr>
                <w:rFonts w:cs="Arial"/>
                <w:szCs w:val="22"/>
              </w:rPr>
              <w:t>Electricity</w:t>
            </w:r>
          </w:p>
        </w:tc>
        <w:tc>
          <w:tcPr>
            <w:tcW w:w="284" w:type="dxa"/>
          </w:tcPr>
          <w:p w14:paraId="72910676" w14:textId="77777777" w:rsidR="009C6D39" w:rsidRPr="003852E8" w:rsidRDefault="009C6D39" w:rsidP="00E44EA8">
            <w:pPr>
              <w:rPr>
                <w:rFonts w:cs="Arial"/>
                <w:szCs w:val="22"/>
              </w:rPr>
            </w:pPr>
          </w:p>
        </w:tc>
        <w:tc>
          <w:tcPr>
            <w:tcW w:w="1843" w:type="dxa"/>
          </w:tcPr>
          <w:p w14:paraId="40B1C564" w14:textId="77777777" w:rsidR="009C6D39" w:rsidRPr="003852E8" w:rsidRDefault="009C6D39" w:rsidP="00E44EA8">
            <w:pPr>
              <w:rPr>
                <w:rFonts w:cs="Arial"/>
                <w:szCs w:val="22"/>
              </w:rPr>
            </w:pPr>
            <w:r w:rsidRPr="003852E8">
              <w:rPr>
                <w:rFonts w:cs="Arial"/>
                <w:szCs w:val="22"/>
              </w:rPr>
              <w:t>Falling Objects</w:t>
            </w:r>
          </w:p>
        </w:tc>
        <w:tc>
          <w:tcPr>
            <w:tcW w:w="283" w:type="dxa"/>
          </w:tcPr>
          <w:p w14:paraId="7EEE7626" w14:textId="77777777" w:rsidR="009C6D39" w:rsidRPr="003852E8" w:rsidRDefault="009C6D39" w:rsidP="00E44EA8">
            <w:pPr>
              <w:rPr>
                <w:rFonts w:cs="Arial"/>
                <w:szCs w:val="22"/>
              </w:rPr>
            </w:pPr>
          </w:p>
        </w:tc>
        <w:tc>
          <w:tcPr>
            <w:tcW w:w="1701" w:type="dxa"/>
          </w:tcPr>
          <w:p w14:paraId="1D37946E" w14:textId="77777777" w:rsidR="009C6D39" w:rsidRPr="003852E8" w:rsidRDefault="009C6D39" w:rsidP="00E44EA8">
            <w:pPr>
              <w:rPr>
                <w:rFonts w:cs="Arial"/>
                <w:szCs w:val="22"/>
              </w:rPr>
            </w:pPr>
            <w:r w:rsidRPr="003852E8">
              <w:rPr>
                <w:rFonts w:cs="Arial"/>
                <w:szCs w:val="22"/>
              </w:rPr>
              <w:t>Vibration/ Noise</w:t>
            </w:r>
          </w:p>
        </w:tc>
        <w:tc>
          <w:tcPr>
            <w:tcW w:w="284" w:type="dxa"/>
          </w:tcPr>
          <w:p w14:paraId="784606EA" w14:textId="77777777" w:rsidR="009C6D39" w:rsidRPr="003852E8" w:rsidRDefault="009C6D39" w:rsidP="00E44EA8">
            <w:pPr>
              <w:rPr>
                <w:rFonts w:cs="Arial"/>
                <w:szCs w:val="22"/>
              </w:rPr>
            </w:pPr>
          </w:p>
        </w:tc>
        <w:tc>
          <w:tcPr>
            <w:tcW w:w="1414" w:type="dxa"/>
          </w:tcPr>
          <w:p w14:paraId="31843FBC" w14:textId="77777777" w:rsidR="009C6D39" w:rsidRPr="003852E8" w:rsidRDefault="009C6D39" w:rsidP="00E44EA8">
            <w:pPr>
              <w:rPr>
                <w:rFonts w:cs="Arial"/>
                <w:szCs w:val="22"/>
              </w:rPr>
            </w:pPr>
            <w:r w:rsidRPr="003852E8">
              <w:rPr>
                <w:rFonts w:cs="Arial"/>
                <w:szCs w:val="22"/>
              </w:rPr>
              <w:t>Drowning</w:t>
            </w:r>
          </w:p>
        </w:tc>
      </w:tr>
      <w:tr w:rsidR="009C6D39" w:rsidRPr="003852E8" w14:paraId="11078275" w14:textId="77777777" w:rsidTr="00E44EA8">
        <w:trPr>
          <w:cantSplit/>
        </w:trPr>
        <w:tc>
          <w:tcPr>
            <w:tcW w:w="284" w:type="dxa"/>
          </w:tcPr>
          <w:p w14:paraId="1491B140" w14:textId="77777777" w:rsidR="009C6D39" w:rsidRPr="003852E8" w:rsidRDefault="009C6D39" w:rsidP="00E44EA8">
            <w:pPr>
              <w:rPr>
                <w:rFonts w:cs="Arial"/>
                <w:szCs w:val="22"/>
              </w:rPr>
            </w:pPr>
          </w:p>
        </w:tc>
        <w:tc>
          <w:tcPr>
            <w:tcW w:w="1696" w:type="dxa"/>
          </w:tcPr>
          <w:p w14:paraId="3449ACDB" w14:textId="77777777" w:rsidR="009C6D39" w:rsidRPr="003852E8" w:rsidRDefault="009C6D39" w:rsidP="00E44EA8">
            <w:pPr>
              <w:rPr>
                <w:rFonts w:cs="Arial"/>
                <w:szCs w:val="22"/>
              </w:rPr>
            </w:pPr>
            <w:r w:rsidRPr="003852E8">
              <w:rPr>
                <w:rFonts w:cs="Arial"/>
                <w:szCs w:val="22"/>
              </w:rPr>
              <w:t>Slips, trips, falls</w:t>
            </w:r>
          </w:p>
        </w:tc>
        <w:tc>
          <w:tcPr>
            <w:tcW w:w="283" w:type="dxa"/>
          </w:tcPr>
          <w:p w14:paraId="097927C7" w14:textId="77777777" w:rsidR="009C6D39" w:rsidRPr="003852E8" w:rsidRDefault="009C6D39" w:rsidP="00E44EA8">
            <w:pPr>
              <w:rPr>
                <w:rFonts w:cs="Arial"/>
                <w:szCs w:val="22"/>
              </w:rPr>
            </w:pPr>
          </w:p>
        </w:tc>
        <w:tc>
          <w:tcPr>
            <w:tcW w:w="1701" w:type="dxa"/>
          </w:tcPr>
          <w:p w14:paraId="07F7A515" w14:textId="77777777" w:rsidR="009C6D39" w:rsidRPr="003852E8" w:rsidRDefault="009C6D39" w:rsidP="00E44EA8">
            <w:pPr>
              <w:rPr>
                <w:rFonts w:cs="Arial"/>
                <w:szCs w:val="22"/>
              </w:rPr>
            </w:pPr>
            <w:r w:rsidRPr="003852E8">
              <w:rPr>
                <w:rFonts w:cs="Arial"/>
                <w:szCs w:val="22"/>
              </w:rPr>
              <w:t>Confined Spaces</w:t>
            </w:r>
          </w:p>
        </w:tc>
        <w:tc>
          <w:tcPr>
            <w:tcW w:w="284" w:type="dxa"/>
          </w:tcPr>
          <w:p w14:paraId="4284DB6A" w14:textId="77777777" w:rsidR="009C6D39" w:rsidRPr="003852E8" w:rsidRDefault="009C6D39" w:rsidP="00E44EA8">
            <w:pPr>
              <w:rPr>
                <w:rFonts w:cs="Arial"/>
                <w:szCs w:val="22"/>
              </w:rPr>
            </w:pPr>
          </w:p>
        </w:tc>
        <w:tc>
          <w:tcPr>
            <w:tcW w:w="1843" w:type="dxa"/>
          </w:tcPr>
          <w:p w14:paraId="7DE2419A" w14:textId="77777777" w:rsidR="009C6D39" w:rsidRPr="003852E8" w:rsidRDefault="009C6D39" w:rsidP="00E44EA8">
            <w:pPr>
              <w:rPr>
                <w:rFonts w:cs="Arial"/>
                <w:szCs w:val="22"/>
              </w:rPr>
            </w:pPr>
            <w:r w:rsidRPr="003852E8">
              <w:rPr>
                <w:rFonts w:cs="Arial"/>
                <w:szCs w:val="22"/>
              </w:rPr>
              <w:t>Dust/Vapour/Fume</w:t>
            </w:r>
          </w:p>
        </w:tc>
        <w:tc>
          <w:tcPr>
            <w:tcW w:w="283" w:type="dxa"/>
          </w:tcPr>
          <w:p w14:paraId="6BFBB7D0" w14:textId="77777777" w:rsidR="009C6D39" w:rsidRPr="003852E8" w:rsidRDefault="009C6D39" w:rsidP="00E44EA8">
            <w:pPr>
              <w:rPr>
                <w:rFonts w:cs="Arial"/>
                <w:szCs w:val="22"/>
              </w:rPr>
            </w:pPr>
          </w:p>
        </w:tc>
        <w:tc>
          <w:tcPr>
            <w:tcW w:w="1701" w:type="dxa"/>
          </w:tcPr>
          <w:p w14:paraId="32C7A4F8" w14:textId="77777777" w:rsidR="009C6D39" w:rsidRPr="003852E8" w:rsidRDefault="009C6D39" w:rsidP="00E44EA8">
            <w:pPr>
              <w:rPr>
                <w:rFonts w:cs="Arial"/>
                <w:szCs w:val="22"/>
              </w:rPr>
            </w:pPr>
            <w:r w:rsidRPr="003852E8">
              <w:rPr>
                <w:rFonts w:cs="Arial"/>
                <w:szCs w:val="22"/>
              </w:rPr>
              <w:t>Hazardous Substances</w:t>
            </w:r>
          </w:p>
        </w:tc>
        <w:tc>
          <w:tcPr>
            <w:tcW w:w="284" w:type="dxa"/>
          </w:tcPr>
          <w:p w14:paraId="3010820E" w14:textId="77777777" w:rsidR="009C6D39" w:rsidRPr="003852E8" w:rsidRDefault="009C6D39" w:rsidP="00E44EA8">
            <w:pPr>
              <w:rPr>
                <w:rFonts w:cs="Arial"/>
                <w:szCs w:val="22"/>
              </w:rPr>
            </w:pPr>
          </w:p>
        </w:tc>
        <w:tc>
          <w:tcPr>
            <w:tcW w:w="1414" w:type="dxa"/>
          </w:tcPr>
          <w:p w14:paraId="045A2343" w14:textId="77777777" w:rsidR="009C6D39" w:rsidRPr="003852E8" w:rsidRDefault="009C6D39" w:rsidP="00E44EA8">
            <w:pPr>
              <w:rPr>
                <w:rFonts w:cs="Arial"/>
                <w:szCs w:val="22"/>
              </w:rPr>
            </w:pPr>
            <w:r w:rsidRPr="003852E8">
              <w:rPr>
                <w:rFonts w:cs="Arial"/>
                <w:szCs w:val="22"/>
              </w:rPr>
              <w:t>Radiation</w:t>
            </w:r>
          </w:p>
        </w:tc>
      </w:tr>
      <w:tr w:rsidR="009C6D39" w:rsidRPr="003852E8" w14:paraId="0BD93875" w14:textId="77777777" w:rsidTr="00E44EA8">
        <w:trPr>
          <w:cantSplit/>
        </w:trPr>
        <w:tc>
          <w:tcPr>
            <w:tcW w:w="284" w:type="dxa"/>
          </w:tcPr>
          <w:p w14:paraId="6824700F" w14:textId="77777777" w:rsidR="009C6D39" w:rsidRPr="003852E8" w:rsidRDefault="009C6D39" w:rsidP="00E44EA8">
            <w:pPr>
              <w:rPr>
                <w:rFonts w:cs="Arial"/>
                <w:szCs w:val="22"/>
              </w:rPr>
            </w:pPr>
          </w:p>
        </w:tc>
        <w:tc>
          <w:tcPr>
            <w:tcW w:w="1696" w:type="dxa"/>
          </w:tcPr>
          <w:p w14:paraId="58EBDA12" w14:textId="77777777" w:rsidR="009C6D39" w:rsidRPr="003852E8" w:rsidRDefault="009C6D39" w:rsidP="00E44EA8">
            <w:pPr>
              <w:rPr>
                <w:rFonts w:cs="Arial"/>
                <w:szCs w:val="22"/>
              </w:rPr>
            </w:pPr>
            <w:r w:rsidRPr="003852E8">
              <w:rPr>
                <w:rFonts w:cs="Arial"/>
                <w:szCs w:val="22"/>
              </w:rPr>
              <w:t>Working at height</w:t>
            </w:r>
          </w:p>
        </w:tc>
        <w:tc>
          <w:tcPr>
            <w:tcW w:w="283" w:type="dxa"/>
          </w:tcPr>
          <w:p w14:paraId="6B19D095" w14:textId="77777777" w:rsidR="009C6D39" w:rsidRPr="003852E8" w:rsidRDefault="009C6D39" w:rsidP="00E44EA8">
            <w:pPr>
              <w:rPr>
                <w:rFonts w:cs="Arial"/>
                <w:szCs w:val="22"/>
              </w:rPr>
            </w:pPr>
          </w:p>
        </w:tc>
        <w:tc>
          <w:tcPr>
            <w:tcW w:w="1701" w:type="dxa"/>
          </w:tcPr>
          <w:p w14:paraId="5863E17C" w14:textId="77777777" w:rsidR="009C6D39" w:rsidRPr="003852E8" w:rsidRDefault="009C6D39" w:rsidP="00E44EA8">
            <w:pPr>
              <w:rPr>
                <w:rFonts w:cs="Arial"/>
                <w:szCs w:val="22"/>
              </w:rPr>
            </w:pPr>
            <w:r w:rsidRPr="003852E8">
              <w:rPr>
                <w:rFonts w:cs="Arial"/>
                <w:szCs w:val="22"/>
              </w:rPr>
              <w:t>Unguarded Machine</w:t>
            </w:r>
          </w:p>
        </w:tc>
        <w:tc>
          <w:tcPr>
            <w:tcW w:w="284" w:type="dxa"/>
          </w:tcPr>
          <w:p w14:paraId="0ACE278B" w14:textId="77777777" w:rsidR="009C6D39" w:rsidRPr="003852E8" w:rsidRDefault="009C6D39" w:rsidP="00E44EA8">
            <w:pPr>
              <w:rPr>
                <w:rFonts w:cs="Arial"/>
                <w:szCs w:val="22"/>
              </w:rPr>
            </w:pPr>
          </w:p>
        </w:tc>
        <w:tc>
          <w:tcPr>
            <w:tcW w:w="1843" w:type="dxa"/>
          </w:tcPr>
          <w:p w14:paraId="21CFBCA4" w14:textId="77777777" w:rsidR="009C6D39" w:rsidRPr="003852E8" w:rsidRDefault="009C6D39" w:rsidP="00E44EA8">
            <w:pPr>
              <w:rPr>
                <w:rFonts w:cs="Arial"/>
                <w:szCs w:val="22"/>
              </w:rPr>
            </w:pPr>
            <w:r w:rsidRPr="003852E8">
              <w:rPr>
                <w:rFonts w:cs="Arial"/>
                <w:szCs w:val="22"/>
              </w:rPr>
              <w:t>Moving Objects</w:t>
            </w:r>
          </w:p>
        </w:tc>
        <w:tc>
          <w:tcPr>
            <w:tcW w:w="283" w:type="dxa"/>
          </w:tcPr>
          <w:p w14:paraId="39849B72" w14:textId="77777777" w:rsidR="009C6D39" w:rsidRPr="003852E8" w:rsidRDefault="009C6D39" w:rsidP="00E44EA8">
            <w:pPr>
              <w:rPr>
                <w:rFonts w:cs="Arial"/>
                <w:szCs w:val="22"/>
              </w:rPr>
            </w:pPr>
          </w:p>
        </w:tc>
        <w:tc>
          <w:tcPr>
            <w:tcW w:w="1701" w:type="dxa"/>
          </w:tcPr>
          <w:p w14:paraId="2F4C4346" w14:textId="77777777" w:rsidR="009C6D39" w:rsidRPr="003852E8" w:rsidRDefault="009C6D39" w:rsidP="00E44EA8">
            <w:pPr>
              <w:rPr>
                <w:rFonts w:cs="Arial"/>
                <w:szCs w:val="22"/>
              </w:rPr>
            </w:pPr>
            <w:r w:rsidRPr="003852E8">
              <w:rPr>
                <w:rFonts w:cs="Arial"/>
                <w:szCs w:val="22"/>
              </w:rPr>
              <w:t>Weather Conditions</w:t>
            </w:r>
          </w:p>
        </w:tc>
        <w:tc>
          <w:tcPr>
            <w:tcW w:w="284" w:type="dxa"/>
          </w:tcPr>
          <w:p w14:paraId="1BBDAC9F" w14:textId="77777777" w:rsidR="009C6D39" w:rsidRPr="003852E8" w:rsidRDefault="009C6D39" w:rsidP="00E44EA8">
            <w:pPr>
              <w:rPr>
                <w:rFonts w:cs="Arial"/>
                <w:szCs w:val="22"/>
              </w:rPr>
            </w:pPr>
          </w:p>
        </w:tc>
        <w:tc>
          <w:tcPr>
            <w:tcW w:w="1414" w:type="dxa"/>
          </w:tcPr>
          <w:p w14:paraId="56942195" w14:textId="77777777" w:rsidR="009C6D39" w:rsidRPr="003852E8" w:rsidRDefault="009C6D39" w:rsidP="00E44EA8">
            <w:pPr>
              <w:rPr>
                <w:rFonts w:cs="Arial"/>
                <w:szCs w:val="22"/>
              </w:rPr>
            </w:pPr>
            <w:r w:rsidRPr="003852E8">
              <w:rPr>
                <w:rFonts w:cs="Arial"/>
                <w:szCs w:val="22"/>
              </w:rPr>
              <w:t>Asbestos</w:t>
            </w:r>
          </w:p>
        </w:tc>
      </w:tr>
      <w:tr w:rsidR="009C6D39" w:rsidRPr="003852E8" w14:paraId="4E65A431" w14:textId="77777777" w:rsidTr="00E44EA8">
        <w:trPr>
          <w:cantSplit/>
        </w:trPr>
        <w:tc>
          <w:tcPr>
            <w:tcW w:w="284" w:type="dxa"/>
          </w:tcPr>
          <w:p w14:paraId="2757A67D" w14:textId="77777777" w:rsidR="009C6D39" w:rsidRPr="003852E8" w:rsidRDefault="009C6D39" w:rsidP="00E44EA8">
            <w:pPr>
              <w:rPr>
                <w:rFonts w:cs="Arial"/>
                <w:szCs w:val="22"/>
              </w:rPr>
            </w:pPr>
          </w:p>
        </w:tc>
        <w:tc>
          <w:tcPr>
            <w:tcW w:w="1696" w:type="dxa"/>
          </w:tcPr>
          <w:p w14:paraId="689AD5E9" w14:textId="77777777" w:rsidR="009C6D39" w:rsidRPr="003852E8" w:rsidRDefault="009C6D39" w:rsidP="00E44EA8">
            <w:pPr>
              <w:rPr>
                <w:rFonts w:cs="Arial"/>
                <w:szCs w:val="22"/>
              </w:rPr>
            </w:pPr>
            <w:r w:rsidRPr="003852E8">
              <w:rPr>
                <w:rFonts w:cs="Arial"/>
                <w:szCs w:val="22"/>
              </w:rPr>
              <w:t>Lone Working</w:t>
            </w:r>
          </w:p>
        </w:tc>
        <w:tc>
          <w:tcPr>
            <w:tcW w:w="283" w:type="dxa"/>
          </w:tcPr>
          <w:p w14:paraId="170D36F2" w14:textId="77777777" w:rsidR="009C6D39" w:rsidRPr="003852E8" w:rsidRDefault="009C6D39" w:rsidP="00E44EA8">
            <w:pPr>
              <w:rPr>
                <w:rFonts w:cs="Arial"/>
                <w:szCs w:val="22"/>
              </w:rPr>
            </w:pPr>
          </w:p>
        </w:tc>
        <w:tc>
          <w:tcPr>
            <w:tcW w:w="1701" w:type="dxa"/>
          </w:tcPr>
          <w:p w14:paraId="71019995" w14:textId="77777777" w:rsidR="009C6D39" w:rsidRPr="003852E8" w:rsidRDefault="009C6D39" w:rsidP="00E44EA8">
            <w:pPr>
              <w:rPr>
                <w:rFonts w:cs="Arial"/>
                <w:szCs w:val="22"/>
              </w:rPr>
            </w:pPr>
            <w:r w:rsidRPr="003852E8">
              <w:rPr>
                <w:rFonts w:cs="Arial"/>
                <w:szCs w:val="22"/>
              </w:rPr>
              <w:t>Manual Handling</w:t>
            </w:r>
          </w:p>
        </w:tc>
        <w:tc>
          <w:tcPr>
            <w:tcW w:w="284" w:type="dxa"/>
          </w:tcPr>
          <w:p w14:paraId="656DE7C1" w14:textId="77777777" w:rsidR="009C6D39" w:rsidRPr="003852E8" w:rsidRDefault="009C6D39" w:rsidP="00E44EA8">
            <w:pPr>
              <w:rPr>
                <w:rFonts w:cs="Arial"/>
                <w:szCs w:val="22"/>
              </w:rPr>
            </w:pPr>
          </w:p>
        </w:tc>
        <w:tc>
          <w:tcPr>
            <w:tcW w:w="1843" w:type="dxa"/>
          </w:tcPr>
          <w:p w14:paraId="4460D66B" w14:textId="77777777" w:rsidR="009C6D39" w:rsidRPr="003852E8" w:rsidRDefault="009C6D39" w:rsidP="00E44EA8">
            <w:pPr>
              <w:rPr>
                <w:rFonts w:cs="Arial"/>
                <w:szCs w:val="22"/>
              </w:rPr>
            </w:pPr>
            <w:r w:rsidRPr="003852E8">
              <w:rPr>
                <w:rFonts w:cs="Arial"/>
                <w:szCs w:val="22"/>
              </w:rPr>
              <w:t>Vehicular Movement</w:t>
            </w:r>
          </w:p>
        </w:tc>
        <w:tc>
          <w:tcPr>
            <w:tcW w:w="283" w:type="dxa"/>
          </w:tcPr>
          <w:p w14:paraId="520E91A6" w14:textId="77777777" w:rsidR="009C6D39" w:rsidRPr="003852E8" w:rsidRDefault="009C6D39" w:rsidP="00E44EA8">
            <w:pPr>
              <w:rPr>
                <w:rFonts w:cs="Arial"/>
                <w:szCs w:val="22"/>
              </w:rPr>
            </w:pPr>
          </w:p>
        </w:tc>
        <w:tc>
          <w:tcPr>
            <w:tcW w:w="1701" w:type="dxa"/>
          </w:tcPr>
          <w:p w14:paraId="13F671C9" w14:textId="77777777" w:rsidR="009C6D39" w:rsidRPr="003852E8" w:rsidRDefault="009C6D39" w:rsidP="00E44EA8">
            <w:pPr>
              <w:rPr>
                <w:rFonts w:cs="Arial"/>
                <w:szCs w:val="22"/>
              </w:rPr>
            </w:pPr>
            <w:r w:rsidRPr="003852E8">
              <w:rPr>
                <w:rFonts w:cs="Arial"/>
                <w:szCs w:val="22"/>
              </w:rPr>
              <w:t>Collapse</w:t>
            </w:r>
          </w:p>
        </w:tc>
        <w:tc>
          <w:tcPr>
            <w:tcW w:w="284" w:type="dxa"/>
          </w:tcPr>
          <w:p w14:paraId="7077F5BF" w14:textId="77777777" w:rsidR="009C6D39" w:rsidRPr="003852E8" w:rsidRDefault="009C6D39" w:rsidP="00E44EA8">
            <w:pPr>
              <w:rPr>
                <w:rFonts w:cs="Arial"/>
                <w:szCs w:val="22"/>
              </w:rPr>
            </w:pPr>
          </w:p>
        </w:tc>
        <w:tc>
          <w:tcPr>
            <w:tcW w:w="1414" w:type="dxa"/>
          </w:tcPr>
          <w:p w14:paraId="451B9666" w14:textId="77777777" w:rsidR="009C6D39" w:rsidRPr="003852E8" w:rsidRDefault="009C6D39" w:rsidP="00E44EA8">
            <w:pPr>
              <w:rPr>
                <w:rFonts w:cs="Arial"/>
                <w:szCs w:val="22"/>
              </w:rPr>
            </w:pPr>
            <w:r w:rsidRPr="003852E8">
              <w:rPr>
                <w:rFonts w:cs="Arial"/>
                <w:szCs w:val="22"/>
              </w:rPr>
              <w:t>Working near water</w:t>
            </w:r>
          </w:p>
        </w:tc>
      </w:tr>
      <w:tr w:rsidR="009C6D39" w:rsidRPr="003852E8" w14:paraId="185CBD69" w14:textId="77777777" w:rsidTr="00E44EA8">
        <w:trPr>
          <w:cantSplit/>
        </w:trPr>
        <w:tc>
          <w:tcPr>
            <w:tcW w:w="284" w:type="dxa"/>
          </w:tcPr>
          <w:p w14:paraId="2C58BD2D" w14:textId="77777777" w:rsidR="009C6D39" w:rsidRPr="003852E8" w:rsidRDefault="009C6D39" w:rsidP="00E44EA8">
            <w:pPr>
              <w:rPr>
                <w:rFonts w:cs="Arial"/>
                <w:szCs w:val="22"/>
              </w:rPr>
            </w:pPr>
          </w:p>
        </w:tc>
        <w:tc>
          <w:tcPr>
            <w:tcW w:w="1696" w:type="dxa"/>
          </w:tcPr>
          <w:p w14:paraId="635E24DD" w14:textId="77777777" w:rsidR="009C6D39" w:rsidRPr="003852E8" w:rsidRDefault="009C6D39" w:rsidP="00E44EA8">
            <w:pPr>
              <w:rPr>
                <w:rFonts w:cs="Arial"/>
                <w:szCs w:val="22"/>
              </w:rPr>
            </w:pPr>
            <w:r w:rsidRPr="003852E8">
              <w:rPr>
                <w:rFonts w:cs="Arial"/>
                <w:szCs w:val="22"/>
              </w:rPr>
              <w:t>Collision</w:t>
            </w:r>
          </w:p>
        </w:tc>
        <w:tc>
          <w:tcPr>
            <w:tcW w:w="283" w:type="dxa"/>
          </w:tcPr>
          <w:p w14:paraId="2DB910FF" w14:textId="77777777" w:rsidR="009C6D39" w:rsidRPr="003852E8" w:rsidRDefault="009C6D39" w:rsidP="00E44EA8">
            <w:pPr>
              <w:rPr>
                <w:rFonts w:cs="Arial"/>
                <w:szCs w:val="22"/>
              </w:rPr>
            </w:pPr>
          </w:p>
        </w:tc>
        <w:tc>
          <w:tcPr>
            <w:tcW w:w="1701" w:type="dxa"/>
          </w:tcPr>
          <w:p w14:paraId="2FCDD0E4" w14:textId="77777777" w:rsidR="009C6D39" w:rsidRPr="003852E8" w:rsidRDefault="009C6D39" w:rsidP="00E44EA8">
            <w:pPr>
              <w:rPr>
                <w:rFonts w:cs="Arial"/>
                <w:szCs w:val="22"/>
              </w:rPr>
            </w:pPr>
            <w:r w:rsidRPr="003852E8">
              <w:rPr>
                <w:rFonts w:cs="Arial"/>
                <w:szCs w:val="22"/>
              </w:rPr>
              <w:t>Grounding</w:t>
            </w:r>
          </w:p>
        </w:tc>
        <w:tc>
          <w:tcPr>
            <w:tcW w:w="284" w:type="dxa"/>
          </w:tcPr>
          <w:p w14:paraId="05D394E5" w14:textId="77777777" w:rsidR="009C6D39" w:rsidRPr="003852E8" w:rsidRDefault="009C6D39" w:rsidP="00E44EA8">
            <w:pPr>
              <w:rPr>
                <w:rFonts w:cs="Arial"/>
                <w:szCs w:val="22"/>
              </w:rPr>
            </w:pPr>
          </w:p>
        </w:tc>
        <w:tc>
          <w:tcPr>
            <w:tcW w:w="1843" w:type="dxa"/>
          </w:tcPr>
          <w:p w14:paraId="2103D568" w14:textId="77777777" w:rsidR="009C6D39" w:rsidRPr="003852E8" w:rsidRDefault="009C6D39" w:rsidP="00E44EA8">
            <w:pPr>
              <w:rPr>
                <w:rFonts w:cs="Arial"/>
                <w:szCs w:val="22"/>
              </w:rPr>
            </w:pPr>
            <w:r w:rsidRPr="003852E8">
              <w:rPr>
                <w:rFonts w:cs="Arial"/>
                <w:szCs w:val="22"/>
              </w:rPr>
              <w:t>Sinking</w:t>
            </w:r>
          </w:p>
        </w:tc>
        <w:tc>
          <w:tcPr>
            <w:tcW w:w="283" w:type="dxa"/>
          </w:tcPr>
          <w:p w14:paraId="2B1EC3CF" w14:textId="77777777" w:rsidR="009C6D39" w:rsidRPr="003852E8" w:rsidRDefault="009C6D39" w:rsidP="00E44EA8">
            <w:pPr>
              <w:rPr>
                <w:rFonts w:cs="Arial"/>
                <w:szCs w:val="22"/>
              </w:rPr>
            </w:pPr>
          </w:p>
        </w:tc>
        <w:tc>
          <w:tcPr>
            <w:tcW w:w="1701" w:type="dxa"/>
          </w:tcPr>
          <w:p w14:paraId="564AAB8C" w14:textId="77777777" w:rsidR="009C6D39" w:rsidRPr="003852E8" w:rsidRDefault="009C6D39" w:rsidP="00E44EA8">
            <w:pPr>
              <w:rPr>
                <w:rFonts w:cs="Arial"/>
                <w:szCs w:val="22"/>
              </w:rPr>
            </w:pPr>
            <w:r w:rsidRPr="003852E8">
              <w:rPr>
                <w:rFonts w:cs="Arial"/>
                <w:szCs w:val="22"/>
              </w:rPr>
              <w:t>Fire</w:t>
            </w:r>
          </w:p>
        </w:tc>
        <w:tc>
          <w:tcPr>
            <w:tcW w:w="284" w:type="dxa"/>
          </w:tcPr>
          <w:p w14:paraId="09A4016A" w14:textId="77777777" w:rsidR="009C6D39" w:rsidRPr="003852E8" w:rsidRDefault="009C6D39" w:rsidP="00E44EA8">
            <w:pPr>
              <w:rPr>
                <w:rFonts w:cs="Arial"/>
                <w:szCs w:val="22"/>
              </w:rPr>
            </w:pPr>
          </w:p>
        </w:tc>
        <w:tc>
          <w:tcPr>
            <w:tcW w:w="1414" w:type="dxa"/>
          </w:tcPr>
          <w:p w14:paraId="73D6F408" w14:textId="77777777" w:rsidR="009C6D39" w:rsidRPr="003852E8" w:rsidRDefault="009C6D39" w:rsidP="00E44EA8">
            <w:pPr>
              <w:rPr>
                <w:rFonts w:cs="Arial"/>
                <w:szCs w:val="22"/>
              </w:rPr>
            </w:pPr>
            <w:r w:rsidRPr="003852E8">
              <w:rPr>
                <w:rFonts w:cs="Arial"/>
                <w:szCs w:val="22"/>
              </w:rPr>
              <w:t>Explosion</w:t>
            </w:r>
          </w:p>
        </w:tc>
      </w:tr>
      <w:tr w:rsidR="009C6D39" w:rsidRPr="003852E8" w14:paraId="0EABA0FF" w14:textId="77777777" w:rsidTr="00E44EA8">
        <w:trPr>
          <w:cantSplit/>
        </w:trPr>
        <w:tc>
          <w:tcPr>
            <w:tcW w:w="284" w:type="dxa"/>
          </w:tcPr>
          <w:p w14:paraId="38DB2B34" w14:textId="77777777" w:rsidR="009C6D39" w:rsidRPr="003852E8" w:rsidRDefault="009C6D39" w:rsidP="00E44EA8">
            <w:pPr>
              <w:rPr>
                <w:rFonts w:cs="Arial"/>
                <w:szCs w:val="22"/>
              </w:rPr>
            </w:pPr>
          </w:p>
        </w:tc>
        <w:tc>
          <w:tcPr>
            <w:tcW w:w="1696" w:type="dxa"/>
            <w:tcBorders>
              <w:right w:val="nil"/>
            </w:tcBorders>
          </w:tcPr>
          <w:p w14:paraId="4B153D5C" w14:textId="77777777" w:rsidR="009C6D39" w:rsidRPr="003852E8" w:rsidRDefault="009C6D39" w:rsidP="00E44EA8">
            <w:pPr>
              <w:rPr>
                <w:rFonts w:cs="Arial"/>
                <w:szCs w:val="22"/>
              </w:rPr>
            </w:pPr>
            <w:r w:rsidRPr="003852E8">
              <w:rPr>
                <w:rFonts w:cs="Arial"/>
                <w:szCs w:val="22"/>
              </w:rPr>
              <w:t>Other:</w:t>
            </w:r>
          </w:p>
        </w:tc>
        <w:tc>
          <w:tcPr>
            <w:tcW w:w="7793" w:type="dxa"/>
            <w:gridSpan w:val="8"/>
            <w:tcBorders>
              <w:left w:val="nil"/>
            </w:tcBorders>
          </w:tcPr>
          <w:p w14:paraId="08DFD99A" w14:textId="77777777" w:rsidR="009C6D39" w:rsidRPr="003852E8" w:rsidRDefault="009C6D39" w:rsidP="00E44EA8">
            <w:pPr>
              <w:rPr>
                <w:rFonts w:cs="Arial"/>
                <w:szCs w:val="22"/>
              </w:rPr>
            </w:pPr>
          </w:p>
        </w:tc>
      </w:tr>
    </w:tbl>
    <w:p w14:paraId="1CA7A2CD" w14:textId="77777777" w:rsidR="00841AB7" w:rsidRDefault="00841AB7" w:rsidP="009C6D39">
      <w:pPr>
        <w:rPr>
          <w:rFonts w:cs="Arial"/>
          <w:szCs w:val="22"/>
          <w:highlight w:val="black"/>
        </w:rPr>
      </w:pPr>
    </w:p>
    <w:p w14:paraId="10473C75" w14:textId="77777777" w:rsidR="00841AB7" w:rsidRDefault="00841AB7">
      <w:pPr>
        <w:rPr>
          <w:rFonts w:cs="Arial"/>
          <w:szCs w:val="22"/>
          <w:highlight w:val="black"/>
        </w:rPr>
      </w:pPr>
      <w:r>
        <w:rPr>
          <w:rFonts w:cs="Arial"/>
          <w:szCs w:val="22"/>
          <w:highlight w:val="black"/>
        </w:rPr>
        <w:br w:type="page"/>
      </w:r>
    </w:p>
    <w:p w14:paraId="694C0504" w14:textId="661D620B" w:rsidR="009C6D39" w:rsidRPr="003852E8" w:rsidRDefault="009C6D39" w:rsidP="009C6D39">
      <w:pPr>
        <w:rPr>
          <w:rFonts w:cs="Arial"/>
          <w:b/>
          <w:bCs/>
          <w:szCs w:val="22"/>
          <w:highlight w:val="black"/>
        </w:rPr>
      </w:pPr>
      <w:r w:rsidRPr="003852E8">
        <w:rPr>
          <w:rFonts w:cs="Arial"/>
          <w:szCs w:val="22"/>
          <w:highlight w:val="black"/>
        </w:rPr>
        <w:lastRenderedPageBreak/>
        <w:t xml:space="preserve"> </w:t>
      </w:r>
      <w:r w:rsidRPr="003852E8">
        <w:rPr>
          <w:rFonts w:cs="Arial"/>
          <w:b/>
          <w:bCs/>
          <w:color w:val="F2F2F2" w:themeColor="background1" w:themeShade="F2"/>
          <w:szCs w:val="22"/>
          <w:highlight w:val="black"/>
        </w:rPr>
        <w:t xml:space="preserve">Section 3 </w:t>
      </w:r>
      <w:proofErr w:type="gramStart"/>
      <w:r w:rsidRPr="003852E8">
        <w:rPr>
          <w:rFonts w:cs="Arial"/>
          <w:b/>
          <w:bCs/>
          <w:color w:val="F2F2F2" w:themeColor="background1" w:themeShade="F2"/>
          <w:szCs w:val="22"/>
          <w:highlight w:val="black"/>
        </w:rPr>
        <w:t>-  Risk</w:t>
      </w:r>
      <w:proofErr w:type="gramEnd"/>
      <w:r w:rsidRPr="003852E8">
        <w:rPr>
          <w:rFonts w:cs="Arial"/>
          <w:b/>
          <w:bCs/>
          <w:color w:val="F2F2F2" w:themeColor="background1" w:themeShade="F2"/>
          <w:szCs w:val="22"/>
          <w:highlight w:val="black"/>
        </w:rPr>
        <w:t xml:space="preserve"> Controls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
        <w:gridCol w:w="2166"/>
        <w:gridCol w:w="2126"/>
        <w:gridCol w:w="2410"/>
        <w:gridCol w:w="850"/>
        <w:gridCol w:w="567"/>
        <w:gridCol w:w="1276"/>
      </w:tblGrid>
      <w:tr w:rsidR="009C6D39" w:rsidRPr="003852E8" w14:paraId="37A7C5C2" w14:textId="77777777" w:rsidTr="00E44EA8">
        <w:trPr>
          <w:cantSplit/>
        </w:trPr>
        <w:tc>
          <w:tcPr>
            <w:tcW w:w="2544" w:type="dxa"/>
            <w:gridSpan w:val="2"/>
            <w:vMerge w:val="restart"/>
            <w:shd w:val="clear" w:color="auto" w:fill="C0C0C0"/>
            <w:vAlign w:val="center"/>
          </w:tcPr>
          <w:p w14:paraId="24695501" w14:textId="77777777" w:rsidR="009C6D39" w:rsidRPr="003852E8" w:rsidRDefault="009C6D39" w:rsidP="00E44EA8">
            <w:pPr>
              <w:rPr>
                <w:rFonts w:cs="Arial"/>
                <w:b/>
                <w:szCs w:val="22"/>
              </w:rPr>
            </w:pPr>
            <w:r w:rsidRPr="003852E8">
              <w:rPr>
                <w:rFonts w:cs="Arial"/>
                <w:b/>
                <w:szCs w:val="22"/>
              </w:rPr>
              <w:t>Hazard</w:t>
            </w:r>
          </w:p>
        </w:tc>
        <w:tc>
          <w:tcPr>
            <w:tcW w:w="2126" w:type="dxa"/>
            <w:vMerge w:val="restart"/>
            <w:shd w:val="clear" w:color="auto" w:fill="C0C0C0"/>
            <w:vAlign w:val="center"/>
          </w:tcPr>
          <w:p w14:paraId="77EEC613" w14:textId="77777777" w:rsidR="009C6D39" w:rsidRPr="003852E8" w:rsidRDefault="009C6D39" w:rsidP="00E44EA8">
            <w:pPr>
              <w:rPr>
                <w:rFonts w:cs="Arial"/>
                <w:b/>
                <w:szCs w:val="22"/>
              </w:rPr>
            </w:pPr>
            <w:r w:rsidRPr="003852E8">
              <w:rPr>
                <w:rFonts w:cs="Arial"/>
                <w:b/>
                <w:szCs w:val="22"/>
              </w:rPr>
              <w:t>Who could be harmed</w:t>
            </w:r>
          </w:p>
        </w:tc>
        <w:tc>
          <w:tcPr>
            <w:tcW w:w="2410" w:type="dxa"/>
            <w:vMerge w:val="restart"/>
            <w:shd w:val="clear" w:color="auto" w:fill="C0C0C0"/>
            <w:vAlign w:val="center"/>
          </w:tcPr>
          <w:p w14:paraId="1E31C861" w14:textId="77777777" w:rsidR="009C6D39" w:rsidRPr="003852E8" w:rsidRDefault="009C6D39" w:rsidP="00E44EA8">
            <w:pPr>
              <w:rPr>
                <w:rFonts w:cs="Arial"/>
                <w:b/>
                <w:szCs w:val="22"/>
              </w:rPr>
            </w:pPr>
            <w:r w:rsidRPr="003852E8">
              <w:rPr>
                <w:rFonts w:cs="Arial"/>
                <w:b/>
                <w:szCs w:val="22"/>
              </w:rPr>
              <w:t>Control Measures</w:t>
            </w:r>
          </w:p>
        </w:tc>
        <w:tc>
          <w:tcPr>
            <w:tcW w:w="1417" w:type="dxa"/>
            <w:gridSpan w:val="2"/>
            <w:tcBorders>
              <w:bottom w:val="nil"/>
            </w:tcBorders>
            <w:shd w:val="clear" w:color="auto" w:fill="C0C0C0"/>
            <w:vAlign w:val="center"/>
          </w:tcPr>
          <w:p w14:paraId="76E10647" w14:textId="77777777" w:rsidR="009C6D39" w:rsidRPr="003852E8" w:rsidRDefault="009C6D39" w:rsidP="00E44EA8">
            <w:pPr>
              <w:rPr>
                <w:rFonts w:cs="Arial"/>
                <w:b/>
                <w:szCs w:val="22"/>
              </w:rPr>
            </w:pPr>
            <w:r w:rsidRPr="003852E8">
              <w:rPr>
                <w:rFonts w:cs="Arial"/>
                <w:b/>
                <w:szCs w:val="22"/>
              </w:rPr>
              <w:t>Actioned</w:t>
            </w:r>
          </w:p>
        </w:tc>
        <w:tc>
          <w:tcPr>
            <w:tcW w:w="1276" w:type="dxa"/>
            <w:vMerge w:val="restart"/>
            <w:shd w:val="clear" w:color="auto" w:fill="C0C0C0"/>
          </w:tcPr>
          <w:p w14:paraId="31BAD837" w14:textId="77777777" w:rsidR="009C6D39" w:rsidRPr="003852E8" w:rsidRDefault="009C6D39" w:rsidP="00E44EA8">
            <w:pPr>
              <w:rPr>
                <w:rFonts w:cs="Arial"/>
                <w:b/>
                <w:szCs w:val="22"/>
              </w:rPr>
            </w:pPr>
            <w:r w:rsidRPr="003852E8">
              <w:rPr>
                <w:rFonts w:cs="Arial"/>
                <w:b/>
                <w:szCs w:val="22"/>
              </w:rPr>
              <w:t>Level of risk</w:t>
            </w:r>
          </w:p>
          <w:p w14:paraId="68058AB9" w14:textId="77777777" w:rsidR="009C6D39" w:rsidRPr="003852E8" w:rsidRDefault="009C6D39" w:rsidP="00E44EA8">
            <w:pPr>
              <w:rPr>
                <w:rFonts w:cs="Arial"/>
                <w:b/>
                <w:szCs w:val="22"/>
              </w:rPr>
            </w:pPr>
            <w:r w:rsidRPr="003852E8">
              <w:rPr>
                <w:rFonts w:cs="Arial"/>
                <w:b/>
                <w:szCs w:val="22"/>
              </w:rPr>
              <w:t>H/M/L</w:t>
            </w:r>
          </w:p>
        </w:tc>
      </w:tr>
      <w:tr w:rsidR="009C6D39" w:rsidRPr="003852E8" w14:paraId="00385D3F" w14:textId="77777777" w:rsidTr="00E44EA8">
        <w:trPr>
          <w:cantSplit/>
        </w:trPr>
        <w:tc>
          <w:tcPr>
            <w:tcW w:w="2544" w:type="dxa"/>
            <w:gridSpan w:val="2"/>
            <w:vMerge/>
            <w:vAlign w:val="center"/>
          </w:tcPr>
          <w:p w14:paraId="3A5A6231" w14:textId="77777777" w:rsidR="009C6D39" w:rsidRPr="003852E8" w:rsidRDefault="009C6D39" w:rsidP="00E44EA8">
            <w:pPr>
              <w:rPr>
                <w:rFonts w:cs="Arial"/>
                <w:szCs w:val="22"/>
              </w:rPr>
            </w:pPr>
          </w:p>
        </w:tc>
        <w:tc>
          <w:tcPr>
            <w:tcW w:w="2126" w:type="dxa"/>
            <w:vMerge/>
            <w:vAlign w:val="center"/>
          </w:tcPr>
          <w:p w14:paraId="3875CCEA" w14:textId="77777777" w:rsidR="009C6D39" w:rsidRPr="003852E8" w:rsidRDefault="009C6D39" w:rsidP="00E44EA8">
            <w:pPr>
              <w:rPr>
                <w:rFonts w:cs="Arial"/>
                <w:szCs w:val="22"/>
              </w:rPr>
            </w:pPr>
          </w:p>
        </w:tc>
        <w:tc>
          <w:tcPr>
            <w:tcW w:w="2410" w:type="dxa"/>
            <w:vMerge/>
            <w:shd w:val="clear" w:color="auto" w:fill="CCCCCC"/>
            <w:vAlign w:val="center"/>
          </w:tcPr>
          <w:p w14:paraId="1A43020E" w14:textId="77777777" w:rsidR="009C6D39" w:rsidRPr="003852E8" w:rsidRDefault="009C6D39" w:rsidP="00E44EA8">
            <w:pPr>
              <w:rPr>
                <w:rFonts w:cs="Arial"/>
                <w:szCs w:val="22"/>
              </w:rPr>
            </w:pPr>
          </w:p>
        </w:tc>
        <w:tc>
          <w:tcPr>
            <w:tcW w:w="850" w:type="dxa"/>
            <w:tcBorders>
              <w:top w:val="nil"/>
            </w:tcBorders>
            <w:shd w:val="clear" w:color="auto" w:fill="C0C0C0"/>
            <w:vAlign w:val="center"/>
          </w:tcPr>
          <w:p w14:paraId="17B28CC9" w14:textId="77777777" w:rsidR="009C6D39" w:rsidRPr="003852E8" w:rsidRDefault="009C6D39" w:rsidP="00E44EA8">
            <w:pPr>
              <w:rPr>
                <w:rFonts w:cs="Arial"/>
                <w:b/>
                <w:szCs w:val="22"/>
              </w:rPr>
            </w:pPr>
            <w:r w:rsidRPr="003852E8">
              <w:rPr>
                <w:rFonts w:cs="Arial"/>
                <w:b/>
                <w:szCs w:val="22"/>
              </w:rPr>
              <w:t>Yes</w:t>
            </w:r>
          </w:p>
        </w:tc>
        <w:tc>
          <w:tcPr>
            <w:tcW w:w="567" w:type="dxa"/>
            <w:tcBorders>
              <w:top w:val="nil"/>
            </w:tcBorders>
            <w:shd w:val="clear" w:color="auto" w:fill="C0C0C0"/>
            <w:vAlign w:val="center"/>
          </w:tcPr>
          <w:p w14:paraId="37CFA940" w14:textId="77777777" w:rsidR="009C6D39" w:rsidRPr="003852E8" w:rsidRDefault="009C6D39" w:rsidP="00E44EA8">
            <w:pPr>
              <w:rPr>
                <w:rFonts w:cs="Arial"/>
                <w:b/>
                <w:szCs w:val="22"/>
              </w:rPr>
            </w:pPr>
            <w:r w:rsidRPr="003852E8">
              <w:rPr>
                <w:rFonts w:cs="Arial"/>
                <w:b/>
                <w:szCs w:val="22"/>
              </w:rPr>
              <w:t>No</w:t>
            </w:r>
          </w:p>
        </w:tc>
        <w:tc>
          <w:tcPr>
            <w:tcW w:w="1276" w:type="dxa"/>
            <w:vMerge/>
            <w:shd w:val="clear" w:color="auto" w:fill="CCCCCC"/>
          </w:tcPr>
          <w:p w14:paraId="349CD8DD" w14:textId="77777777" w:rsidR="009C6D39" w:rsidRPr="003852E8" w:rsidRDefault="009C6D39" w:rsidP="00E44EA8">
            <w:pPr>
              <w:rPr>
                <w:rFonts w:cs="Arial"/>
                <w:szCs w:val="22"/>
              </w:rPr>
            </w:pPr>
          </w:p>
        </w:tc>
      </w:tr>
      <w:tr w:rsidR="009C6D39" w:rsidRPr="003852E8" w14:paraId="4C12E6A6" w14:textId="77777777" w:rsidTr="00E44EA8">
        <w:trPr>
          <w:cantSplit/>
          <w:trHeight w:val="284"/>
        </w:trPr>
        <w:tc>
          <w:tcPr>
            <w:tcW w:w="378" w:type="dxa"/>
          </w:tcPr>
          <w:p w14:paraId="0D5DEDE4" w14:textId="77777777" w:rsidR="009C6D39" w:rsidRPr="003852E8" w:rsidRDefault="009C6D39" w:rsidP="00E44EA8">
            <w:pPr>
              <w:rPr>
                <w:rFonts w:cs="Arial"/>
                <w:szCs w:val="22"/>
              </w:rPr>
            </w:pPr>
            <w:r w:rsidRPr="003852E8">
              <w:rPr>
                <w:rFonts w:cs="Arial"/>
                <w:szCs w:val="22"/>
              </w:rPr>
              <w:t>1</w:t>
            </w:r>
          </w:p>
        </w:tc>
        <w:tc>
          <w:tcPr>
            <w:tcW w:w="2166" w:type="dxa"/>
          </w:tcPr>
          <w:p w14:paraId="677BF98D" w14:textId="77777777" w:rsidR="009C6D39" w:rsidRPr="003852E8" w:rsidRDefault="009C6D39" w:rsidP="00E44EA8">
            <w:pPr>
              <w:rPr>
                <w:rFonts w:cs="Arial"/>
                <w:szCs w:val="22"/>
              </w:rPr>
            </w:pPr>
          </w:p>
        </w:tc>
        <w:tc>
          <w:tcPr>
            <w:tcW w:w="2126" w:type="dxa"/>
          </w:tcPr>
          <w:p w14:paraId="1A218780" w14:textId="77777777" w:rsidR="009C6D39" w:rsidRPr="003852E8" w:rsidRDefault="009C6D39" w:rsidP="00E44EA8">
            <w:pPr>
              <w:rPr>
                <w:rFonts w:cs="Arial"/>
                <w:szCs w:val="22"/>
              </w:rPr>
            </w:pPr>
          </w:p>
        </w:tc>
        <w:tc>
          <w:tcPr>
            <w:tcW w:w="2410" w:type="dxa"/>
          </w:tcPr>
          <w:p w14:paraId="1357E70F" w14:textId="77777777" w:rsidR="009C6D39" w:rsidRPr="003852E8" w:rsidRDefault="009C6D39" w:rsidP="00E44EA8">
            <w:pPr>
              <w:rPr>
                <w:rFonts w:cs="Arial"/>
                <w:szCs w:val="22"/>
              </w:rPr>
            </w:pPr>
          </w:p>
        </w:tc>
        <w:tc>
          <w:tcPr>
            <w:tcW w:w="850" w:type="dxa"/>
          </w:tcPr>
          <w:p w14:paraId="2E47EEB6" w14:textId="77777777" w:rsidR="009C6D39" w:rsidRPr="003852E8" w:rsidRDefault="009C6D39" w:rsidP="00E44EA8">
            <w:pPr>
              <w:rPr>
                <w:rFonts w:cs="Arial"/>
                <w:szCs w:val="22"/>
              </w:rPr>
            </w:pPr>
          </w:p>
        </w:tc>
        <w:tc>
          <w:tcPr>
            <w:tcW w:w="567" w:type="dxa"/>
          </w:tcPr>
          <w:p w14:paraId="189D81CE" w14:textId="77777777" w:rsidR="009C6D39" w:rsidRPr="003852E8" w:rsidRDefault="009C6D39" w:rsidP="00E44EA8">
            <w:pPr>
              <w:rPr>
                <w:rFonts w:cs="Arial"/>
                <w:szCs w:val="22"/>
              </w:rPr>
            </w:pPr>
          </w:p>
        </w:tc>
        <w:tc>
          <w:tcPr>
            <w:tcW w:w="1276" w:type="dxa"/>
          </w:tcPr>
          <w:p w14:paraId="6D896C76" w14:textId="77777777" w:rsidR="009C6D39" w:rsidRPr="003852E8" w:rsidRDefault="009C6D39" w:rsidP="00E44EA8">
            <w:pPr>
              <w:rPr>
                <w:rFonts w:cs="Arial"/>
                <w:szCs w:val="22"/>
              </w:rPr>
            </w:pPr>
          </w:p>
        </w:tc>
      </w:tr>
      <w:tr w:rsidR="009C6D39" w:rsidRPr="003852E8" w14:paraId="74673E8F" w14:textId="77777777" w:rsidTr="00E44EA8">
        <w:trPr>
          <w:cantSplit/>
          <w:trHeight w:val="284"/>
        </w:trPr>
        <w:tc>
          <w:tcPr>
            <w:tcW w:w="378" w:type="dxa"/>
          </w:tcPr>
          <w:p w14:paraId="0C274AD8" w14:textId="77777777" w:rsidR="009C6D39" w:rsidRPr="003852E8" w:rsidRDefault="009C6D39" w:rsidP="00E44EA8">
            <w:pPr>
              <w:rPr>
                <w:rFonts w:cs="Arial"/>
                <w:szCs w:val="22"/>
              </w:rPr>
            </w:pPr>
            <w:r w:rsidRPr="003852E8">
              <w:rPr>
                <w:rFonts w:cs="Arial"/>
                <w:szCs w:val="22"/>
              </w:rPr>
              <w:t>2</w:t>
            </w:r>
          </w:p>
        </w:tc>
        <w:tc>
          <w:tcPr>
            <w:tcW w:w="2166" w:type="dxa"/>
          </w:tcPr>
          <w:p w14:paraId="5A6F0075" w14:textId="77777777" w:rsidR="009C6D39" w:rsidRPr="003852E8" w:rsidRDefault="009C6D39" w:rsidP="00E44EA8">
            <w:pPr>
              <w:rPr>
                <w:rFonts w:cs="Arial"/>
                <w:szCs w:val="22"/>
              </w:rPr>
            </w:pPr>
          </w:p>
        </w:tc>
        <w:tc>
          <w:tcPr>
            <w:tcW w:w="2126" w:type="dxa"/>
          </w:tcPr>
          <w:p w14:paraId="6F7166FC" w14:textId="77777777" w:rsidR="009C6D39" w:rsidRPr="003852E8" w:rsidRDefault="009C6D39" w:rsidP="00E44EA8">
            <w:pPr>
              <w:rPr>
                <w:rFonts w:cs="Arial"/>
                <w:szCs w:val="22"/>
              </w:rPr>
            </w:pPr>
          </w:p>
        </w:tc>
        <w:tc>
          <w:tcPr>
            <w:tcW w:w="2410" w:type="dxa"/>
          </w:tcPr>
          <w:p w14:paraId="6C88D39F" w14:textId="77777777" w:rsidR="009C6D39" w:rsidRPr="003852E8" w:rsidRDefault="009C6D39" w:rsidP="00E44EA8">
            <w:pPr>
              <w:rPr>
                <w:rFonts w:cs="Arial"/>
                <w:szCs w:val="22"/>
              </w:rPr>
            </w:pPr>
          </w:p>
        </w:tc>
        <w:tc>
          <w:tcPr>
            <w:tcW w:w="850" w:type="dxa"/>
          </w:tcPr>
          <w:p w14:paraId="582B6130" w14:textId="77777777" w:rsidR="009C6D39" w:rsidRPr="003852E8" w:rsidRDefault="009C6D39" w:rsidP="00E44EA8">
            <w:pPr>
              <w:rPr>
                <w:rFonts w:cs="Arial"/>
                <w:szCs w:val="22"/>
              </w:rPr>
            </w:pPr>
          </w:p>
        </w:tc>
        <w:tc>
          <w:tcPr>
            <w:tcW w:w="567" w:type="dxa"/>
          </w:tcPr>
          <w:p w14:paraId="133C53F8" w14:textId="77777777" w:rsidR="009C6D39" w:rsidRPr="003852E8" w:rsidRDefault="009C6D39" w:rsidP="00E44EA8">
            <w:pPr>
              <w:rPr>
                <w:rFonts w:cs="Arial"/>
                <w:szCs w:val="22"/>
              </w:rPr>
            </w:pPr>
          </w:p>
        </w:tc>
        <w:tc>
          <w:tcPr>
            <w:tcW w:w="1276" w:type="dxa"/>
          </w:tcPr>
          <w:p w14:paraId="0C6E094B" w14:textId="77777777" w:rsidR="009C6D39" w:rsidRPr="003852E8" w:rsidRDefault="009C6D39" w:rsidP="00E44EA8">
            <w:pPr>
              <w:rPr>
                <w:rFonts w:cs="Arial"/>
                <w:szCs w:val="22"/>
              </w:rPr>
            </w:pPr>
          </w:p>
        </w:tc>
      </w:tr>
      <w:tr w:rsidR="009C6D39" w:rsidRPr="003852E8" w14:paraId="14AC40A8" w14:textId="77777777" w:rsidTr="00E44EA8">
        <w:trPr>
          <w:cantSplit/>
          <w:trHeight w:val="284"/>
        </w:trPr>
        <w:tc>
          <w:tcPr>
            <w:tcW w:w="378" w:type="dxa"/>
          </w:tcPr>
          <w:p w14:paraId="37D7FC9F" w14:textId="77777777" w:rsidR="009C6D39" w:rsidRPr="003852E8" w:rsidRDefault="009C6D39" w:rsidP="00E44EA8">
            <w:pPr>
              <w:rPr>
                <w:rFonts w:cs="Arial"/>
                <w:szCs w:val="22"/>
              </w:rPr>
            </w:pPr>
            <w:r w:rsidRPr="003852E8">
              <w:rPr>
                <w:rFonts w:cs="Arial"/>
                <w:szCs w:val="22"/>
              </w:rPr>
              <w:t>3</w:t>
            </w:r>
          </w:p>
        </w:tc>
        <w:tc>
          <w:tcPr>
            <w:tcW w:w="2166" w:type="dxa"/>
          </w:tcPr>
          <w:p w14:paraId="74031F39" w14:textId="77777777" w:rsidR="009C6D39" w:rsidRPr="003852E8" w:rsidRDefault="009C6D39" w:rsidP="00E44EA8">
            <w:pPr>
              <w:rPr>
                <w:rFonts w:cs="Arial"/>
                <w:szCs w:val="22"/>
              </w:rPr>
            </w:pPr>
          </w:p>
        </w:tc>
        <w:tc>
          <w:tcPr>
            <w:tcW w:w="2126" w:type="dxa"/>
          </w:tcPr>
          <w:p w14:paraId="36D1C824" w14:textId="77777777" w:rsidR="009C6D39" w:rsidRPr="003852E8" w:rsidRDefault="009C6D39" w:rsidP="00E44EA8">
            <w:pPr>
              <w:rPr>
                <w:rFonts w:cs="Arial"/>
                <w:szCs w:val="22"/>
              </w:rPr>
            </w:pPr>
          </w:p>
        </w:tc>
        <w:tc>
          <w:tcPr>
            <w:tcW w:w="2410" w:type="dxa"/>
          </w:tcPr>
          <w:p w14:paraId="28F7DF6D" w14:textId="77777777" w:rsidR="009C6D39" w:rsidRPr="003852E8" w:rsidRDefault="009C6D39" w:rsidP="00E44EA8">
            <w:pPr>
              <w:rPr>
                <w:rFonts w:cs="Arial"/>
                <w:szCs w:val="22"/>
              </w:rPr>
            </w:pPr>
          </w:p>
        </w:tc>
        <w:tc>
          <w:tcPr>
            <w:tcW w:w="850" w:type="dxa"/>
          </w:tcPr>
          <w:p w14:paraId="484323FA" w14:textId="77777777" w:rsidR="009C6D39" w:rsidRPr="003852E8" w:rsidRDefault="009C6D39" w:rsidP="00E44EA8">
            <w:pPr>
              <w:rPr>
                <w:rFonts w:cs="Arial"/>
                <w:szCs w:val="22"/>
              </w:rPr>
            </w:pPr>
          </w:p>
        </w:tc>
        <w:tc>
          <w:tcPr>
            <w:tcW w:w="567" w:type="dxa"/>
          </w:tcPr>
          <w:p w14:paraId="52C7FD52" w14:textId="77777777" w:rsidR="009C6D39" w:rsidRPr="003852E8" w:rsidRDefault="009C6D39" w:rsidP="00E44EA8">
            <w:pPr>
              <w:rPr>
                <w:rFonts w:cs="Arial"/>
                <w:szCs w:val="22"/>
              </w:rPr>
            </w:pPr>
          </w:p>
        </w:tc>
        <w:tc>
          <w:tcPr>
            <w:tcW w:w="1276" w:type="dxa"/>
          </w:tcPr>
          <w:p w14:paraId="5D4E01E9" w14:textId="77777777" w:rsidR="009C6D39" w:rsidRPr="003852E8" w:rsidRDefault="009C6D39" w:rsidP="00E44EA8">
            <w:pPr>
              <w:rPr>
                <w:rFonts w:cs="Arial"/>
                <w:szCs w:val="22"/>
              </w:rPr>
            </w:pPr>
          </w:p>
        </w:tc>
      </w:tr>
      <w:tr w:rsidR="009C6D39" w:rsidRPr="003852E8" w14:paraId="6CEA2F81" w14:textId="77777777" w:rsidTr="00E44EA8">
        <w:trPr>
          <w:cantSplit/>
          <w:trHeight w:val="284"/>
        </w:trPr>
        <w:tc>
          <w:tcPr>
            <w:tcW w:w="378" w:type="dxa"/>
          </w:tcPr>
          <w:p w14:paraId="2F392DEC" w14:textId="77777777" w:rsidR="009C6D39" w:rsidRPr="003852E8" w:rsidRDefault="009C6D39" w:rsidP="00E44EA8">
            <w:pPr>
              <w:rPr>
                <w:rFonts w:cs="Arial"/>
                <w:szCs w:val="22"/>
              </w:rPr>
            </w:pPr>
            <w:r w:rsidRPr="003852E8">
              <w:rPr>
                <w:rFonts w:cs="Arial"/>
                <w:szCs w:val="22"/>
              </w:rPr>
              <w:t>4</w:t>
            </w:r>
          </w:p>
        </w:tc>
        <w:tc>
          <w:tcPr>
            <w:tcW w:w="2166" w:type="dxa"/>
          </w:tcPr>
          <w:p w14:paraId="3FA375C0" w14:textId="77777777" w:rsidR="009C6D39" w:rsidRPr="003852E8" w:rsidRDefault="009C6D39" w:rsidP="00E44EA8">
            <w:pPr>
              <w:rPr>
                <w:rFonts w:cs="Arial"/>
                <w:szCs w:val="22"/>
              </w:rPr>
            </w:pPr>
          </w:p>
        </w:tc>
        <w:tc>
          <w:tcPr>
            <w:tcW w:w="2126" w:type="dxa"/>
          </w:tcPr>
          <w:p w14:paraId="7CE9175F" w14:textId="77777777" w:rsidR="009C6D39" w:rsidRPr="003852E8" w:rsidRDefault="009C6D39" w:rsidP="00E44EA8">
            <w:pPr>
              <w:rPr>
                <w:rFonts w:cs="Arial"/>
                <w:szCs w:val="22"/>
              </w:rPr>
            </w:pPr>
          </w:p>
        </w:tc>
        <w:tc>
          <w:tcPr>
            <w:tcW w:w="2410" w:type="dxa"/>
          </w:tcPr>
          <w:p w14:paraId="15328270" w14:textId="77777777" w:rsidR="009C6D39" w:rsidRPr="003852E8" w:rsidRDefault="009C6D39" w:rsidP="00E44EA8">
            <w:pPr>
              <w:rPr>
                <w:rFonts w:cs="Arial"/>
                <w:szCs w:val="22"/>
              </w:rPr>
            </w:pPr>
          </w:p>
        </w:tc>
        <w:tc>
          <w:tcPr>
            <w:tcW w:w="850" w:type="dxa"/>
          </w:tcPr>
          <w:p w14:paraId="4DC2BDF5" w14:textId="77777777" w:rsidR="009C6D39" w:rsidRPr="003852E8" w:rsidRDefault="009C6D39" w:rsidP="00E44EA8">
            <w:pPr>
              <w:rPr>
                <w:rFonts w:cs="Arial"/>
                <w:szCs w:val="22"/>
              </w:rPr>
            </w:pPr>
          </w:p>
        </w:tc>
        <w:tc>
          <w:tcPr>
            <w:tcW w:w="567" w:type="dxa"/>
          </w:tcPr>
          <w:p w14:paraId="42FE2D7B" w14:textId="77777777" w:rsidR="009C6D39" w:rsidRPr="003852E8" w:rsidRDefault="009C6D39" w:rsidP="00E44EA8">
            <w:pPr>
              <w:rPr>
                <w:rFonts w:cs="Arial"/>
                <w:szCs w:val="22"/>
              </w:rPr>
            </w:pPr>
          </w:p>
        </w:tc>
        <w:tc>
          <w:tcPr>
            <w:tcW w:w="1276" w:type="dxa"/>
          </w:tcPr>
          <w:p w14:paraId="2C239A7B" w14:textId="77777777" w:rsidR="009C6D39" w:rsidRPr="003852E8" w:rsidRDefault="009C6D39" w:rsidP="00E44EA8">
            <w:pPr>
              <w:rPr>
                <w:rFonts w:cs="Arial"/>
                <w:szCs w:val="22"/>
              </w:rPr>
            </w:pPr>
          </w:p>
        </w:tc>
      </w:tr>
      <w:tr w:rsidR="009C6D39" w:rsidRPr="003852E8" w14:paraId="6773B17A" w14:textId="77777777" w:rsidTr="00E44EA8">
        <w:trPr>
          <w:cantSplit/>
          <w:trHeight w:val="284"/>
        </w:trPr>
        <w:tc>
          <w:tcPr>
            <w:tcW w:w="378" w:type="dxa"/>
          </w:tcPr>
          <w:p w14:paraId="6F2D6B5C" w14:textId="77777777" w:rsidR="009C6D39" w:rsidRPr="003852E8" w:rsidRDefault="009C6D39" w:rsidP="00E44EA8">
            <w:pPr>
              <w:rPr>
                <w:rFonts w:cs="Arial"/>
                <w:szCs w:val="22"/>
              </w:rPr>
            </w:pPr>
            <w:r w:rsidRPr="003852E8">
              <w:rPr>
                <w:rFonts w:cs="Arial"/>
                <w:szCs w:val="22"/>
              </w:rPr>
              <w:t>5</w:t>
            </w:r>
          </w:p>
        </w:tc>
        <w:tc>
          <w:tcPr>
            <w:tcW w:w="2166" w:type="dxa"/>
          </w:tcPr>
          <w:p w14:paraId="3C7CA03C" w14:textId="77777777" w:rsidR="009C6D39" w:rsidRPr="003852E8" w:rsidRDefault="009C6D39" w:rsidP="00E44EA8">
            <w:pPr>
              <w:rPr>
                <w:rFonts w:cs="Arial"/>
                <w:szCs w:val="22"/>
              </w:rPr>
            </w:pPr>
          </w:p>
        </w:tc>
        <w:tc>
          <w:tcPr>
            <w:tcW w:w="2126" w:type="dxa"/>
          </w:tcPr>
          <w:p w14:paraId="141BE25C" w14:textId="77777777" w:rsidR="009C6D39" w:rsidRPr="003852E8" w:rsidRDefault="009C6D39" w:rsidP="00E44EA8">
            <w:pPr>
              <w:rPr>
                <w:rFonts w:cs="Arial"/>
                <w:szCs w:val="22"/>
              </w:rPr>
            </w:pPr>
          </w:p>
        </w:tc>
        <w:tc>
          <w:tcPr>
            <w:tcW w:w="2410" w:type="dxa"/>
          </w:tcPr>
          <w:p w14:paraId="0CC79E9E" w14:textId="77777777" w:rsidR="009C6D39" w:rsidRPr="003852E8" w:rsidRDefault="009C6D39" w:rsidP="00E44EA8">
            <w:pPr>
              <w:rPr>
                <w:rFonts w:cs="Arial"/>
                <w:szCs w:val="22"/>
              </w:rPr>
            </w:pPr>
          </w:p>
        </w:tc>
        <w:tc>
          <w:tcPr>
            <w:tcW w:w="850" w:type="dxa"/>
          </w:tcPr>
          <w:p w14:paraId="611CD9E7" w14:textId="77777777" w:rsidR="009C6D39" w:rsidRPr="003852E8" w:rsidRDefault="009C6D39" w:rsidP="00E44EA8">
            <w:pPr>
              <w:rPr>
                <w:rFonts w:cs="Arial"/>
                <w:szCs w:val="22"/>
              </w:rPr>
            </w:pPr>
          </w:p>
        </w:tc>
        <w:tc>
          <w:tcPr>
            <w:tcW w:w="567" w:type="dxa"/>
          </w:tcPr>
          <w:p w14:paraId="2AE07033" w14:textId="77777777" w:rsidR="009C6D39" w:rsidRPr="003852E8" w:rsidRDefault="009C6D39" w:rsidP="00E44EA8">
            <w:pPr>
              <w:rPr>
                <w:rFonts w:cs="Arial"/>
                <w:szCs w:val="22"/>
              </w:rPr>
            </w:pPr>
          </w:p>
        </w:tc>
        <w:tc>
          <w:tcPr>
            <w:tcW w:w="1276" w:type="dxa"/>
          </w:tcPr>
          <w:p w14:paraId="7F3D22F9" w14:textId="77777777" w:rsidR="009C6D39" w:rsidRPr="003852E8" w:rsidRDefault="009C6D39" w:rsidP="00E44EA8">
            <w:pPr>
              <w:rPr>
                <w:rFonts w:cs="Arial"/>
                <w:szCs w:val="22"/>
              </w:rPr>
            </w:pPr>
          </w:p>
        </w:tc>
      </w:tr>
      <w:tr w:rsidR="009C6D39" w:rsidRPr="003852E8" w14:paraId="24203275" w14:textId="77777777" w:rsidTr="00E44EA8">
        <w:trPr>
          <w:cantSplit/>
          <w:trHeight w:val="284"/>
        </w:trPr>
        <w:tc>
          <w:tcPr>
            <w:tcW w:w="378" w:type="dxa"/>
          </w:tcPr>
          <w:p w14:paraId="5C6C7B72" w14:textId="77777777" w:rsidR="009C6D39" w:rsidRPr="003852E8" w:rsidRDefault="009C6D39" w:rsidP="00E44EA8">
            <w:pPr>
              <w:rPr>
                <w:rFonts w:cs="Arial"/>
                <w:szCs w:val="22"/>
              </w:rPr>
            </w:pPr>
            <w:r w:rsidRPr="003852E8">
              <w:rPr>
                <w:rFonts w:cs="Arial"/>
                <w:szCs w:val="22"/>
              </w:rPr>
              <w:t>6</w:t>
            </w:r>
          </w:p>
        </w:tc>
        <w:tc>
          <w:tcPr>
            <w:tcW w:w="2166" w:type="dxa"/>
          </w:tcPr>
          <w:p w14:paraId="48C8B45B" w14:textId="77777777" w:rsidR="009C6D39" w:rsidRPr="003852E8" w:rsidRDefault="009C6D39" w:rsidP="00E44EA8">
            <w:pPr>
              <w:rPr>
                <w:rFonts w:cs="Arial"/>
                <w:szCs w:val="22"/>
              </w:rPr>
            </w:pPr>
          </w:p>
        </w:tc>
        <w:tc>
          <w:tcPr>
            <w:tcW w:w="2126" w:type="dxa"/>
          </w:tcPr>
          <w:p w14:paraId="56BBEF22" w14:textId="77777777" w:rsidR="009C6D39" w:rsidRPr="003852E8" w:rsidRDefault="009C6D39" w:rsidP="00E44EA8">
            <w:pPr>
              <w:rPr>
                <w:rFonts w:cs="Arial"/>
                <w:szCs w:val="22"/>
              </w:rPr>
            </w:pPr>
          </w:p>
        </w:tc>
        <w:tc>
          <w:tcPr>
            <w:tcW w:w="2410" w:type="dxa"/>
          </w:tcPr>
          <w:p w14:paraId="02D1D0A9" w14:textId="77777777" w:rsidR="009C6D39" w:rsidRPr="003852E8" w:rsidRDefault="009C6D39" w:rsidP="00E44EA8">
            <w:pPr>
              <w:rPr>
                <w:rFonts w:cs="Arial"/>
                <w:szCs w:val="22"/>
              </w:rPr>
            </w:pPr>
          </w:p>
        </w:tc>
        <w:tc>
          <w:tcPr>
            <w:tcW w:w="850" w:type="dxa"/>
          </w:tcPr>
          <w:p w14:paraId="463E86B0" w14:textId="77777777" w:rsidR="009C6D39" w:rsidRPr="003852E8" w:rsidRDefault="009C6D39" w:rsidP="00E44EA8">
            <w:pPr>
              <w:rPr>
                <w:rFonts w:cs="Arial"/>
                <w:szCs w:val="22"/>
              </w:rPr>
            </w:pPr>
          </w:p>
        </w:tc>
        <w:tc>
          <w:tcPr>
            <w:tcW w:w="567" w:type="dxa"/>
          </w:tcPr>
          <w:p w14:paraId="67C1D69E" w14:textId="77777777" w:rsidR="009C6D39" w:rsidRPr="003852E8" w:rsidRDefault="009C6D39" w:rsidP="00E44EA8">
            <w:pPr>
              <w:rPr>
                <w:rFonts w:cs="Arial"/>
                <w:szCs w:val="22"/>
              </w:rPr>
            </w:pPr>
          </w:p>
        </w:tc>
        <w:tc>
          <w:tcPr>
            <w:tcW w:w="1276" w:type="dxa"/>
          </w:tcPr>
          <w:p w14:paraId="12536396" w14:textId="77777777" w:rsidR="009C6D39" w:rsidRPr="003852E8" w:rsidRDefault="009C6D39" w:rsidP="00E44EA8">
            <w:pPr>
              <w:rPr>
                <w:rFonts w:cs="Arial"/>
                <w:szCs w:val="22"/>
              </w:rPr>
            </w:pPr>
          </w:p>
        </w:tc>
      </w:tr>
    </w:tbl>
    <w:p w14:paraId="023C787E" w14:textId="77777777" w:rsidR="009C6D39" w:rsidRPr="003852E8" w:rsidRDefault="009C6D39" w:rsidP="009C6D39">
      <w:pPr>
        <w:rPr>
          <w:rFonts w:cs="Arial"/>
          <w:szCs w:val="22"/>
        </w:rPr>
      </w:pPr>
    </w:p>
    <w:p w14:paraId="64E71FE9" w14:textId="77777777" w:rsidR="009C6D39" w:rsidRPr="003852E8" w:rsidRDefault="009C6D39" w:rsidP="009C6D39">
      <w:pPr>
        <w:rPr>
          <w:rFonts w:cs="Arial"/>
          <w:szCs w:val="22"/>
          <w:highlight w:val="black"/>
        </w:rPr>
      </w:pPr>
    </w:p>
    <w:p w14:paraId="11C018F3" w14:textId="77777777" w:rsidR="009C6D39" w:rsidRPr="003852E8" w:rsidRDefault="009C6D39" w:rsidP="009C6D39">
      <w:pPr>
        <w:rPr>
          <w:rFonts w:cs="Arial"/>
          <w:szCs w:val="22"/>
          <w:highlight w:val="black"/>
        </w:rPr>
      </w:pPr>
      <w:r w:rsidRPr="003852E8">
        <w:rPr>
          <w:rFonts w:cs="Arial"/>
          <w:szCs w:val="22"/>
          <w:highlight w:val="black"/>
        </w:rPr>
        <w:t xml:space="preserve"> </w:t>
      </w:r>
      <w:r w:rsidRPr="003852E8">
        <w:rPr>
          <w:rFonts w:cs="Arial"/>
          <w:b/>
          <w:bCs/>
          <w:color w:val="F2F2F2" w:themeColor="background1" w:themeShade="F2"/>
          <w:szCs w:val="22"/>
          <w:highlight w:val="black"/>
        </w:rPr>
        <w:t>Section 4 – Personal Protective Equipment Requirements</w:t>
      </w:r>
      <w:r w:rsidRPr="003852E8">
        <w:rPr>
          <w:rFonts w:cs="Arial"/>
          <w:color w:val="F2F2F2" w:themeColor="background1" w:themeShade="F2"/>
          <w:szCs w:val="22"/>
          <w:highlight w:val="black"/>
        </w:rPr>
        <w:t xml:space="preserve"> </w:t>
      </w:r>
      <w:r w:rsidRPr="003852E8">
        <w:rPr>
          <w:rFonts w:cs="Arial"/>
          <w:szCs w:val="22"/>
        </w:rPr>
        <w:sym w:font="Wingdings" w:char="F0FC"/>
      </w:r>
      <w:r w:rsidRPr="003852E8">
        <w:rPr>
          <w:rFonts w:cs="Arial"/>
          <w:szCs w:val="22"/>
        </w:rPr>
        <w:t xml:space="preserve"> Tick relevant box(es)</w:t>
      </w:r>
    </w:p>
    <w:tbl>
      <w:tblPr>
        <w:tblW w:w="975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
        <w:gridCol w:w="2693"/>
        <w:gridCol w:w="425"/>
        <w:gridCol w:w="1701"/>
        <w:gridCol w:w="426"/>
        <w:gridCol w:w="2551"/>
        <w:gridCol w:w="425"/>
        <w:gridCol w:w="1160"/>
      </w:tblGrid>
      <w:tr w:rsidR="009C6D39" w:rsidRPr="003852E8" w14:paraId="49C0022B" w14:textId="77777777" w:rsidTr="00E44EA8">
        <w:trPr>
          <w:cantSplit/>
        </w:trPr>
        <w:tc>
          <w:tcPr>
            <w:tcW w:w="374" w:type="dxa"/>
          </w:tcPr>
          <w:p w14:paraId="1189CA98" w14:textId="77777777" w:rsidR="009C6D39" w:rsidRPr="003852E8" w:rsidRDefault="009C6D39" w:rsidP="00E44EA8">
            <w:pPr>
              <w:rPr>
                <w:rFonts w:cs="Arial"/>
                <w:szCs w:val="22"/>
              </w:rPr>
            </w:pPr>
          </w:p>
        </w:tc>
        <w:tc>
          <w:tcPr>
            <w:tcW w:w="2693" w:type="dxa"/>
            <w:vAlign w:val="bottom"/>
          </w:tcPr>
          <w:p w14:paraId="6E2DD20D" w14:textId="77777777" w:rsidR="009C6D39" w:rsidRPr="003852E8" w:rsidRDefault="009C6D39" w:rsidP="00E44EA8">
            <w:pPr>
              <w:rPr>
                <w:rFonts w:cs="Arial"/>
                <w:szCs w:val="22"/>
              </w:rPr>
            </w:pPr>
            <w:r w:rsidRPr="003852E8">
              <w:rPr>
                <w:rFonts w:cs="Arial"/>
                <w:szCs w:val="22"/>
              </w:rPr>
              <w:t>Head Protection</w:t>
            </w:r>
          </w:p>
        </w:tc>
        <w:tc>
          <w:tcPr>
            <w:tcW w:w="425" w:type="dxa"/>
            <w:vAlign w:val="bottom"/>
          </w:tcPr>
          <w:p w14:paraId="6EE03CB3" w14:textId="77777777" w:rsidR="009C6D39" w:rsidRPr="003852E8" w:rsidRDefault="009C6D39" w:rsidP="00E44EA8">
            <w:pPr>
              <w:rPr>
                <w:rFonts w:cs="Arial"/>
                <w:szCs w:val="22"/>
              </w:rPr>
            </w:pPr>
          </w:p>
        </w:tc>
        <w:tc>
          <w:tcPr>
            <w:tcW w:w="1701" w:type="dxa"/>
            <w:vAlign w:val="bottom"/>
          </w:tcPr>
          <w:p w14:paraId="2B858229" w14:textId="77777777" w:rsidR="009C6D39" w:rsidRPr="003852E8" w:rsidRDefault="009C6D39" w:rsidP="00E44EA8">
            <w:pPr>
              <w:rPr>
                <w:rFonts w:cs="Arial"/>
                <w:szCs w:val="22"/>
              </w:rPr>
            </w:pPr>
            <w:r w:rsidRPr="003852E8">
              <w:rPr>
                <w:rFonts w:cs="Arial"/>
                <w:szCs w:val="22"/>
              </w:rPr>
              <w:t>Gloves</w:t>
            </w:r>
          </w:p>
        </w:tc>
        <w:tc>
          <w:tcPr>
            <w:tcW w:w="426" w:type="dxa"/>
            <w:vAlign w:val="bottom"/>
          </w:tcPr>
          <w:p w14:paraId="3BDF1E5C" w14:textId="77777777" w:rsidR="009C6D39" w:rsidRPr="003852E8" w:rsidRDefault="009C6D39" w:rsidP="00E44EA8">
            <w:pPr>
              <w:rPr>
                <w:rFonts w:cs="Arial"/>
                <w:szCs w:val="22"/>
              </w:rPr>
            </w:pPr>
          </w:p>
        </w:tc>
        <w:tc>
          <w:tcPr>
            <w:tcW w:w="2551" w:type="dxa"/>
            <w:vAlign w:val="bottom"/>
          </w:tcPr>
          <w:p w14:paraId="799C837D" w14:textId="77777777" w:rsidR="009C6D39" w:rsidRPr="003852E8" w:rsidRDefault="009C6D39" w:rsidP="00E44EA8">
            <w:pPr>
              <w:rPr>
                <w:rFonts w:cs="Arial"/>
                <w:szCs w:val="22"/>
              </w:rPr>
            </w:pPr>
            <w:r w:rsidRPr="003852E8">
              <w:rPr>
                <w:rFonts w:cs="Arial"/>
                <w:szCs w:val="22"/>
              </w:rPr>
              <w:t>Fall Protection</w:t>
            </w:r>
          </w:p>
        </w:tc>
        <w:tc>
          <w:tcPr>
            <w:tcW w:w="425" w:type="dxa"/>
            <w:vAlign w:val="bottom"/>
          </w:tcPr>
          <w:p w14:paraId="046D4AF9" w14:textId="77777777" w:rsidR="009C6D39" w:rsidRPr="003852E8" w:rsidRDefault="009C6D39" w:rsidP="00E44EA8">
            <w:pPr>
              <w:rPr>
                <w:rFonts w:cs="Arial"/>
                <w:szCs w:val="22"/>
              </w:rPr>
            </w:pPr>
          </w:p>
        </w:tc>
        <w:tc>
          <w:tcPr>
            <w:tcW w:w="1160" w:type="dxa"/>
            <w:tcBorders>
              <w:bottom w:val="nil"/>
            </w:tcBorders>
            <w:vAlign w:val="bottom"/>
          </w:tcPr>
          <w:p w14:paraId="6FE1EFF8" w14:textId="77777777" w:rsidR="009C6D39" w:rsidRPr="003852E8" w:rsidRDefault="009C6D39" w:rsidP="00E44EA8">
            <w:pPr>
              <w:rPr>
                <w:rFonts w:cs="Arial"/>
                <w:szCs w:val="22"/>
              </w:rPr>
            </w:pPr>
            <w:r w:rsidRPr="003852E8">
              <w:rPr>
                <w:rFonts w:cs="Arial"/>
                <w:szCs w:val="22"/>
              </w:rPr>
              <w:t>Other (specify)</w:t>
            </w:r>
          </w:p>
        </w:tc>
      </w:tr>
      <w:tr w:rsidR="009C6D39" w:rsidRPr="003852E8" w14:paraId="4A70B1A7" w14:textId="77777777" w:rsidTr="00E44EA8">
        <w:trPr>
          <w:cantSplit/>
        </w:trPr>
        <w:tc>
          <w:tcPr>
            <w:tcW w:w="374" w:type="dxa"/>
          </w:tcPr>
          <w:p w14:paraId="661FF5DF" w14:textId="77777777" w:rsidR="009C6D39" w:rsidRPr="003852E8" w:rsidRDefault="009C6D39" w:rsidP="00E44EA8">
            <w:pPr>
              <w:rPr>
                <w:rFonts w:cs="Arial"/>
                <w:szCs w:val="22"/>
              </w:rPr>
            </w:pPr>
          </w:p>
        </w:tc>
        <w:tc>
          <w:tcPr>
            <w:tcW w:w="2693" w:type="dxa"/>
            <w:vAlign w:val="bottom"/>
          </w:tcPr>
          <w:p w14:paraId="73286C70" w14:textId="77777777" w:rsidR="009C6D39" w:rsidRPr="003852E8" w:rsidRDefault="009C6D39" w:rsidP="00E44EA8">
            <w:pPr>
              <w:rPr>
                <w:rFonts w:cs="Arial"/>
                <w:szCs w:val="22"/>
              </w:rPr>
            </w:pPr>
            <w:r w:rsidRPr="003852E8">
              <w:rPr>
                <w:rFonts w:cs="Arial"/>
                <w:szCs w:val="22"/>
              </w:rPr>
              <w:t>High Visibility Garment</w:t>
            </w:r>
          </w:p>
        </w:tc>
        <w:tc>
          <w:tcPr>
            <w:tcW w:w="425" w:type="dxa"/>
            <w:vAlign w:val="bottom"/>
          </w:tcPr>
          <w:p w14:paraId="70D4EB43" w14:textId="77777777" w:rsidR="009C6D39" w:rsidRPr="003852E8" w:rsidRDefault="009C6D39" w:rsidP="00E44EA8">
            <w:pPr>
              <w:rPr>
                <w:rFonts w:cs="Arial"/>
                <w:szCs w:val="22"/>
              </w:rPr>
            </w:pPr>
          </w:p>
        </w:tc>
        <w:tc>
          <w:tcPr>
            <w:tcW w:w="1701" w:type="dxa"/>
            <w:vAlign w:val="bottom"/>
          </w:tcPr>
          <w:p w14:paraId="33525CCE" w14:textId="77777777" w:rsidR="009C6D39" w:rsidRPr="003852E8" w:rsidRDefault="009C6D39" w:rsidP="00E44EA8">
            <w:pPr>
              <w:rPr>
                <w:rFonts w:cs="Arial"/>
                <w:szCs w:val="22"/>
              </w:rPr>
            </w:pPr>
            <w:r w:rsidRPr="003852E8">
              <w:rPr>
                <w:rFonts w:cs="Arial"/>
                <w:szCs w:val="22"/>
              </w:rPr>
              <w:t xml:space="preserve">Respiratory </w:t>
            </w:r>
          </w:p>
        </w:tc>
        <w:tc>
          <w:tcPr>
            <w:tcW w:w="426" w:type="dxa"/>
            <w:vAlign w:val="bottom"/>
          </w:tcPr>
          <w:p w14:paraId="79BF213A" w14:textId="77777777" w:rsidR="009C6D39" w:rsidRPr="003852E8" w:rsidRDefault="009C6D39" w:rsidP="00E44EA8">
            <w:pPr>
              <w:rPr>
                <w:rFonts w:cs="Arial"/>
                <w:szCs w:val="22"/>
              </w:rPr>
            </w:pPr>
          </w:p>
        </w:tc>
        <w:tc>
          <w:tcPr>
            <w:tcW w:w="2551" w:type="dxa"/>
            <w:vAlign w:val="bottom"/>
          </w:tcPr>
          <w:p w14:paraId="346A9878" w14:textId="77777777" w:rsidR="009C6D39" w:rsidRPr="003852E8" w:rsidRDefault="009C6D39" w:rsidP="00E44EA8">
            <w:pPr>
              <w:rPr>
                <w:rFonts w:cs="Arial"/>
                <w:szCs w:val="22"/>
              </w:rPr>
            </w:pPr>
            <w:r w:rsidRPr="003852E8">
              <w:rPr>
                <w:rFonts w:cs="Arial"/>
                <w:szCs w:val="22"/>
              </w:rPr>
              <w:t>Buoyancy Aid</w:t>
            </w:r>
          </w:p>
        </w:tc>
        <w:tc>
          <w:tcPr>
            <w:tcW w:w="1585" w:type="dxa"/>
            <w:gridSpan w:val="2"/>
            <w:vMerge w:val="restart"/>
            <w:tcBorders>
              <w:top w:val="nil"/>
            </w:tcBorders>
            <w:vAlign w:val="bottom"/>
          </w:tcPr>
          <w:p w14:paraId="78680ABB" w14:textId="77777777" w:rsidR="009C6D39" w:rsidRPr="003852E8" w:rsidRDefault="009C6D39" w:rsidP="00E44EA8">
            <w:pPr>
              <w:rPr>
                <w:rFonts w:cs="Arial"/>
                <w:szCs w:val="22"/>
              </w:rPr>
            </w:pPr>
          </w:p>
        </w:tc>
      </w:tr>
      <w:tr w:rsidR="009C6D39" w:rsidRPr="003852E8" w14:paraId="2A22649C" w14:textId="77777777" w:rsidTr="00E44EA8">
        <w:trPr>
          <w:cantSplit/>
        </w:trPr>
        <w:tc>
          <w:tcPr>
            <w:tcW w:w="374" w:type="dxa"/>
          </w:tcPr>
          <w:p w14:paraId="605C281C" w14:textId="77777777" w:rsidR="009C6D39" w:rsidRPr="003852E8" w:rsidRDefault="009C6D39" w:rsidP="00E44EA8">
            <w:pPr>
              <w:rPr>
                <w:rFonts w:cs="Arial"/>
                <w:szCs w:val="22"/>
              </w:rPr>
            </w:pPr>
          </w:p>
        </w:tc>
        <w:tc>
          <w:tcPr>
            <w:tcW w:w="2693" w:type="dxa"/>
            <w:vAlign w:val="bottom"/>
          </w:tcPr>
          <w:p w14:paraId="4A7BAF36" w14:textId="77777777" w:rsidR="009C6D39" w:rsidRPr="003852E8" w:rsidRDefault="009C6D39" w:rsidP="00E44EA8">
            <w:pPr>
              <w:rPr>
                <w:rFonts w:cs="Arial"/>
                <w:szCs w:val="22"/>
              </w:rPr>
            </w:pPr>
            <w:r w:rsidRPr="003852E8">
              <w:rPr>
                <w:rFonts w:cs="Arial"/>
                <w:szCs w:val="22"/>
              </w:rPr>
              <w:t>Safety Footwear</w:t>
            </w:r>
          </w:p>
        </w:tc>
        <w:tc>
          <w:tcPr>
            <w:tcW w:w="425" w:type="dxa"/>
            <w:vAlign w:val="bottom"/>
          </w:tcPr>
          <w:p w14:paraId="05FD79D2" w14:textId="77777777" w:rsidR="009C6D39" w:rsidRPr="003852E8" w:rsidRDefault="009C6D39" w:rsidP="00E44EA8">
            <w:pPr>
              <w:rPr>
                <w:rFonts w:cs="Arial"/>
                <w:szCs w:val="22"/>
              </w:rPr>
            </w:pPr>
          </w:p>
        </w:tc>
        <w:tc>
          <w:tcPr>
            <w:tcW w:w="1701" w:type="dxa"/>
            <w:vAlign w:val="bottom"/>
          </w:tcPr>
          <w:p w14:paraId="6837208A" w14:textId="77777777" w:rsidR="009C6D39" w:rsidRPr="003852E8" w:rsidRDefault="009C6D39" w:rsidP="00E44EA8">
            <w:pPr>
              <w:rPr>
                <w:rFonts w:cs="Arial"/>
                <w:szCs w:val="22"/>
              </w:rPr>
            </w:pPr>
            <w:r w:rsidRPr="003852E8">
              <w:rPr>
                <w:rFonts w:cs="Arial"/>
                <w:szCs w:val="22"/>
              </w:rPr>
              <w:t xml:space="preserve">Eye </w:t>
            </w:r>
          </w:p>
        </w:tc>
        <w:tc>
          <w:tcPr>
            <w:tcW w:w="426" w:type="dxa"/>
            <w:vAlign w:val="bottom"/>
          </w:tcPr>
          <w:p w14:paraId="25E83144" w14:textId="77777777" w:rsidR="009C6D39" w:rsidRPr="003852E8" w:rsidRDefault="009C6D39" w:rsidP="00E44EA8">
            <w:pPr>
              <w:rPr>
                <w:rFonts w:cs="Arial"/>
                <w:szCs w:val="22"/>
              </w:rPr>
            </w:pPr>
          </w:p>
        </w:tc>
        <w:tc>
          <w:tcPr>
            <w:tcW w:w="2551" w:type="dxa"/>
            <w:vAlign w:val="bottom"/>
          </w:tcPr>
          <w:p w14:paraId="57B6BD17" w14:textId="77777777" w:rsidR="009C6D39" w:rsidRPr="003852E8" w:rsidRDefault="009C6D39" w:rsidP="00E44EA8">
            <w:pPr>
              <w:rPr>
                <w:rFonts w:cs="Arial"/>
                <w:szCs w:val="22"/>
              </w:rPr>
            </w:pPr>
            <w:r w:rsidRPr="003852E8">
              <w:rPr>
                <w:rFonts w:cs="Arial"/>
                <w:szCs w:val="22"/>
              </w:rPr>
              <w:t>Protective Clothing</w:t>
            </w:r>
          </w:p>
        </w:tc>
        <w:tc>
          <w:tcPr>
            <w:tcW w:w="1585" w:type="dxa"/>
            <w:gridSpan w:val="2"/>
            <w:vMerge/>
            <w:vAlign w:val="bottom"/>
          </w:tcPr>
          <w:p w14:paraId="18810ED3" w14:textId="77777777" w:rsidR="009C6D39" w:rsidRPr="003852E8" w:rsidRDefault="009C6D39" w:rsidP="00E44EA8">
            <w:pPr>
              <w:rPr>
                <w:rFonts w:cs="Arial"/>
                <w:szCs w:val="22"/>
              </w:rPr>
            </w:pPr>
          </w:p>
        </w:tc>
      </w:tr>
    </w:tbl>
    <w:p w14:paraId="047A71BE" w14:textId="77777777" w:rsidR="009C6D39" w:rsidRPr="003852E8" w:rsidRDefault="009C6D39" w:rsidP="009C6D39">
      <w:pPr>
        <w:rPr>
          <w:rFonts w:cs="Arial"/>
          <w:b/>
          <w:bCs/>
          <w:color w:val="F2F2F2" w:themeColor="background1" w:themeShade="F2"/>
          <w:szCs w:val="22"/>
          <w:highlight w:val="black"/>
        </w:rPr>
      </w:pPr>
    </w:p>
    <w:p w14:paraId="686A3AEC" w14:textId="77777777" w:rsidR="009C6D39" w:rsidRPr="003852E8" w:rsidRDefault="009C6D39" w:rsidP="009C6D39">
      <w:pPr>
        <w:rPr>
          <w:rFonts w:cs="Arial"/>
          <w:szCs w:val="22"/>
          <w:highlight w:val="black"/>
        </w:rPr>
      </w:pPr>
      <w:r w:rsidRPr="003852E8">
        <w:rPr>
          <w:rFonts w:cs="Arial"/>
          <w:b/>
          <w:bCs/>
          <w:color w:val="F2F2F2" w:themeColor="background1" w:themeShade="F2"/>
          <w:szCs w:val="22"/>
          <w:highlight w:val="black"/>
        </w:rPr>
        <w:t xml:space="preserve"> Section 5 – Permit to Work Required</w:t>
      </w:r>
      <w:r w:rsidRPr="003852E8">
        <w:rPr>
          <w:rFonts w:cs="Arial"/>
          <w:szCs w:val="22"/>
          <w:highlight w:val="black"/>
        </w:rPr>
        <w:t xml:space="preserve"> </w:t>
      </w:r>
      <w:r w:rsidRPr="003852E8">
        <w:rPr>
          <w:rFonts w:cs="Arial"/>
          <w:szCs w:val="22"/>
        </w:rPr>
        <w:sym w:font="Wingdings" w:char="F0FC"/>
      </w:r>
      <w:r w:rsidRPr="003852E8">
        <w:rPr>
          <w:rFonts w:cs="Arial"/>
          <w:szCs w:val="22"/>
        </w:rPr>
        <w:t xml:space="preserve"> Tick relevant box(es)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
        <w:gridCol w:w="4140"/>
        <w:gridCol w:w="5228"/>
      </w:tblGrid>
      <w:tr w:rsidR="009C6D39" w:rsidRPr="003852E8" w14:paraId="0A1FBC36" w14:textId="77777777" w:rsidTr="00E44EA8">
        <w:trPr>
          <w:cantSplit/>
        </w:trPr>
        <w:tc>
          <w:tcPr>
            <w:tcW w:w="405" w:type="dxa"/>
            <w:shd w:val="clear" w:color="auto" w:fill="CCCCCC"/>
          </w:tcPr>
          <w:p w14:paraId="4E6352B7" w14:textId="77777777" w:rsidR="009C6D39" w:rsidRPr="003852E8" w:rsidRDefault="009C6D39" w:rsidP="00E44EA8">
            <w:pPr>
              <w:rPr>
                <w:rFonts w:cs="Arial"/>
                <w:b/>
                <w:szCs w:val="22"/>
              </w:rPr>
            </w:pPr>
          </w:p>
        </w:tc>
        <w:tc>
          <w:tcPr>
            <w:tcW w:w="4140" w:type="dxa"/>
            <w:shd w:val="clear" w:color="auto" w:fill="CCCCCC"/>
          </w:tcPr>
          <w:p w14:paraId="53690E4C" w14:textId="77777777" w:rsidR="009C6D39" w:rsidRPr="003852E8" w:rsidRDefault="009C6D39" w:rsidP="00E44EA8">
            <w:pPr>
              <w:rPr>
                <w:rFonts w:cs="Arial"/>
                <w:b/>
                <w:szCs w:val="22"/>
              </w:rPr>
            </w:pPr>
            <w:r w:rsidRPr="003852E8">
              <w:rPr>
                <w:rFonts w:cs="Arial"/>
                <w:b/>
                <w:szCs w:val="22"/>
              </w:rPr>
              <w:t>Permit to Work Required</w:t>
            </w:r>
          </w:p>
        </w:tc>
        <w:tc>
          <w:tcPr>
            <w:tcW w:w="5228" w:type="dxa"/>
            <w:shd w:val="clear" w:color="auto" w:fill="CCCCCC"/>
          </w:tcPr>
          <w:p w14:paraId="00564EF5" w14:textId="77777777" w:rsidR="009C6D39" w:rsidRPr="003852E8" w:rsidRDefault="009C6D39" w:rsidP="00E44EA8">
            <w:pPr>
              <w:rPr>
                <w:rFonts w:cs="Arial"/>
                <w:b/>
                <w:szCs w:val="22"/>
              </w:rPr>
            </w:pPr>
            <w:r w:rsidRPr="003852E8">
              <w:rPr>
                <w:rFonts w:cs="Arial"/>
                <w:b/>
                <w:szCs w:val="22"/>
              </w:rPr>
              <w:t>Permit Issued</w:t>
            </w:r>
          </w:p>
        </w:tc>
      </w:tr>
      <w:tr w:rsidR="009C6D39" w:rsidRPr="003852E8" w14:paraId="2CCD45A5" w14:textId="77777777" w:rsidTr="00E44EA8">
        <w:trPr>
          <w:cantSplit/>
        </w:trPr>
        <w:tc>
          <w:tcPr>
            <w:tcW w:w="405" w:type="dxa"/>
          </w:tcPr>
          <w:p w14:paraId="7E8427BA" w14:textId="77777777" w:rsidR="009C6D39" w:rsidRPr="003852E8" w:rsidRDefault="009C6D39" w:rsidP="00E44EA8">
            <w:pPr>
              <w:rPr>
                <w:rFonts w:cs="Arial"/>
                <w:szCs w:val="22"/>
              </w:rPr>
            </w:pPr>
          </w:p>
        </w:tc>
        <w:tc>
          <w:tcPr>
            <w:tcW w:w="4140" w:type="dxa"/>
          </w:tcPr>
          <w:p w14:paraId="2EF4F70F" w14:textId="77777777" w:rsidR="009C6D39" w:rsidRPr="003852E8" w:rsidRDefault="009C6D39" w:rsidP="00E44EA8">
            <w:pPr>
              <w:rPr>
                <w:rFonts w:cs="Arial"/>
                <w:szCs w:val="22"/>
              </w:rPr>
            </w:pPr>
            <w:r w:rsidRPr="003852E8">
              <w:rPr>
                <w:rFonts w:cs="Arial"/>
                <w:szCs w:val="22"/>
              </w:rPr>
              <w:t>Confined Space</w:t>
            </w:r>
          </w:p>
        </w:tc>
        <w:tc>
          <w:tcPr>
            <w:tcW w:w="5228" w:type="dxa"/>
          </w:tcPr>
          <w:p w14:paraId="06B6C5C2" w14:textId="77777777" w:rsidR="009C6D39" w:rsidRPr="003852E8" w:rsidRDefault="009C6D39" w:rsidP="00E44EA8">
            <w:pPr>
              <w:rPr>
                <w:rFonts w:cs="Arial"/>
                <w:szCs w:val="22"/>
              </w:rPr>
            </w:pPr>
          </w:p>
        </w:tc>
      </w:tr>
      <w:tr w:rsidR="009C6D39" w:rsidRPr="003852E8" w14:paraId="0F5221AB" w14:textId="77777777" w:rsidTr="00E44EA8">
        <w:trPr>
          <w:cantSplit/>
        </w:trPr>
        <w:tc>
          <w:tcPr>
            <w:tcW w:w="405" w:type="dxa"/>
          </w:tcPr>
          <w:p w14:paraId="59F59E2F" w14:textId="77777777" w:rsidR="009C6D39" w:rsidRPr="003852E8" w:rsidRDefault="009C6D39" w:rsidP="00E44EA8">
            <w:pPr>
              <w:rPr>
                <w:rFonts w:cs="Arial"/>
                <w:szCs w:val="22"/>
              </w:rPr>
            </w:pPr>
          </w:p>
        </w:tc>
        <w:tc>
          <w:tcPr>
            <w:tcW w:w="4140" w:type="dxa"/>
          </w:tcPr>
          <w:p w14:paraId="3EC269B6" w14:textId="77777777" w:rsidR="009C6D39" w:rsidRPr="003852E8" w:rsidRDefault="009C6D39" w:rsidP="00E44EA8">
            <w:pPr>
              <w:rPr>
                <w:rFonts w:cs="Arial"/>
                <w:szCs w:val="22"/>
              </w:rPr>
            </w:pPr>
            <w:r w:rsidRPr="003852E8">
              <w:rPr>
                <w:rFonts w:cs="Arial"/>
                <w:szCs w:val="22"/>
              </w:rPr>
              <w:t>Hot/Cold Work</w:t>
            </w:r>
          </w:p>
        </w:tc>
        <w:tc>
          <w:tcPr>
            <w:tcW w:w="5228" w:type="dxa"/>
          </w:tcPr>
          <w:p w14:paraId="435E2F87" w14:textId="77777777" w:rsidR="009C6D39" w:rsidRPr="003852E8" w:rsidRDefault="009C6D39" w:rsidP="00E44EA8">
            <w:pPr>
              <w:rPr>
                <w:rFonts w:cs="Arial"/>
                <w:szCs w:val="22"/>
              </w:rPr>
            </w:pPr>
          </w:p>
        </w:tc>
      </w:tr>
      <w:tr w:rsidR="009C6D39" w:rsidRPr="003852E8" w14:paraId="278CF8A8" w14:textId="77777777" w:rsidTr="00E44EA8">
        <w:trPr>
          <w:cantSplit/>
        </w:trPr>
        <w:tc>
          <w:tcPr>
            <w:tcW w:w="405" w:type="dxa"/>
          </w:tcPr>
          <w:p w14:paraId="5CE24582" w14:textId="77777777" w:rsidR="009C6D39" w:rsidRPr="003852E8" w:rsidRDefault="009C6D39" w:rsidP="00E44EA8">
            <w:pPr>
              <w:rPr>
                <w:rFonts w:cs="Arial"/>
                <w:szCs w:val="22"/>
              </w:rPr>
            </w:pPr>
          </w:p>
        </w:tc>
        <w:tc>
          <w:tcPr>
            <w:tcW w:w="4140" w:type="dxa"/>
          </w:tcPr>
          <w:p w14:paraId="6F916264" w14:textId="77777777" w:rsidR="009C6D39" w:rsidRPr="003852E8" w:rsidRDefault="009C6D39" w:rsidP="00E44EA8">
            <w:pPr>
              <w:rPr>
                <w:rFonts w:cs="Arial"/>
                <w:szCs w:val="22"/>
              </w:rPr>
            </w:pPr>
            <w:r w:rsidRPr="003852E8">
              <w:rPr>
                <w:rFonts w:cs="Arial"/>
                <w:szCs w:val="22"/>
              </w:rPr>
              <w:t>Other:</w:t>
            </w:r>
          </w:p>
        </w:tc>
        <w:tc>
          <w:tcPr>
            <w:tcW w:w="5228" w:type="dxa"/>
          </w:tcPr>
          <w:p w14:paraId="3778922F" w14:textId="77777777" w:rsidR="009C6D39" w:rsidRPr="003852E8" w:rsidRDefault="009C6D39" w:rsidP="00E44EA8">
            <w:pPr>
              <w:rPr>
                <w:rFonts w:cs="Arial"/>
                <w:szCs w:val="22"/>
              </w:rPr>
            </w:pPr>
          </w:p>
        </w:tc>
      </w:tr>
    </w:tbl>
    <w:p w14:paraId="1377ED63" w14:textId="77777777" w:rsidR="00841AB7" w:rsidRDefault="00841AB7" w:rsidP="009C6D39">
      <w:pPr>
        <w:rPr>
          <w:rFonts w:cs="Arial"/>
          <w:b/>
          <w:bCs/>
          <w:color w:val="F2F2F2" w:themeColor="background1" w:themeShade="F2"/>
          <w:szCs w:val="22"/>
          <w:highlight w:val="black"/>
        </w:rPr>
      </w:pPr>
    </w:p>
    <w:p w14:paraId="31CA2CE3" w14:textId="77777777" w:rsidR="00841AB7" w:rsidRDefault="00841AB7">
      <w:pPr>
        <w:rPr>
          <w:rFonts w:cs="Arial"/>
          <w:b/>
          <w:bCs/>
          <w:color w:val="F2F2F2" w:themeColor="background1" w:themeShade="F2"/>
          <w:szCs w:val="22"/>
          <w:highlight w:val="black"/>
        </w:rPr>
      </w:pPr>
      <w:r>
        <w:rPr>
          <w:rFonts w:cs="Arial"/>
          <w:b/>
          <w:bCs/>
          <w:color w:val="F2F2F2" w:themeColor="background1" w:themeShade="F2"/>
          <w:szCs w:val="22"/>
          <w:highlight w:val="black"/>
        </w:rPr>
        <w:br w:type="page"/>
      </w:r>
    </w:p>
    <w:p w14:paraId="662C07DE" w14:textId="7ADAAA74" w:rsidR="009C6D39" w:rsidRPr="003852E8" w:rsidRDefault="009C6D39" w:rsidP="009C6D39">
      <w:pPr>
        <w:rPr>
          <w:rFonts w:cs="Arial"/>
          <w:b/>
          <w:bCs/>
          <w:color w:val="F2F2F2" w:themeColor="background1" w:themeShade="F2"/>
          <w:szCs w:val="22"/>
          <w:highlight w:val="black"/>
        </w:rPr>
      </w:pPr>
      <w:r w:rsidRPr="003852E8">
        <w:rPr>
          <w:rFonts w:cs="Arial"/>
          <w:b/>
          <w:bCs/>
          <w:color w:val="F2F2F2" w:themeColor="background1" w:themeShade="F2"/>
          <w:szCs w:val="22"/>
          <w:highlight w:val="black"/>
        </w:rPr>
        <w:lastRenderedPageBreak/>
        <w:t xml:space="preserve"> Section 6 – Additional Comments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3"/>
      </w:tblGrid>
      <w:tr w:rsidR="009C6D39" w:rsidRPr="003852E8" w14:paraId="46337088" w14:textId="77777777" w:rsidTr="00E44EA8">
        <w:trPr>
          <w:cantSplit/>
          <w:trHeight w:val="2102"/>
        </w:trPr>
        <w:tc>
          <w:tcPr>
            <w:tcW w:w="9773" w:type="dxa"/>
          </w:tcPr>
          <w:p w14:paraId="4236AA63" w14:textId="77777777" w:rsidR="009C6D39" w:rsidRPr="003852E8" w:rsidRDefault="009C6D39" w:rsidP="00E44EA8">
            <w:pPr>
              <w:rPr>
                <w:rFonts w:cs="Arial"/>
                <w:szCs w:val="22"/>
              </w:rPr>
            </w:pPr>
          </w:p>
        </w:tc>
      </w:tr>
    </w:tbl>
    <w:p w14:paraId="3E70DFB5" w14:textId="77777777" w:rsidR="009C6D39" w:rsidRPr="003852E8" w:rsidRDefault="009C6D39" w:rsidP="009C6D39">
      <w:pPr>
        <w:rPr>
          <w:rFonts w:cs="Arial"/>
          <w:szCs w:val="22"/>
        </w:rPr>
      </w:pPr>
    </w:p>
    <w:p w14:paraId="0B42F57A" w14:textId="77777777" w:rsidR="009C6D39" w:rsidRPr="003852E8" w:rsidRDefault="009C6D39" w:rsidP="009C6D39">
      <w:pPr>
        <w:rPr>
          <w:rFonts w:cs="Arial"/>
          <w:b/>
          <w:bCs/>
          <w:color w:val="F2F2F2" w:themeColor="background1" w:themeShade="F2"/>
          <w:szCs w:val="22"/>
          <w:highlight w:val="black"/>
        </w:rPr>
      </w:pPr>
    </w:p>
    <w:p w14:paraId="22D0112E" w14:textId="77777777" w:rsidR="009C6D39" w:rsidRPr="003852E8" w:rsidRDefault="009C6D39" w:rsidP="009C6D39">
      <w:pPr>
        <w:rPr>
          <w:rFonts w:cs="Arial"/>
          <w:b/>
          <w:bCs/>
          <w:color w:val="F2F2F2" w:themeColor="background1" w:themeShade="F2"/>
          <w:szCs w:val="22"/>
          <w:highlight w:val="black"/>
        </w:rPr>
      </w:pPr>
      <w:r w:rsidRPr="003852E8">
        <w:rPr>
          <w:rFonts w:cs="Arial"/>
          <w:b/>
          <w:bCs/>
          <w:color w:val="F2F2F2" w:themeColor="background1" w:themeShade="F2"/>
          <w:szCs w:val="22"/>
          <w:highlight w:val="black"/>
        </w:rPr>
        <w:t xml:space="preserve"> Section 7 – Assessed / Briefed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961"/>
        <w:gridCol w:w="3853"/>
      </w:tblGrid>
      <w:tr w:rsidR="009C6D39" w:rsidRPr="003852E8" w14:paraId="653C999C" w14:textId="77777777" w:rsidTr="00E44EA8">
        <w:trPr>
          <w:cantSplit/>
        </w:trPr>
        <w:tc>
          <w:tcPr>
            <w:tcW w:w="959" w:type="dxa"/>
            <w:shd w:val="clear" w:color="auto" w:fill="CCCCCC"/>
          </w:tcPr>
          <w:p w14:paraId="232FCC9B" w14:textId="77777777" w:rsidR="009C6D39" w:rsidRPr="003852E8" w:rsidRDefault="009C6D39" w:rsidP="00E44EA8">
            <w:pPr>
              <w:rPr>
                <w:rFonts w:cs="Arial"/>
                <w:b/>
                <w:szCs w:val="22"/>
              </w:rPr>
            </w:pPr>
          </w:p>
        </w:tc>
        <w:tc>
          <w:tcPr>
            <w:tcW w:w="4961" w:type="dxa"/>
            <w:shd w:val="clear" w:color="auto" w:fill="CCCCCC"/>
          </w:tcPr>
          <w:p w14:paraId="7BC9274E" w14:textId="77777777" w:rsidR="009C6D39" w:rsidRPr="003852E8" w:rsidRDefault="009C6D39" w:rsidP="00E44EA8">
            <w:pPr>
              <w:rPr>
                <w:rFonts w:cs="Arial"/>
                <w:b/>
                <w:szCs w:val="22"/>
              </w:rPr>
            </w:pPr>
            <w:r w:rsidRPr="003852E8">
              <w:rPr>
                <w:rFonts w:cs="Arial"/>
                <w:b/>
                <w:szCs w:val="22"/>
              </w:rPr>
              <w:t>Print Name</w:t>
            </w:r>
          </w:p>
        </w:tc>
        <w:tc>
          <w:tcPr>
            <w:tcW w:w="3853" w:type="dxa"/>
            <w:shd w:val="clear" w:color="auto" w:fill="CCCCCC"/>
          </w:tcPr>
          <w:p w14:paraId="6EF5C2BC" w14:textId="77777777" w:rsidR="009C6D39" w:rsidRPr="003852E8" w:rsidRDefault="009C6D39" w:rsidP="00E44EA8">
            <w:pPr>
              <w:rPr>
                <w:rFonts w:cs="Arial"/>
                <w:b/>
                <w:szCs w:val="22"/>
              </w:rPr>
            </w:pPr>
            <w:r w:rsidRPr="003852E8">
              <w:rPr>
                <w:rFonts w:cs="Arial"/>
                <w:b/>
                <w:szCs w:val="22"/>
              </w:rPr>
              <w:t>Signature</w:t>
            </w:r>
          </w:p>
        </w:tc>
      </w:tr>
      <w:tr w:rsidR="009C6D39" w:rsidRPr="003852E8" w14:paraId="4D1159EF" w14:textId="77777777" w:rsidTr="00E44EA8">
        <w:trPr>
          <w:cantSplit/>
          <w:trHeight w:hRule="exact" w:val="312"/>
        </w:trPr>
        <w:tc>
          <w:tcPr>
            <w:tcW w:w="959" w:type="dxa"/>
            <w:vMerge w:val="restart"/>
          </w:tcPr>
          <w:p w14:paraId="60DDE47D" w14:textId="77777777" w:rsidR="009C6D39" w:rsidRPr="003852E8" w:rsidRDefault="009C6D39" w:rsidP="00E44EA8">
            <w:pPr>
              <w:rPr>
                <w:rFonts w:cs="Arial"/>
                <w:szCs w:val="22"/>
              </w:rPr>
            </w:pPr>
            <w:r w:rsidRPr="003852E8">
              <w:rPr>
                <w:rFonts w:cs="Arial"/>
                <w:szCs w:val="22"/>
              </w:rPr>
              <w:t>Assessed by:</w:t>
            </w:r>
          </w:p>
        </w:tc>
        <w:tc>
          <w:tcPr>
            <w:tcW w:w="4961" w:type="dxa"/>
          </w:tcPr>
          <w:p w14:paraId="3B93820D" w14:textId="77777777" w:rsidR="009C6D39" w:rsidRPr="003852E8" w:rsidRDefault="009C6D39" w:rsidP="00E44EA8">
            <w:pPr>
              <w:rPr>
                <w:rFonts w:cs="Arial"/>
                <w:szCs w:val="22"/>
              </w:rPr>
            </w:pPr>
          </w:p>
        </w:tc>
        <w:tc>
          <w:tcPr>
            <w:tcW w:w="3853" w:type="dxa"/>
          </w:tcPr>
          <w:p w14:paraId="24F1031E" w14:textId="77777777" w:rsidR="009C6D39" w:rsidRPr="003852E8" w:rsidRDefault="009C6D39" w:rsidP="00E44EA8">
            <w:pPr>
              <w:rPr>
                <w:rFonts w:cs="Arial"/>
                <w:szCs w:val="22"/>
              </w:rPr>
            </w:pPr>
          </w:p>
        </w:tc>
      </w:tr>
      <w:tr w:rsidR="009C6D39" w:rsidRPr="003852E8" w14:paraId="14D0C2B3" w14:textId="77777777" w:rsidTr="00E44EA8">
        <w:trPr>
          <w:cantSplit/>
          <w:trHeight w:hRule="exact" w:val="312"/>
        </w:trPr>
        <w:tc>
          <w:tcPr>
            <w:tcW w:w="959" w:type="dxa"/>
            <w:vMerge/>
          </w:tcPr>
          <w:p w14:paraId="2DB3FCF8" w14:textId="77777777" w:rsidR="009C6D39" w:rsidRPr="003852E8" w:rsidRDefault="009C6D39" w:rsidP="00E44EA8">
            <w:pPr>
              <w:rPr>
                <w:rFonts w:cs="Arial"/>
                <w:szCs w:val="22"/>
              </w:rPr>
            </w:pPr>
          </w:p>
        </w:tc>
        <w:tc>
          <w:tcPr>
            <w:tcW w:w="4961" w:type="dxa"/>
          </w:tcPr>
          <w:p w14:paraId="6CFC7315" w14:textId="77777777" w:rsidR="009C6D39" w:rsidRPr="003852E8" w:rsidRDefault="009C6D39" w:rsidP="00E44EA8">
            <w:pPr>
              <w:rPr>
                <w:rFonts w:cs="Arial"/>
                <w:szCs w:val="22"/>
              </w:rPr>
            </w:pPr>
          </w:p>
        </w:tc>
        <w:tc>
          <w:tcPr>
            <w:tcW w:w="3853" w:type="dxa"/>
          </w:tcPr>
          <w:p w14:paraId="2BD7E74A" w14:textId="77777777" w:rsidR="009C6D39" w:rsidRPr="003852E8" w:rsidRDefault="009C6D39" w:rsidP="00E44EA8">
            <w:pPr>
              <w:rPr>
                <w:rFonts w:cs="Arial"/>
                <w:szCs w:val="22"/>
              </w:rPr>
            </w:pPr>
          </w:p>
        </w:tc>
      </w:tr>
      <w:tr w:rsidR="009C6D39" w:rsidRPr="003852E8" w14:paraId="2D06227D" w14:textId="77777777" w:rsidTr="00E44EA8">
        <w:trPr>
          <w:cantSplit/>
          <w:trHeight w:hRule="exact" w:val="312"/>
        </w:trPr>
        <w:tc>
          <w:tcPr>
            <w:tcW w:w="959" w:type="dxa"/>
            <w:vMerge w:val="restart"/>
          </w:tcPr>
          <w:p w14:paraId="27CA0513" w14:textId="77777777" w:rsidR="009C6D39" w:rsidRPr="003852E8" w:rsidRDefault="009C6D39" w:rsidP="00E44EA8">
            <w:pPr>
              <w:rPr>
                <w:rFonts w:cs="Arial"/>
                <w:szCs w:val="22"/>
              </w:rPr>
            </w:pPr>
            <w:r w:rsidRPr="003852E8">
              <w:rPr>
                <w:rFonts w:cs="Arial"/>
                <w:szCs w:val="22"/>
              </w:rPr>
              <w:t>Briefed to:</w:t>
            </w:r>
          </w:p>
        </w:tc>
        <w:tc>
          <w:tcPr>
            <w:tcW w:w="4961" w:type="dxa"/>
          </w:tcPr>
          <w:p w14:paraId="0C317EA6" w14:textId="77777777" w:rsidR="009C6D39" w:rsidRPr="003852E8" w:rsidRDefault="009C6D39" w:rsidP="00E44EA8">
            <w:pPr>
              <w:rPr>
                <w:rFonts w:cs="Arial"/>
                <w:szCs w:val="22"/>
              </w:rPr>
            </w:pPr>
          </w:p>
        </w:tc>
        <w:tc>
          <w:tcPr>
            <w:tcW w:w="3853" w:type="dxa"/>
          </w:tcPr>
          <w:p w14:paraId="61D46A7D" w14:textId="77777777" w:rsidR="009C6D39" w:rsidRPr="003852E8" w:rsidRDefault="009C6D39" w:rsidP="00E44EA8">
            <w:pPr>
              <w:rPr>
                <w:rFonts w:cs="Arial"/>
                <w:szCs w:val="22"/>
              </w:rPr>
            </w:pPr>
          </w:p>
        </w:tc>
      </w:tr>
      <w:tr w:rsidR="009C6D39" w:rsidRPr="003852E8" w14:paraId="3FE63B4C" w14:textId="77777777" w:rsidTr="00E44EA8">
        <w:trPr>
          <w:cantSplit/>
          <w:trHeight w:hRule="exact" w:val="312"/>
        </w:trPr>
        <w:tc>
          <w:tcPr>
            <w:tcW w:w="959" w:type="dxa"/>
            <w:vMerge/>
          </w:tcPr>
          <w:p w14:paraId="5F65F085" w14:textId="77777777" w:rsidR="009C6D39" w:rsidRPr="003852E8" w:rsidRDefault="009C6D39" w:rsidP="00E44EA8">
            <w:pPr>
              <w:rPr>
                <w:rFonts w:cs="Arial"/>
                <w:szCs w:val="22"/>
              </w:rPr>
            </w:pPr>
          </w:p>
        </w:tc>
        <w:tc>
          <w:tcPr>
            <w:tcW w:w="4961" w:type="dxa"/>
          </w:tcPr>
          <w:p w14:paraId="64C919B9" w14:textId="77777777" w:rsidR="009C6D39" w:rsidRPr="003852E8" w:rsidRDefault="009C6D39" w:rsidP="00E44EA8">
            <w:pPr>
              <w:rPr>
                <w:rFonts w:cs="Arial"/>
                <w:szCs w:val="22"/>
              </w:rPr>
            </w:pPr>
          </w:p>
        </w:tc>
        <w:tc>
          <w:tcPr>
            <w:tcW w:w="3853" w:type="dxa"/>
          </w:tcPr>
          <w:p w14:paraId="11ECAE45" w14:textId="77777777" w:rsidR="009C6D39" w:rsidRPr="003852E8" w:rsidRDefault="009C6D39" w:rsidP="00E44EA8">
            <w:pPr>
              <w:rPr>
                <w:rFonts w:cs="Arial"/>
                <w:szCs w:val="22"/>
              </w:rPr>
            </w:pPr>
          </w:p>
        </w:tc>
      </w:tr>
      <w:tr w:rsidR="009C6D39" w:rsidRPr="003852E8" w14:paraId="7E2EE937" w14:textId="77777777" w:rsidTr="00E44EA8">
        <w:trPr>
          <w:cantSplit/>
          <w:trHeight w:hRule="exact" w:val="312"/>
        </w:trPr>
        <w:tc>
          <w:tcPr>
            <w:tcW w:w="959" w:type="dxa"/>
            <w:vMerge/>
          </w:tcPr>
          <w:p w14:paraId="7E7DAF38" w14:textId="77777777" w:rsidR="009C6D39" w:rsidRPr="003852E8" w:rsidRDefault="009C6D39" w:rsidP="00E44EA8">
            <w:pPr>
              <w:rPr>
                <w:rFonts w:cs="Arial"/>
                <w:szCs w:val="22"/>
              </w:rPr>
            </w:pPr>
          </w:p>
        </w:tc>
        <w:tc>
          <w:tcPr>
            <w:tcW w:w="4961" w:type="dxa"/>
          </w:tcPr>
          <w:p w14:paraId="36B7E4AA" w14:textId="77777777" w:rsidR="009C6D39" w:rsidRPr="003852E8" w:rsidRDefault="009C6D39" w:rsidP="00E44EA8">
            <w:pPr>
              <w:rPr>
                <w:rFonts w:cs="Arial"/>
                <w:szCs w:val="22"/>
              </w:rPr>
            </w:pPr>
          </w:p>
        </w:tc>
        <w:tc>
          <w:tcPr>
            <w:tcW w:w="3853" w:type="dxa"/>
          </w:tcPr>
          <w:p w14:paraId="47CC2832" w14:textId="77777777" w:rsidR="009C6D39" w:rsidRPr="003852E8" w:rsidRDefault="009C6D39" w:rsidP="00E44EA8">
            <w:pPr>
              <w:rPr>
                <w:rFonts w:cs="Arial"/>
                <w:szCs w:val="22"/>
              </w:rPr>
            </w:pPr>
          </w:p>
        </w:tc>
      </w:tr>
      <w:tr w:rsidR="009C6D39" w:rsidRPr="003852E8" w14:paraId="36E77ACB" w14:textId="77777777" w:rsidTr="00E44EA8">
        <w:trPr>
          <w:cantSplit/>
          <w:trHeight w:hRule="exact" w:val="312"/>
        </w:trPr>
        <w:tc>
          <w:tcPr>
            <w:tcW w:w="959" w:type="dxa"/>
            <w:vMerge/>
          </w:tcPr>
          <w:p w14:paraId="68B5E820" w14:textId="77777777" w:rsidR="009C6D39" w:rsidRPr="003852E8" w:rsidRDefault="009C6D39" w:rsidP="00E44EA8">
            <w:pPr>
              <w:rPr>
                <w:rFonts w:cs="Arial"/>
                <w:szCs w:val="22"/>
              </w:rPr>
            </w:pPr>
          </w:p>
        </w:tc>
        <w:tc>
          <w:tcPr>
            <w:tcW w:w="4961" w:type="dxa"/>
          </w:tcPr>
          <w:p w14:paraId="25970B4A" w14:textId="77777777" w:rsidR="009C6D39" w:rsidRPr="003852E8" w:rsidRDefault="009C6D39" w:rsidP="00E44EA8">
            <w:pPr>
              <w:rPr>
                <w:rFonts w:cs="Arial"/>
                <w:szCs w:val="22"/>
              </w:rPr>
            </w:pPr>
          </w:p>
        </w:tc>
        <w:tc>
          <w:tcPr>
            <w:tcW w:w="3853" w:type="dxa"/>
          </w:tcPr>
          <w:p w14:paraId="2E98CC6F" w14:textId="77777777" w:rsidR="009C6D39" w:rsidRPr="003852E8" w:rsidRDefault="009C6D39" w:rsidP="00E44EA8">
            <w:pPr>
              <w:rPr>
                <w:rFonts w:cs="Arial"/>
                <w:szCs w:val="22"/>
              </w:rPr>
            </w:pPr>
          </w:p>
        </w:tc>
      </w:tr>
      <w:tr w:rsidR="009C6D39" w:rsidRPr="003852E8" w14:paraId="0596A658" w14:textId="77777777" w:rsidTr="00E44EA8">
        <w:trPr>
          <w:cantSplit/>
          <w:trHeight w:hRule="exact" w:val="312"/>
        </w:trPr>
        <w:tc>
          <w:tcPr>
            <w:tcW w:w="959" w:type="dxa"/>
            <w:vMerge/>
          </w:tcPr>
          <w:p w14:paraId="695E87A0" w14:textId="77777777" w:rsidR="009C6D39" w:rsidRPr="003852E8" w:rsidRDefault="009C6D39" w:rsidP="00E44EA8">
            <w:pPr>
              <w:rPr>
                <w:rFonts w:cs="Arial"/>
                <w:szCs w:val="22"/>
              </w:rPr>
            </w:pPr>
          </w:p>
        </w:tc>
        <w:tc>
          <w:tcPr>
            <w:tcW w:w="4961" w:type="dxa"/>
          </w:tcPr>
          <w:p w14:paraId="6A85E2B5" w14:textId="77777777" w:rsidR="009C6D39" w:rsidRPr="003852E8" w:rsidRDefault="009C6D39" w:rsidP="00E44EA8">
            <w:pPr>
              <w:rPr>
                <w:rFonts w:cs="Arial"/>
                <w:szCs w:val="22"/>
              </w:rPr>
            </w:pPr>
          </w:p>
        </w:tc>
        <w:tc>
          <w:tcPr>
            <w:tcW w:w="3853" w:type="dxa"/>
          </w:tcPr>
          <w:p w14:paraId="2D5734F0" w14:textId="77777777" w:rsidR="009C6D39" w:rsidRPr="003852E8" w:rsidRDefault="009C6D39" w:rsidP="00E44EA8">
            <w:pPr>
              <w:rPr>
                <w:rFonts w:cs="Arial"/>
                <w:szCs w:val="22"/>
              </w:rPr>
            </w:pPr>
          </w:p>
        </w:tc>
      </w:tr>
      <w:tr w:rsidR="009C6D39" w:rsidRPr="003852E8" w14:paraId="0C71E5F7" w14:textId="77777777" w:rsidTr="00E44EA8">
        <w:trPr>
          <w:cantSplit/>
          <w:trHeight w:hRule="exact" w:val="312"/>
        </w:trPr>
        <w:tc>
          <w:tcPr>
            <w:tcW w:w="959" w:type="dxa"/>
            <w:vMerge/>
          </w:tcPr>
          <w:p w14:paraId="7F78388F" w14:textId="77777777" w:rsidR="009C6D39" w:rsidRPr="003852E8" w:rsidRDefault="009C6D39" w:rsidP="00E44EA8">
            <w:pPr>
              <w:rPr>
                <w:rFonts w:cs="Arial"/>
                <w:szCs w:val="22"/>
              </w:rPr>
            </w:pPr>
          </w:p>
        </w:tc>
        <w:tc>
          <w:tcPr>
            <w:tcW w:w="4961" w:type="dxa"/>
          </w:tcPr>
          <w:p w14:paraId="421EC7CD" w14:textId="77777777" w:rsidR="009C6D39" w:rsidRPr="003852E8" w:rsidRDefault="009C6D39" w:rsidP="00E44EA8">
            <w:pPr>
              <w:rPr>
                <w:rFonts w:cs="Arial"/>
                <w:szCs w:val="22"/>
              </w:rPr>
            </w:pPr>
          </w:p>
        </w:tc>
        <w:tc>
          <w:tcPr>
            <w:tcW w:w="3853" w:type="dxa"/>
          </w:tcPr>
          <w:p w14:paraId="31E3D512" w14:textId="77777777" w:rsidR="009C6D39" w:rsidRPr="003852E8" w:rsidRDefault="009C6D39" w:rsidP="00E44EA8">
            <w:pPr>
              <w:rPr>
                <w:rFonts w:cs="Arial"/>
                <w:szCs w:val="22"/>
              </w:rPr>
            </w:pPr>
          </w:p>
        </w:tc>
      </w:tr>
    </w:tbl>
    <w:p w14:paraId="088FE0B8" w14:textId="78657487" w:rsidR="00A03CAE" w:rsidRDefault="00A03CAE" w:rsidP="009C6D39">
      <w:pPr>
        <w:rPr>
          <w:rFonts w:cs="Arial"/>
          <w:b/>
          <w:i/>
          <w:szCs w:val="22"/>
        </w:rPr>
      </w:pPr>
    </w:p>
    <w:p w14:paraId="67344445" w14:textId="77777777" w:rsidR="00A03CAE" w:rsidRDefault="00A03CAE">
      <w:pPr>
        <w:rPr>
          <w:rFonts w:cs="Arial"/>
          <w:b/>
          <w:i/>
          <w:szCs w:val="22"/>
        </w:rPr>
      </w:pPr>
      <w:r>
        <w:rPr>
          <w:rFonts w:cs="Arial"/>
          <w:b/>
          <w:i/>
          <w:szCs w:val="22"/>
        </w:rPr>
        <w:br w:type="page"/>
      </w:r>
    </w:p>
    <w:p w14:paraId="330BAA4E" w14:textId="77777777" w:rsidR="00A03CAE" w:rsidRDefault="00A03CAE" w:rsidP="00A03CAE">
      <w:pPr>
        <w:pStyle w:val="Heading3"/>
      </w:pPr>
      <w:bookmarkStart w:id="123" w:name="_2.6_CG77_POLREP"/>
      <w:bookmarkStart w:id="124" w:name="_Toc226628163"/>
      <w:bookmarkEnd w:id="123"/>
      <w:r>
        <w:lastRenderedPageBreak/>
        <w:t>2.6 CG77 POLREP</w:t>
      </w:r>
      <w:bookmarkEnd w:id="124"/>
    </w:p>
    <w:p w14:paraId="5D804C19" w14:textId="2F082394" w:rsidR="00A03CAE" w:rsidRDefault="00A03CAE" w:rsidP="009C6D39">
      <w:pPr>
        <w:rPr>
          <w:rFonts w:cs="Arial"/>
          <w:bCs/>
          <w:iCs/>
          <w:szCs w:val="22"/>
        </w:rPr>
      </w:pPr>
      <w:r w:rsidRPr="00A03CAE">
        <w:rPr>
          <w:rFonts w:cs="Arial"/>
          <w:bCs/>
          <w:iCs/>
          <w:szCs w:val="22"/>
        </w:rPr>
        <w:t xml:space="preserve">This form should be completed and sent to the MCA within 12 hours of verbal communication, using the email address specified in Section 27: </w:t>
      </w:r>
      <w:hyperlink r:id="rId68" w:history="1">
        <w:r w:rsidRPr="00F44195">
          <w:rPr>
            <w:rStyle w:val="Hyperlink"/>
            <w:rFonts w:cs="Arial"/>
            <w:bCs/>
            <w:iCs/>
            <w:szCs w:val="22"/>
          </w:rPr>
          <w:t>Zone26@hmcg.gov.uk</w:t>
        </w:r>
      </w:hyperlink>
      <w:r w:rsidRPr="00A03CAE">
        <w:rPr>
          <w:rFonts w:cs="Arial"/>
          <w:bCs/>
          <w:iCs/>
          <w:szCs w:val="22"/>
        </w:rPr>
        <w:t>.</w:t>
      </w:r>
    </w:p>
    <w:p w14:paraId="020CE8A9" w14:textId="77777777" w:rsidR="00B66904" w:rsidRDefault="00A03CAE" w:rsidP="009C6D39">
      <w:pPr>
        <w:rPr>
          <w:rFonts w:cs="Arial"/>
          <w:bCs/>
          <w:iCs/>
          <w:szCs w:val="22"/>
        </w:rPr>
      </w:pPr>
      <w:r>
        <w:rPr>
          <w:rFonts w:cs="Arial"/>
          <w:bCs/>
          <w:iCs/>
          <w:noProof/>
          <w:szCs w:val="22"/>
          <w:lang w:val="en-US" w:eastAsia="en-US"/>
        </w:rPr>
        <w:drawing>
          <wp:inline distT="0" distB="0" distL="0" distR="0" wp14:anchorId="17725D17" wp14:editId="56FC4B5C">
            <wp:extent cx="5194300" cy="7480300"/>
            <wp:effectExtent l="0" t="0" r="6350" b="6350"/>
            <wp:docPr id="1863676437" name="Picture 4" descr="POLREP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76437" name="Picture 4" descr="POLREP form"/>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94300" cy="7480300"/>
                    </a:xfrm>
                    <a:prstGeom prst="rect">
                      <a:avLst/>
                    </a:prstGeom>
                    <a:noFill/>
                  </pic:spPr>
                </pic:pic>
              </a:graphicData>
            </a:graphic>
          </wp:inline>
        </w:drawing>
      </w:r>
    </w:p>
    <w:p w14:paraId="5AAE05A4" w14:textId="77777777" w:rsidR="00B66904" w:rsidRDefault="00B66904">
      <w:pPr>
        <w:rPr>
          <w:rFonts w:cs="Arial"/>
          <w:bCs/>
          <w:iCs/>
          <w:szCs w:val="22"/>
        </w:rPr>
      </w:pPr>
      <w:r>
        <w:rPr>
          <w:rFonts w:cs="Arial"/>
          <w:bCs/>
          <w:iCs/>
          <w:szCs w:val="22"/>
        </w:rPr>
        <w:br w:type="page"/>
      </w:r>
    </w:p>
    <w:p w14:paraId="03662E03" w14:textId="4F44B890" w:rsidR="00B66904" w:rsidRPr="00B66904" w:rsidRDefault="00C1126A" w:rsidP="00C1126A">
      <w:pPr>
        <w:pStyle w:val="Heading3"/>
      </w:pPr>
      <w:bookmarkStart w:id="125" w:name="_2.7_JESIP_M/THANE"/>
      <w:bookmarkStart w:id="126" w:name="_Toc226628164"/>
      <w:bookmarkEnd w:id="125"/>
      <w:r>
        <w:lastRenderedPageBreak/>
        <w:t>2.7 JESIP M/THANE Form</w:t>
      </w:r>
      <w:bookmarkEnd w:id="126"/>
      <w:r>
        <w:t xml:space="preserve"> </w:t>
      </w:r>
    </w:p>
    <w:p w14:paraId="55E537F7" w14:textId="77777777" w:rsidR="00B66904" w:rsidRPr="00E253E1" w:rsidRDefault="00B66904" w:rsidP="00B66904">
      <w:pPr>
        <w:tabs>
          <w:tab w:val="left" w:pos="2733"/>
        </w:tabs>
        <w:spacing w:before="0" w:after="0"/>
        <w:rPr>
          <w:rFonts w:ascii="Verdana" w:hAnsi="Verdana"/>
          <w:sz w:val="16"/>
          <w:szCs w:val="16"/>
        </w:rPr>
      </w:pPr>
    </w:p>
    <w:p w14:paraId="12AC97DD" w14:textId="4D33CEA1" w:rsidR="009C6D39" w:rsidRPr="00A03CAE" w:rsidRDefault="002C5777" w:rsidP="009C6D39">
      <w:pPr>
        <w:rPr>
          <w:rFonts w:cs="Arial"/>
          <w:bCs/>
          <w:iCs/>
          <w:szCs w:val="22"/>
        </w:rPr>
      </w:pPr>
      <w:r>
        <w:rPr>
          <w:noProof/>
          <w:lang w:val="en-US" w:eastAsia="en-US"/>
        </w:rPr>
        <w:drawing>
          <wp:inline distT="0" distB="0" distL="0" distR="0" wp14:anchorId="578AC709" wp14:editId="5F9A8607">
            <wp:extent cx="6256815" cy="8990965"/>
            <wp:effectExtent l="0" t="0" r="0" b="635"/>
            <wp:docPr id="335743047" name="Picture 1" descr="A colorful rectangular box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43047" name="Picture 1" descr="A colorful rectangular boxes with text&#10;&#10;AI-generated content may be incorrect."/>
                    <pic:cNvPicPr/>
                  </pic:nvPicPr>
                  <pic:blipFill>
                    <a:blip r:embed="rId70"/>
                    <a:stretch>
                      <a:fillRect/>
                    </a:stretch>
                  </pic:blipFill>
                  <pic:spPr>
                    <a:xfrm>
                      <a:off x="0" y="0"/>
                      <a:ext cx="6262423" cy="8999024"/>
                    </a:xfrm>
                    <a:prstGeom prst="rect">
                      <a:avLst/>
                    </a:prstGeom>
                  </pic:spPr>
                </pic:pic>
              </a:graphicData>
            </a:graphic>
          </wp:inline>
        </w:drawing>
      </w:r>
      <w:r w:rsidR="009C6D39" w:rsidRPr="00A03CAE">
        <w:rPr>
          <w:rFonts w:cs="Arial"/>
          <w:bCs/>
          <w:iCs/>
          <w:szCs w:val="22"/>
        </w:rPr>
        <w:br w:type="page"/>
      </w:r>
    </w:p>
    <w:p w14:paraId="7E78B6F7" w14:textId="6196BC85" w:rsidR="00FF1C41" w:rsidRPr="003852E8" w:rsidRDefault="00FF1C41" w:rsidP="00FF1C41">
      <w:pPr>
        <w:pStyle w:val="Heading2"/>
        <w:rPr>
          <w:rFonts w:cs="Arial"/>
          <w:szCs w:val="22"/>
        </w:rPr>
      </w:pPr>
      <w:bookmarkStart w:id="127" w:name="_3.0_Action_Response"/>
      <w:bookmarkStart w:id="128" w:name="_Toc226628165"/>
      <w:bookmarkEnd w:id="127"/>
      <w:r w:rsidRPr="003852E8">
        <w:rPr>
          <w:rFonts w:cs="Arial"/>
          <w:szCs w:val="22"/>
        </w:rPr>
        <w:lastRenderedPageBreak/>
        <w:t>3.</w:t>
      </w:r>
      <w:r w:rsidR="00C133AE" w:rsidRPr="003852E8">
        <w:rPr>
          <w:rFonts w:cs="Arial"/>
          <w:szCs w:val="22"/>
        </w:rPr>
        <w:t>0</w:t>
      </w:r>
      <w:r w:rsidRPr="003852E8">
        <w:rPr>
          <w:rFonts w:cs="Arial"/>
          <w:szCs w:val="22"/>
        </w:rPr>
        <w:t xml:space="preserve"> </w:t>
      </w:r>
      <w:r w:rsidR="000847A6">
        <w:rPr>
          <w:rFonts w:cs="Arial"/>
          <w:szCs w:val="22"/>
        </w:rPr>
        <w:t xml:space="preserve">Action </w:t>
      </w:r>
      <w:r w:rsidRPr="003852E8">
        <w:rPr>
          <w:rFonts w:cs="Arial"/>
          <w:szCs w:val="22"/>
        </w:rPr>
        <w:t>Response Flow Charts</w:t>
      </w:r>
      <w:bookmarkEnd w:id="128"/>
      <w:r w:rsidRPr="003852E8">
        <w:rPr>
          <w:rFonts w:cs="Arial"/>
          <w:szCs w:val="22"/>
        </w:rPr>
        <w:t xml:space="preserve"> </w:t>
      </w:r>
    </w:p>
    <w:p w14:paraId="431C4D14" w14:textId="61691B1D" w:rsidR="008F6C16" w:rsidRPr="003852E8" w:rsidRDefault="009A67A3" w:rsidP="00FF1C41">
      <w:pPr>
        <w:pStyle w:val="Heading3"/>
        <w:rPr>
          <w:rFonts w:cs="Arial"/>
          <w:szCs w:val="22"/>
        </w:rPr>
      </w:pPr>
      <w:bookmarkStart w:id="129" w:name="_Toc226628166"/>
      <w:r>
        <w:rPr>
          <w:rFonts w:cs="Arial"/>
          <w:szCs w:val="22"/>
        </w:rPr>
        <w:t>3.1</w:t>
      </w:r>
      <w:r w:rsidR="00FF1C41" w:rsidRPr="003852E8">
        <w:rPr>
          <w:rFonts w:cs="Arial"/>
          <w:szCs w:val="22"/>
        </w:rPr>
        <w:t xml:space="preserve"> </w:t>
      </w:r>
      <w:r w:rsidR="008F6C16" w:rsidRPr="003852E8">
        <w:rPr>
          <w:rFonts w:cs="Arial"/>
          <w:szCs w:val="22"/>
        </w:rPr>
        <w:t>Fire On Quayside – General.</w:t>
      </w:r>
      <w:bookmarkEnd w:id="129"/>
    </w:p>
    <w:p w14:paraId="2FC5D900" w14:textId="77777777" w:rsidR="008F6C16" w:rsidRPr="003852E8" w:rsidRDefault="009659E1" w:rsidP="002C17A1">
      <w:pPr>
        <w:rPr>
          <w:rFonts w:cs="Arial"/>
          <w:szCs w:val="22"/>
        </w:rPr>
      </w:pPr>
      <w:r w:rsidRPr="003852E8">
        <w:rPr>
          <w:rFonts w:cs="Arial"/>
          <w:noProof/>
          <w:szCs w:val="22"/>
          <w:lang w:val="en-US" w:eastAsia="en-US"/>
        </w:rPr>
        <w:drawing>
          <wp:inline distT="0" distB="0" distL="0" distR="0" wp14:anchorId="12B97A0B" wp14:editId="13E104F7">
            <wp:extent cx="5267325" cy="7308850"/>
            <wp:effectExtent l="19050" t="0" r="66675" b="6350"/>
            <wp:docPr id="8" name="Diagram 5" descr="Action form"/>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54229B95" w14:textId="77777777" w:rsidR="008F6C16" w:rsidRPr="003852E8" w:rsidRDefault="008F6C16" w:rsidP="002C17A1">
      <w:pPr>
        <w:rPr>
          <w:rFonts w:cs="Arial"/>
          <w:szCs w:val="22"/>
        </w:rPr>
      </w:pPr>
    </w:p>
    <w:p w14:paraId="4EB78103" w14:textId="42A26B2E" w:rsidR="008F6C16" w:rsidRPr="003852E8" w:rsidRDefault="008F6C16" w:rsidP="00FF1C41">
      <w:pPr>
        <w:pStyle w:val="Heading3"/>
        <w:rPr>
          <w:rFonts w:cs="Arial"/>
          <w:b/>
          <w:bCs/>
          <w:szCs w:val="22"/>
        </w:rPr>
      </w:pPr>
      <w:r w:rsidRPr="003852E8">
        <w:rPr>
          <w:rFonts w:cs="Arial"/>
          <w:szCs w:val="22"/>
        </w:rPr>
        <w:br w:type="page"/>
      </w:r>
      <w:bookmarkStart w:id="130" w:name="_Toc226628167"/>
      <w:r w:rsidR="00FF1C41" w:rsidRPr="003852E8">
        <w:rPr>
          <w:rFonts w:cs="Arial"/>
          <w:szCs w:val="22"/>
        </w:rPr>
        <w:lastRenderedPageBreak/>
        <w:t>3.</w:t>
      </w:r>
      <w:r w:rsidR="00D03C0C">
        <w:rPr>
          <w:rFonts w:cs="Arial"/>
          <w:szCs w:val="22"/>
        </w:rPr>
        <w:t>2</w:t>
      </w:r>
      <w:r w:rsidR="00FF1C41" w:rsidRPr="003852E8">
        <w:rPr>
          <w:rFonts w:cs="Arial"/>
          <w:szCs w:val="22"/>
        </w:rPr>
        <w:t xml:space="preserve"> </w:t>
      </w:r>
      <w:r w:rsidRPr="003852E8">
        <w:rPr>
          <w:rFonts w:cs="Arial"/>
          <w:szCs w:val="22"/>
        </w:rPr>
        <w:t>Fire – Ship Whilst Alongside Berth</w:t>
      </w:r>
      <w:bookmarkEnd w:id="130"/>
    </w:p>
    <w:p w14:paraId="70DD40C8" w14:textId="1362AED6" w:rsidR="008F6C16" w:rsidRPr="003852E8" w:rsidRDefault="00841AB7" w:rsidP="002C17A1">
      <w:pPr>
        <w:rPr>
          <w:rFonts w:cs="Arial"/>
          <w:szCs w:val="22"/>
        </w:rPr>
      </w:pPr>
      <w:r w:rsidRPr="003852E8">
        <w:rPr>
          <w:rFonts w:cs="Arial"/>
          <w:noProof/>
          <w:szCs w:val="22"/>
          <w:lang w:val="en-US" w:eastAsia="en-US"/>
        </w:rPr>
        <w:drawing>
          <wp:anchor distT="0" distB="0" distL="114300" distR="114300" simplePos="0" relativeHeight="251657216" behindDoc="0" locked="0" layoutInCell="1" allowOverlap="1" wp14:anchorId="3A0A2973" wp14:editId="65AD1A6E">
            <wp:simplePos x="0" y="0"/>
            <wp:positionH relativeFrom="margin">
              <wp:posOffset>-28575</wp:posOffset>
            </wp:positionH>
            <wp:positionV relativeFrom="margin">
              <wp:posOffset>285750</wp:posOffset>
            </wp:positionV>
            <wp:extent cx="5219700" cy="7727950"/>
            <wp:effectExtent l="19050" t="0" r="19050" b="6350"/>
            <wp:wrapSquare wrapText="bothSides"/>
            <wp:docPr id="9" name="Diagram 6" descr="Action Form"/>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anchor>
        </w:drawing>
      </w:r>
      <w:r w:rsidR="008F6C16" w:rsidRPr="003852E8">
        <w:rPr>
          <w:rFonts w:cs="Arial"/>
          <w:szCs w:val="22"/>
        </w:rPr>
        <w:tab/>
      </w:r>
    </w:p>
    <w:p w14:paraId="730B19B0" w14:textId="77777777" w:rsidR="008F6C16" w:rsidRPr="003852E8" w:rsidRDefault="008F6C16" w:rsidP="002C17A1">
      <w:pPr>
        <w:rPr>
          <w:rFonts w:cs="Arial"/>
          <w:szCs w:val="22"/>
        </w:rPr>
      </w:pPr>
    </w:p>
    <w:p w14:paraId="78596B09" w14:textId="79650C3B" w:rsidR="008F6C16" w:rsidRPr="003852E8" w:rsidRDefault="008F6C16" w:rsidP="000867D1">
      <w:pPr>
        <w:pStyle w:val="Heading3"/>
        <w:rPr>
          <w:rFonts w:cs="Arial"/>
          <w:bCs/>
          <w:szCs w:val="22"/>
        </w:rPr>
      </w:pPr>
      <w:r w:rsidRPr="003852E8">
        <w:rPr>
          <w:rFonts w:cs="Arial"/>
          <w:szCs w:val="22"/>
        </w:rPr>
        <w:br w:type="page"/>
      </w:r>
    </w:p>
    <w:p w14:paraId="6612FF0C" w14:textId="6E352555" w:rsidR="008F6C16" w:rsidRPr="003852E8" w:rsidRDefault="00FF1C41" w:rsidP="00FF1C41">
      <w:pPr>
        <w:pStyle w:val="Heading3"/>
        <w:rPr>
          <w:rFonts w:cs="Arial"/>
          <w:szCs w:val="22"/>
        </w:rPr>
      </w:pPr>
      <w:bookmarkStart w:id="131" w:name="_Toc226628168"/>
      <w:bookmarkStart w:id="132" w:name="_Hlk536052861"/>
      <w:r w:rsidRPr="003852E8">
        <w:rPr>
          <w:rFonts w:cs="Arial"/>
          <w:szCs w:val="22"/>
        </w:rPr>
        <w:lastRenderedPageBreak/>
        <w:t>3.</w:t>
      </w:r>
      <w:r w:rsidR="00D03C0C">
        <w:rPr>
          <w:rFonts w:cs="Arial"/>
          <w:szCs w:val="22"/>
        </w:rPr>
        <w:t>3</w:t>
      </w:r>
      <w:r w:rsidRPr="003852E8">
        <w:rPr>
          <w:rFonts w:cs="Arial"/>
          <w:szCs w:val="22"/>
        </w:rPr>
        <w:t xml:space="preserve"> </w:t>
      </w:r>
      <w:r w:rsidR="008F6C16" w:rsidRPr="003852E8">
        <w:rPr>
          <w:rFonts w:cs="Arial"/>
          <w:szCs w:val="22"/>
        </w:rPr>
        <w:t xml:space="preserve">Fire / Grounding / Sinking Or Capsizing Of A Vessel in </w:t>
      </w:r>
      <w:r w:rsidR="004C233D" w:rsidRPr="003852E8">
        <w:rPr>
          <w:rFonts w:cs="Arial"/>
          <w:szCs w:val="22"/>
        </w:rPr>
        <w:t>Harbour</w:t>
      </w:r>
      <w:r w:rsidR="008F6C16" w:rsidRPr="003852E8">
        <w:rPr>
          <w:rFonts w:cs="Arial"/>
          <w:szCs w:val="22"/>
        </w:rPr>
        <w:t xml:space="preserve"> Limits.</w:t>
      </w:r>
      <w:bookmarkEnd w:id="131"/>
    </w:p>
    <w:bookmarkEnd w:id="132"/>
    <w:p w14:paraId="01CF56EA" w14:textId="77777777" w:rsidR="008F6C16" w:rsidRPr="003852E8" w:rsidRDefault="009659E1" w:rsidP="002C17A1">
      <w:pPr>
        <w:rPr>
          <w:rFonts w:cs="Arial"/>
          <w:b/>
          <w:bCs/>
          <w:szCs w:val="22"/>
          <w:u w:val="single"/>
        </w:rPr>
      </w:pPr>
      <w:r w:rsidRPr="003852E8">
        <w:rPr>
          <w:rFonts w:cs="Arial"/>
          <w:b/>
          <w:noProof/>
          <w:szCs w:val="22"/>
          <w:u w:val="single"/>
          <w:lang w:val="en-US" w:eastAsia="en-US"/>
        </w:rPr>
        <w:drawing>
          <wp:inline distT="0" distB="0" distL="0" distR="0" wp14:anchorId="7D7D6E95" wp14:editId="42068752">
            <wp:extent cx="5204945" cy="2565400"/>
            <wp:effectExtent l="0" t="0" r="34290" b="25400"/>
            <wp:docPr id="11" name="Diagram 9" descr="Action Form"/>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r w:rsidR="008F6C16" w:rsidRPr="003852E8">
        <w:rPr>
          <w:rFonts w:cs="Arial"/>
          <w:b/>
          <w:noProof/>
          <w:szCs w:val="22"/>
          <w:u w:val="single"/>
        </w:rPr>
        <w:t xml:space="preserve"> </w:t>
      </w:r>
    </w:p>
    <w:p w14:paraId="0A460389" w14:textId="24EF34B2" w:rsidR="008F6C16" w:rsidRPr="003852E8" w:rsidRDefault="00FF1C41" w:rsidP="00FF1C41">
      <w:pPr>
        <w:pStyle w:val="Heading3"/>
        <w:rPr>
          <w:rFonts w:cs="Arial"/>
          <w:b/>
          <w:bCs/>
          <w:szCs w:val="22"/>
        </w:rPr>
      </w:pPr>
      <w:bookmarkStart w:id="133" w:name="_Toc226628169"/>
      <w:r w:rsidRPr="003852E8">
        <w:rPr>
          <w:rFonts w:cs="Arial"/>
          <w:szCs w:val="22"/>
        </w:rPr>
        <w:t>3.</w:t>
      </w:r>
      <w:r w:rsidR="00EB2E22">
        <w:rPr>
          <w:rFonts w:cs="Arial"/>
          <w:szCs w:val="22"/>
        </w:rPr>
        <w:t>4</w:t>
      </w:r>
      <w:r w:rsidRPr="003852E8">
        <w:rPr>
          <w:rFonts w:cs="Arial"/>
          <w:szCs w:val="22"/>
        </w:rPr>
        <w:t xml:space="preserve"> </w:t>
      </w:r>
      <w:r w:rsidR="00CF5234" w:rsidRPr="003852E8">
        <w:rPr>
          <w:rFonts w:cs="Arial"/>
          <w:szCs w:val="22"/>
        </w:rPr>
        <w:t>Acti</w:t>
      </w:r>
      <w:r w:rsidR="008F6C16" w:rsidRPr="003852E8">
        <w:rPr>
          <w:rFonts w:cs="Arial"/>
          <w:szCs w:val="22"/>
        </w:rPr>
        <w:t>ons Assuming Vessel Not Berthing</w:t>
      </w:r>
      <w:bookmarkEnd w:id="133"/>
    </w:p>
    <w:p w14:paraId="3B025EE9" w14:textId="795D2941" w:rsidR="00E53AE4" w:rsidRDefault="009659E1" w:rsidP="002C17A1">
      <w:pPr>
        <w:rPr>
          <w:rFonts w:cs="Arial"/>
          <w:szCs w:val="22"/>
        </w:rPr>
      </w:pPr>
      <w:r w:rsidRPr="003852E8">
        <w:rPr>
          <w:rFonts w:cs="Arial"/>
          <w:noProof/>
          <w:szCs w:val="22"/>
          <w:lang w:val="en-US" w:eastAsia="en-US"/>
        </w:rPr>
        <w:drawing>
          <wp:inline distT="0" distB="0" distL="0" distR="0" wp14:anchorId="66948D98" wp14:editId="71EC3D94">
            <wp:extent cx="5657850" cy="5181600"/>
            <wp:effectExtent l="0" t="0" r="19050" b="19050"/>
            <wp:docPr id="12" name="Diagram 10" descr="Action Form"/>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14:paraId="06049449" w14:textId="77777777" w:rsidR="00E53AE4" w:rsidRDefault="00E53AE4">
      <w:pPr>
        <w:rPr>
          <w:rFonts w:cs="Arial"/>
          <w:szCs w:val="22"/>
        </w:rPr>
      </w:pPr>
      <w:r>
        <w:rPr>
          <w:rFonts w:cs="Arial"/>
          <w:szCs w:val="22"/>
        </w:rPr>
        <w:br w:type="page"/>
      </w:r>
    </w:p>
    <w:p w14:paraId="494EA725" w14:textId="3AF2BB48" w:rsidR="008F6C16" w:rsidRPr="003852E8" w:rsidRDefault="00FF1C41" w:rsidP="00FF1C41">
      <w:pPr>
        <w:pStyle w:val="Heading3"/>
        <w:rPr>
          <w:rFonts w:cs="Arial"/>
          <w:szCs w:val="22"/>
        </w:rPr>
      </w:pPr>
      <w:bookmarkStart w:id="134" w:name="_Toc226628170"/>
      <w:r w:rsidRPr="003852E8">
        <w:rPr>
          <w:rFonts w:cs="Arial"/>
          <w:szCs w:val="22"/>
        </w:rPr>
        <w:lastRenderedPageBreak/>
        <w:t>3.</w:t>
      </w:r>
      <w:r w:rsidR="00EB2E22">
        <w:rPr>
          <w:rFonts w:cs="Arial"/>
          <w:szCs w:val="22"/>
        </w:rPr>
        <w:t>5</w:t>
      </w:r>
      <w:r w:rsidRPr="003852E8">
        <w:rPr>
          <w:rFonts w:cs="Arial"/>
          <w:szCs w:val="22"/>
        </w:rPr>
        <w:t xml:space="preserve"> </w:t>
      </w:r>
      <w:r w:rsidR="008F6C16" w:rsidRPr="003852E8">
        <w:rPr>
          <w:rFonts w:cs="Arial"/>
          <w:szCs w:val="22"/>
        </w:rPr>
        <w:t>Actions If Vessel Is Able To Come Alongside A Berth</w:t>
      </w:r>
      <w:bookmarkEnd w:id="134"/>
    </w:p>
    <w:p w14:paraId="696F1C57" w14:textId="77777777" w:rsidR="008F6C16" w:rsidRPr="003852E8" w:rsidRDefault="009659E1" w:rsidP="002C17A1">
      <w:pPr>
        <w:rPr>
          <w:rFonts w:cs="Arial"/>
          <w:b/>
          <w:szCs w:val="22"/>
          <w:u w:val="single"/>
        </w:rPr>
      </w:pPr>
      <w:r w:rsidRPr="003852E8">
        <w:rPr>
          <w:rFonts w:cs="Arial"/>
          <w:b/>
          <w:noProof/>
          <w:szCs w:val="22"/>
          <w:u w:val="single"/>
          <w:lang w:val="en-US" w:eastAsia="en-US"/>
        </w:rPr>
        <w:drawing>
          <wp:inline distT="0" distB="0" distL="0" distR="0" wp14:anchorId="2BF853BC" wp14:editId="7A4163D2">
            <wp:extent cx="5267325" cy="6232525"/>
            <wp:effectExtent l="19050" t="0" r="66675" b="15875"/>
            <wp:docPr id="13" name="Diagram 11" descr="Action Form"/>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p>
    <w:p w14:paraId="669F3701" w14:textId="77777777" w:rsidR="008F6C16" w:rsidRPr="003852E8" w:rsidRDefault="008F6C16" w:rsidP="002C17A1">
      <w:pPr>
        <w:rPr>
          <w:rFonts w:cs="Arial"/>
          <w:b/>
          <w:szCs w:val="22"/>
          <w:u w:val="single"/>
        </w:rPr>
      </w:pPr>
    </w:p>
    <w:p w14:paraId="050E15CE" w14:textId="77777777" w:rsidR="008F6C16" w:rsidRPr="003852E8" w:rsidRDefault="008F6C16" w:rsidP="002C17A1">
      <w:pPr>
        <w:rPr>
          <w:rFonts w:cs="Arial"/>
          <w:szCs w:val="22"/>
        </w:rPr>
      </w:pPr>
    </w:p>
    <w:p w14:paraId="08673DA8" w14:textId="77777777" w:rsidR="008F6C16" w:rsidRPr="003852E8" w:rsidRDefault="008F6C16" w:rsidP="002C17A1">
      <w:pPr>
        <w:rPr>
          <w:rFonts w:cs="Arial"/>
          <w:b/>
          <w:szCs w:val="22"/>
        </w:rPr>
      </w:pPr>
    </w:p>
    <w:p w14:paraId="7BB503E2" w14:textId="77777777" w:rsidR="008F6C16" w:rsidRPr="003852E8" w:rsidRDefault="008F6C16" w:rsidP="002C17A1">
      <w:pPr>
        <w:rPr>
          <w:rFonts w:cs="Arial"/>
          <w:b/>
          <w:szCs w:val="22"/>
        </w:rPr>
      </w:pPr>
    </w:p>
    <w:p w14:paraId="6A62FB98" w14:textId="77777777" w:rsidR="008F6C16" w:rsidRPr="003852E8" w:rsidRDefault="008F6C16" w:rsidP="002C17A1">
      <w:pPr>
        <w:rPr>
          <w:rFonts w:cs="Arial"/>
          <w:b/>
          <w:szCs w:val="22"/>
        </w:rPr>
      </w:pPr>
    </w:p>
    <w:p w14:paraId="641E73E3" w14:textId="72CE786D" w:rsidR="008B739B" w:rsidRPr="003852E8" w:rsidRDefault="008F6C16" w:rsidP="00FF1C41">
      <w:pPr>
        <w:pStyle w:val="Heading3"/>
        <w:rPr>
          <w:rFonts w:cs="Arial"/>
          <w:szCs w:val="22"/>
        </w:rPr>
      </w:pPr>
      <w:r w:rsidRPr="003852E8">
        <w:rPr>
          <w:rFonts w:cs="Arial"/>
          <w:szCs w:val="22"/>
        </w:rPr>
        <w:br w:type="page"/>
      </w:r>
      <w:bookmarkStart w:id="135" w:name="_Toc226628171"/>
      <w:r w:rsidR="00841AB7" w:rsidRPr="003852E8">
        <w:rPr>
          <w:rFonts w:cs="Arial"/>
          <w:szCs w:val="22"/>
        </w:rPr>
        <w:lastRenderedPageBreak/>
        <w:t>3.</w:t>
      </w:r>
      <w:r w:rsidR="00161D5D">
        <w:rPr>
          <w:rFonts w:cs="Arial"/>
          <w:szCs w:val="22"/>
        </w:rPr>
        <w:t>6</w:t>
      </w:r>
      <w:r w:rsidR="00841AB7" w:rsidRPr="003852E8">
        <w:rPr>
          <w:rFonts w:cs="Arial"/>
          <w:szCs w:val="22"/>
        </w:rPr>
        <w:t xml:space="preserve"> </w:t>
      </w:r>
      <w:r w:rsidRPr="003852E8">
        <w:rPr>
          <w:rFonts w:cs="Arial"/>
          <w:szCs w:val="22"/>
        </w:rPr>
        <w:t>Fire Or Explosion On A Vessel Carrying Explosive</w:t>
      </w:r>
      <w:r w:rsidR="00F55691" w:rsidRPr="003852E8">
        <w:rPr>
          <w:rFonts w:cs="Arial"/>
          <w:szCs w:val="22"/>
        </w:rPr>
        <w:t>/Hazardou</w:t>
      </w:r>
      <w:r w:rsidR="009C3E7E" w:rsidRPr="003852E8">
        <w:rPr>
          <w:rFonts w:cs="Arial"/>
          <w:szCs w:val="22"/>
        </w:rPr>
        <w:t>s</w:t>
      </w:r>
      <w:r w:rsidRPr="003852E8">
        <w:rPr>
          <w:rFonts w:cs="Arial"/>
          <w:szCs w:val="22"/>
        </w:rPr>
        <w:t xml:space="preserve"> Materials</w:t>
      </w:r>
      <w:bookmarkEnd w:id="135"/>
    </w:p>
    <w:p w14:paraId="67D50832" w14:textId="77777777" w:rsidR="00C133AE" w:rsidRPr="003852E8" w:rsidRDefault="00C133AE" w:rsidP="00C133AE">
      <w:pPr>
        <w:rPr>
          <w:rFonts w:cs="Arial"/>
          <w:szCs w:val="22"/>
        </w:rPr>
      </w:pPr>
    </w:p>
    <w:p w14:paraId="3D30CD7F" w14:textId="698D4A25" w:rsidR="002A1607" w:rsidRPr="003852E8" w:rsidRDefault="00C133AE" w:rsidP="00C133AE">
      <w:pPr>
        <w:pStyle w:val="Heading4"/>
        <w:rPr>
          <w:rFonts w:cs="Arial"/>
          <w:szCs w:val="22"/>
        </w:rPr>
      </w:pPr>
      <w:r w:rsidRPr="003852E8">
        <w:rPr>
          <w:rFonts w:cs="Arial"/>
          <w:szCs w:val="22"/>
        </w:rPr>
        <w:t>3.</w:t>
      </w:r>
      <w:r w:rsidR="00161D5D">
        <w:rPr>
          <w:rFonts w:cs="Arial"/>
          <w:szCs w:val="22"/>
        </w:rPr>
        <w:t>6</w:t>
      </w:r>
      <w:r w:rsidRPr="003852E8">
        <w:rPr>
          <w:rFonts w:cs="Arial"/>
          <w:szCs w:val="22"/>
        </w:rPr>
        <w:t xml:space="preserve">.1 </w:t>
      </w:r>
      <w:r w:rsidR="008F6C16" w:rsidRPr="003852E8">
        <w:rPr>
          <w:rFonts w:cs="Arial"/>
          <w:szCs w:val="22"/>
        </w:rPr>
        <w:t>Actions If Vessel Is Alongside A Berth</w:t>
      </w:r>
    </w:p>
    <w:p w14:paraId="145BB133" w14:textId="77777777" w:rsidR="008F6C16" w:rsidRPr="003852E8" w:rsidRDefault="009659E1" w:rsidP="002C17A1">
      <w:pPr>
        <w:rPr>
          <w:rFonts w:cs="Arial"/>
          <w:szCs w:val="22"/>
        </w:rPr>
      </w:pPr>
      <w:r w:rsidRPr="003852E8">
        <w:rPr>
          <w:rFonts w:cs="Arial"/>
          <w:noProof/>
          <w:szCs w:val="22"/>
          <w:lang w:val="en-US" w:eastAsia="en-US"/>
        </w:rPr>
        <w:drawing>
          <wp:inline distT="0" distB="0" distL="0" distR="0" wp14:anchorId="538E5DE4" wp14:editId="12C5CD91">
            <wp:extent cx="5105400" cy="7029450"/>
            <wp:effectExtent l="114300" t="0" r="152400" b="19050"/>
            <wp:docPr id="14" name="Diagram 10" descr="Action Form"/>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14:paraId="1CA9B052" w14:textId="3AE4E5C6" w:rsidR="00C133AE" w:rsidRPr="003852E8" w:rsidRDefault="00C133AE">
      <w:pPr>
        <w:rPr>
          <w:rFonts w:cs="Arial"/>
          <w:szCs w:val="22"/>
        </w:rPr>
      </w:pPr>
      <w:r w:rsidRPr="003852E8">
        <w:rPr>
          <w:rFonts w:cs="Arial"/>
          <w:szCs w:val="22"/>
        </w:rPr>
        <w:br w:type="page"/>
      </w:r>
    </w:p>
    <w:p w14:paraId="42204D26" w14:textId="175A2183" w:rsidR="008F6C16" w:rsidRPr="003852E8" w:rsidRDefault="00C133AE" w:rsidP="00C133AE">
      <w:pPr>
        <w:pStyle w:val="Heading4"/>
        <w:rPr>
          <w:rFonts w:cs="Arial"/>
          <w:szCs w:val="22"/>
        </w:rPr>
      </w:pPr>
      <w:r w:rsidRPr="003852E8">
        <w:rPr>
          <w:rFonts w:cs="Arial"/>
          <w:szCs w:val="22"/>
        </w:rPr>
        <w:lastRenderedPageBreak/>
        <w:t>3.</w:t>
      </w:r>
      <w:r w:rsidR="00161D5D">
        <w:rPr>
          <w:rFonts w:cs="Arial"/>
          <w:szCs w:val="22"/>
        </w:rPr>
        <w:t>6</w:t>
      </w:r>
      <w:r w:rsidRPr="003852E8">
        <w:rPr>
          <w:rFonts w:cs="Arial"/>
          <w:szCs w:val="22"/>
        </w:rPr>
        <w:t>.2</w:t>
      </w:r>
      <w:r w:rsidR="008B739B" w:rsidRPr="003852E8">
        <w:rPr>
          <w:rFonts w:cs="Arial"/>
          <w:szCs w:val="22"/>
        </w:rPr>
        <w:tab/>
      </w:r>
      <w:r w:rsidR="008F6C16" w:rsidRPr="003852E8">
        <w:rPr>
          <w:rFonts w:cs="Arial"/>
          <w:szCs w:val="22"/>
        </w:rPr>
        <w:t xml:space="preserve">Actions If Vessel Underway or at anchor in </w:t>
      </w:r>
      <w:r w:rsidRPr="003852E8">
        <w:rPr>
          <w:rFonts w:cs="Arial"/>
          <w:szCs w:val="22"/>
        </w:rPr>
        <w:t>Harbour</w:t>
      </w:r>
      <w:r w:rsidR="008F6C16" w:rsidRPr="003852E8">
        <w:rPr>
          <w:rFonts w:cs="Arial"/>
          <w:szCs w:val="22"/>
        </w:rPr>
        <w:t xml:space="preserve"> Limits</w:t>
      </w:r>
    </w:p>
    <w:p w14:paraId="6C3C8B3C" w14:textId="02621328" w:rsidR="008F6C16" w:rsidRPr="003852E8" w:rsidRDefault="00841AB7" w:rsidP="002C17A1">
      <w:pPr>
        <w:rPr>
          <w:rFonts w:cs="Arial"/>
          <w:b/>
          <w:bCs/>
          <w:szCs w:val="22"/>
        </w:rPr>
      </w:pPr>
      <w:r w:rsidRPr="003852E8">
        <w:rPr>
          <w:rFonts w:cs="Arial"/>
          <w:b/>
          <w:noProof/>
          <w:szCs w:val="22"/>
          <w:lang w:val="en-US" w:eastAsia="en-US"/>
        </w:rPr>
        <w:drawing>
          <wp:anchor distT="0" distB="0" distL="114300" distR="114300" simplePos="0" relativeHeight="251659264" behindDoc="0" locked="0" layoutInCell="1" allowOverlap="1" wp14:anchorId="11B842F7" wp14:editId="3AF5DBA6">
            <wp:simplePos x="0" y="0"/>
            <wp:positionH relativeFrom="margin">
              <wp:posOffset>-76200</wp:posOffset>
            </wp:positionH>
            <wp:positionV relativeFrom="margin">
              <wp:posOffset>314325</wp:posOffset>
            </wp:positionV>
            <wp:extent cx="4986020" cy="7625080"/>
            <wp:effectExtent l="0" t="0" r="0" b="13970"/>
            <wp:wrapSquare wrapText="bothSides"/>
            <wp:docPr id="15" name="Diagram 15" descr="Action form"/>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1" r:lo="rId102" r:qs="rId103" r:cs="rId104"/>
              </a:graphicData>
            </a:graphic>
          </wp:anchor>
        </w:drawing>
      </w:r>
    </w:p>
    <w:p w14:paraId="524D7E1B" w14:textId="18C48BE2" w:rsidR="00373C93" w:rsidRPr="000867D1" w:rsidRDefault="008F6C16" w:rsidP="002C17A1">
      <w:pPr>
        <w:rPr>
          <w:rFonts w:cs="Arial"/>
          <w:b/>
          <w:bCs/>
          <w:szCs w:val="22"/>
          <w:u w:val="single"/>
        </w:rPr>
      </w:pPr>
      <w:r w:rsidRPr="003852E8">
        <w:rPr>
          <w:rFonts w:cs="Arial"/>
          <w:b/>
          <w:bCs/>
          <w:szCs w:val="22"/>
          <w:u w:val="single"/>
        </w:rPr>
        <w:br w:type="page"/>
      </w:r>
    </w:p>
    <w:p w14:paraId="75AA7D8C" w14:textId="393A2566" w:rsidR="00C133AE" w:rsidRPr="003852E8" w:rsidRDefault="00C133AE">
      <w:pPr>
        <w:rPr>
          <w:rFonts w:cs="Arial"/>
          <w:b/>
          <w:bCs/>
          <w:szCs w:val="22"/>
          <w:u w:val="single"/>
        </w:rPr>
      </w:pPr>
    </w:p>
    <w:p w14:paraId="5DE60C64" w14:textId="431BF81A" w:rsidR="00373C93" w:rsidRPr="003852E8" w:rsidRDefault="00C133AE" w:rsidP="00C133AE">
      <w:pPr>
        <w:pStyle w:val="Heading3"/>
        <w:rPr>
          <w:rFonts w:cs="Arial"/>
          <w:szCs w:val="22"/>
        </w:rPr>
      </w:pPr>
      <w:bookmarkStart w:id="136" w:name="_Toc226628172"/>
      <w:r w:rsidRPr="003852E8">
        <w:rPr>
          <w:rFonts w:cs="Arial"/>
          <w:szCs w:val="22"/>
        </w:rPr>
        <w:t>3.</w:t>
      </w:r>
      <w:r w:rsidR="0043519A">
        <w:rPr>
          <w:rFonts w:cs="Arial"/>
          <w:szCs w:val="22"/>
        </w:rPr>
        <w:t>7</w:t>
      </w:r>
      <w:r w:rsidRPr="003852E8">
        <w:rPr>
          <w:rFonts w:cs="Arial"/>
          <w:szCs w:val="22"/>
        </w:rPr>
        <w:t xml:space="preserve"> </w:t>
      </w:r>
      <w:r w:rsidR="00373C93" w:rsidRPr="003852E8">
        <w:rPr>
          <w:rFonts w:cs="Arial"/>
          <w:szCs w:val="22"/>
        </w:rPr>
        <w:t xml:space="preserve">Incident Involving Damage to </w:t>
      </w:r>
      <w:r w:rsidRPr="003852E8">
        <w:rPr>
          <w:rFonts w:cs="Arial"/>
          <w:szCs w:val="22"/>
        </w:rPr>
        <w:t>Harbour</w:t>
      </w:r>
      <w:r w:rsidR="00373C93" w:rsidRPr="003852E8">
        <w:rPr>
          <w:rFonts w:cs="Arial"/>
          <w:szCs w:val="22"/>
        </w:rPr>
        <w:t xml:space="preserve"> Infrastructure</w:t>
      </w:r>
      <w:bookmarkEnd w:id="136"/>
    </w:p>
    <w:p w14:paraId="2A5A6F29" w14:textId="77777777" w:rsidR="00373C93" w:rsidRPr="003852E8" w:rsidRDefault="00373C93" w:rsidP="002C17A1">
      <w:pPr>
        <w:rPr>
          <w:rFonts w:cs="Arial"/>
          <w:b/>
          <w:szCs w:val="22"/>
          <w:u w:val="single"/>
        </w:rPr>
      </w:pPr>
      <w:r w:rsidRPr="003852E8">
        <w:rPr>
          <w:rFonts w:cs="Arial"/>
          <w:noProof/>
          <w:szCs w:val="22"/>
          <w:lang w:val="en-US" w:eastAsia="en-US"/>
        </w:rPr>
        <w:drawing>
          <wp:inline distT="0" distB="0" distL="0" distR="0" wp14:anchorId="14399EB4" wp14:editId="32D535FF">
            <wp:extent cx="4552950" cy="7686675"/>
            <wp:effectExtent l="0" t="0" r="19050" b="9525"/>
            <wp:docPr id="58" name="Diagram 10" descr="Action Form"/>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inline>
        </w:drawing>
      </w:r>
    </w:p>
    <w:p w14:paraId="6A6733C3" w14:textId="77777777" w:rsidR="00373C93" w:rsidRPr="003852E8" w:rsidRDefault="00373C93" w:rsidP="002C17A1">
      <w:pPr>
        <w:rPr>
          <w:rFonts w:cs="Arial"/>
          <w:b/>
          <w:szCs w:val="22"/>
          <w:u w:val="single"/>
        </w:rPr>
      </w:pPr>
    </w:p>
    <w:p w14:paraId="18319D19" w14:textId="7D78A772" w:rsidR="00C133AE" w:rsidRPr="003852E8" w:rsidRDefault="00C133AE">
      <w:pPr>
        <w:rPr>
          <w:rFonts w:cs="Arial"/>
          <w:b/>
          <w:szCs w:val="22"/>
          <w:u w:val="single"/>
        </w:rPr>
      </w:pPr>
      <w:r w:rsidRPr="003852E8">
        <w:rPr>
          <w:rFonts w:cs="Arial"/>
          <w:b/>
          <w:szCs w:val="22"/>
          <w:u w:val="single"/>
        </w:rPr>
        <w:br w:type="page"/>
      </w:r>
    </w:p>
    <w:p w14:paraId="6F722203" w14:textId="29C645CD" w:rsidR="00A01937" w:rsidRPr="003852E8" w:rsidRDefault="00A70723" w:rsidP="00D257E5">
      <w:pPr>
        <w:pStyle w:val="Heading1"/>
        <w:rPr>
          <w:rFonts w:cs="Arial"/>
        </w:rPr>
      </w:pPr>
      <w:bookmarkStart w:id="137" w:name="_Toc226628173"/>
      <w:r w:rsidRPr="003852E8">
        <w:rPr>
          <w:rFonts w:cs="Arial"/>
        </w:rPr>
        <w:lastRenderedPageBreak/>
        <w:t>Appendices</w:t>
      </w:r>
      <w:bookmarkEnd w:id="137"/>
    </w:p>
    <w:p w14:paraId="24C43D72" w14:textId="42F9789B" w:rsidR="00A01937" w:rsidRPr="003852E8" w:rsidRDefault="00BD31F2" w:rsidP="004F5E6E">
      <w:pPr>
        <w:pStyle w:val="Heading2"/>
        <w:rPr>
          <w:rFonts w:cs="Arial"/>
          <w:szCs w:val="22"/>
          <w:u w:val="single"/>
        </w:rPr>
      </w:pPr>
      <w:bookmarkStart w:id="138" w:name="_APPENDIX_2._"/>
      <w:bookmarkStart w:id="139" w:name="_APPENDIX_3._–"/>
      <w:bookmarkStart w:id="140" w:name="_1.0_Dangerous_Goods"/>
      <w:bookmarkStart w:id="141" w:name="_Toc226628174"/>
      <w:bookmarkEnd w:id="138"/>
      <w:bookmarkEnd w:id="139"/>
      <w:bookmarkEnd w:id="140"/>
      <w:r w:rsidRPr="003852E8">
        <w:rPr>
          <w:rFonts w:cs="Arial"/>
          <w:szCs w:val="22"/>
        </w:rPr>
        <w:t xml:space="preserve">1.0 </w:t>
      </w:r>
      <w:r w:rsidR="00311727" w:rsidRPr="003852E8">
        <w:rPr>
          <w:rFonts w:cs="Arial"/>
          <w:szCs w:val="22"/>
        </w:rPr>
        <w:t>Dangerous Goods</w:t>
      </w:r>
      <w:r w:rsidR="007E7BB2" w:rsidRPr="003852E8">
        <w:rPr>
          <w:rFonts w:cs="Arial"/>
          <w:szCs w:val="22"/>
        </w:rPr>
        <w:t xml:space="preserve"> </w:t>
      </w:r>
      <w:r w:rsidR="00C2188A" w:rsidRPr="003852E8">
        <w:rPr>
          <w:rFonts w:cs="Arial"/>
          <w:szCs w:val="22"/>
        </w:rPr>
        <w:t>/</w:t>
      </w:r>
      <w:r w:rsidR="007E7BB2" w:rsidRPr="003852E8">
        <w:rPr>
          <w:rFonts w:cs="Arial"/>
          <w:szCs w:val="22"/>
        </w:rPr>
        <w:t xml:space="preserve"> </w:t>
      </w:r>
      <w:r w:rsidR="00311727" w:rsidRPr="003852E8">
        <w:rPr>
          <w:rFonts w:cs="Arial"/>
          <w:szCs w:val="22"/>
        </w:rPr>
        <w:t xml:space="preserve">Explosive </w:t>
      </w:r>
      <w:r w:rsidR="002744A0" w:rsidRPr="003852E8">
        <w:rPr>
          <w:rFonts w:cs="Arial"/>
          <w:szCs w:val="22"/>
        </w:rPr>
        <w:t>P</w:t>
      </w:r>
      <w:r w:rsidR="00074BCC">
        <w:rPr>
          <w:rFonts w:cs="Arial"/>
          <w:szCs w:val="22"/>
        </w:rPr>
        <w:t>lacards</w:t>
      </w:r>
      <w:bookmarkEnd w:id="141"/>
    </w:p>
    <w:p w14:paraId="309462DD" w14:textId="7C563929" w:rsidR="007E7BB2" w:rsidRPr="003852E8" w:rsidRDefault="00311727" w:rsidP="00311727">
      <w:pPr>
        <w:pStyle w:val="Heading3"/>
        <w:rPr>
          <w:rFonts w:cs="Arial"/>
          <w:szCs w:val="22"/>
        </w:rPr>
      </w:pPr>
      <w:bookmarkStart w:id="142" w:name="_Toc226628175"/>
      <w:r w:rsidRPr="003852E8">
        <w:rPr>
          <w:rFonts w:cs="Arial"/>
          <w:szCs w:val="22"/>
        </w:rPr>
        <w:t xml:space="preserve">1.1 </w:t>
      </w:r>
      <w:r w:rsidR="007E7BB2" w:rsidRPr="003852E8">
        <w:rPr>
          <w:rFonts w:cs="Arial"/>
          <w:szCs w:val="22"/>
        </w:rPr>
        <w:t>I.M.D.G. Codes &amp; Interpretation.</w:t>
      </w:r>
      <w:bookmarkEnd w:id="142"/>
    </w:p>
    <w:p w14:paraId="1BC04F30" w14:textId="77777777" w:rsidR="007E7BB2" w:rsidRPr="003852E8" w:rsidRDefault="007E7BB2" w:rsidP="002C17A1">
      <w:pPr>
        <w:rPr>
          <w:rFonts w:cs="Arial"/>
          <w:szCs w:val="22"/>
        </w:rPr>
      </w:pPr>
      <w:r w:rsidRPr="003852E8">
        <w:rPr>
          <w:rFonts w:cs="Arial"/>
          <w:szCs w:val="22"/>
        </w:rPr>
        <w:fldChar w:fldCharType="begin"/>
      </w:r>
      <w:r w:rsidRPr="003852E8">
        <w:rPr>
          <w:rFonts w:cs="Arial"/>
          <w:szCs w:val="22"/>
        </w:rPr>
        <w:instrText xml:space="preserve"> INCLUDEPICTURE "http://www.airseacontainers.com/blog/wp-content/uploads/2018/12/hazardous-material-labels.jpg" \* MERGEFORMATINET </w:instrText>
      </w:r>
      <w:r w:rsidRPr="003852E8">
        <w:rPr>
          <w:rFonts w:cs="Arial"/>
          <w:szCs w:val="22"/>
        </w:rPr>
        <w:fldChar w:fldCharType="separate"/>
      </w:r>
      <w:r w:rsidRPr="003852E8">
        <w:rPr>
          <w:rFonts w:cs="Arial"/>
          <w:noProof/>
          <w:szCs w:val="22"/>
          <w:lang w:val="en-US" w:eastAsia="en-US"/>
        </w:rPr>
        <w:drawing>
          <wp:inline distT="0" distB="0" distL="0" distR="0" wp14:anchorId="22EA93C5" wp14:editId="3CA4149E">
            <wp:extent cx="6448425" cy="4851808"/>
            <wp:effectExtent l="0" t="0" r="0" b="6350"/>
            <wp:docPr id="24" name="Picture 24" descr="hazardous material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zardous material labels"/>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461300" cy="4861495"/>
                    </a:xfrm>
                    <a:prstGeom prst="rect">
                      <a:avLst/>
                    </a:prstGeom>
                    <a:noFill/>
                    <a:ln>
                      <a:noFill/>
                    </a:ln>
                  </pic:spPr>
                </pic:pic>
              </a:graphicData>
            </a:graphic>
          </wp:inline>
        </w:drawing>
      </w:r>
      <w:r w:rsidRPr="003852E8">
        <w:rPr>
          <w:rFonts w:cs="Arial"/>
          <w:szCs w:val="22"/>
        </w:rPr>
        <w:fldChar w:fldCharType="end"/>
      </w:r>
    </w:p>
    <w:p w14:paraId="3BAAACAB" w14:textId="77777777" w:rsidR="007E7BB2" w:rsidRPr="003852E8" w:rsidRDefault="007E7BB2" w:rsidP="002C17A1">
      <w:pPr>
        <w:rPr>
          <w:rFonts w:cs="Arial"/>
          <w:szCs w:val="22"/>
        </w:rPr>
      </w:pPr>
    </w:p>
    <w:p w14:paraId="1DAEF9DC" w14:textId="4F2B2386" w:rsidR="007E7BB2" w:rsidRPr="003852E8" w:rsidRDefault="007E7BB2" w:rsidP="00A70723">
      <w:pPr>
        <w:pStyle w:val="ListParagraph"/>
        <w:numPr>
          <w:ilvl w:val="0"/>
          <w:numId w:val="29"/>
        </w:numPr>
        <w:rPr>
          <w:rFonts w:cs="Arial"/>
          <w:szCs w:val="22"/>
        </w:rPr>
      </w:pPr>
      <w:r w:rsidRPr="003852E8">
        <w:rPr>
          <w:rFonts w:cs="Arial"/>
          <w:szCs w:val="22"/>
        </w:rPr>
        <w:t>A chart showing key IMDG codes.</w:t>
      </w:r>
    </w:p>
    <w:p w14:paraId="5CB42950" w14:textId="77777777" w:rsidR="007E7BB2" w:rsidRPr="003852E8" w:rsidRDefault="007E7BB2" w:rsidP="002C17A1">
      <w:pPr>
        <w:rPr>
          <w:rFonts w:cs="Arial"/>
          <w:b/>
          <w:bCs/>
          <w:szCs w:val="22"/>
          <w:u w:val="single"/>
        </w:rPr>
      </w:pPr>
    </w:p>
    <w:p w14:paraId="629280DA" w14:textId="661BB3C7" w:rsidR="00370C4A" w:rsidRPr="003852E8" w:rsidRDefault="00370C4A" w:rsidP="002C17A1">
      <w:pPr>
        <w:rPr>
          <w:rFonts w:cs="Arial"/>
          <w:b/>
          <w:bCs/>
          <w:szCs w:val="22"/>
          <w:u w:val="single"/>
        </w:rPr>
      </w:pPr>
      <w:r w:rsidRPr="003852E8">
        <w:rPr>
          <w:rFonts w:cs="Arial"/>
          <w:b/>
          <w:bCs/>
          <w:szCs w:val="22"/>
          <w:u w:val="single"/>
        </w:rPr>
        <w:br w:type="page"/>
      </w:r>
    </w:p>
    <w:p w14:paraId="225529FE" w14:textId="2D626D8E" w:rsidR="00370C4A" w:rsidRPr="003852E8" w:rsidRDefault="002744A0" w:rsidP="00311727">
      <w:pPr>
        <w:pStyle w:val="Heading1"/>
        <w:rPr>
          <w:rFonts w:cs="Arial"/>
        </w:rPr>
      </w:pPr>
      <w:bookmarkStart w:id="143" w:name="_APPENDIX_4_-"/>
      <w:bookmarkStart w:id="144" w:name="_2.0_Dangerous_Goods"/>
      <w:bookmarkStart w:id="145" w:name="_Toc226628176"/>
      <w:bookmarkEnd w:id="143"/>
      <w:bookmarkEnd w:id="144"/>
      <w:r w:rsidRPr="003852E8">
        <w:rPr>
          <w:rFonts w:cs="Arial"/>
        </w:rPr>
        <w:lastRenderedPageBreak/>
        <w:t>2.0 D</w:t>
      </w:r>
      <w:r w:rsidR="00074BCC">
        <w:rPr>
          <w:rFonts w:cs="Arial"/>
        </w:rPr>
        <w:t>angerous</w:t>
      </w:r>
      <w:r w:rsidR="00195B97" w:rsidRPr="003852E8">
        <w:rPr>
          <w:rFonts w:cs="Arial"/>
        </w:rPr>
        <w:t xml:space="preserve"> Goods</w:t>
      </w:r>
      <w:r w:rsidR="00370C4A" w:rsidRPr="003852E8">
        <w:rPr>
          <w:rFonts w:cs="Arial"/>
        </w:rPr>
        <w:t xml:space="preserve"> </w:t>
      </w:r>
      <w:r w:rsidR="00195B97" w:rsidRPr="003852E8">
        <w:rPr>
          <w:rFonts w:cs="Arial"/>
        </w:rPr>
        <w:t>–</w:t>
      </w:r>
      <w:r w:rsidR="00C2188A" w:rsidRPr="003852E8">
        <w:rPr>
          <w:rFonts w:cs="Arial"/>
        </w:rPr>
        <w:t xml:space="preserve"> </w:t>
      </w:r>
      <w:r w:rsidR="00195B97" w:rsidRPr="003852E8">
        <w:rPr>
          <w:rFonts w:cs="Arial"/>
        </w:rPr>
        <w:t>Consequences of Incidents</w:t>
      </w:r>
      <w:bookmarkEnd w:id="145"/>
    </w:p>
    <w:p w14:paraId="54941E38"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The following are consequences:</w:t>
      </w:r>
    </w:p>
    <w:p w14:paraId="3CD2D7DC"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xml:space="preserve">• Flammable gas cloud. </w:t>
      </w:r>
    </w:p>
    <w:p w14:paraId="7FAFE8C9"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Explosive reaction inside and outside buildings.</w:t>
      </w:r>
    </w:p>
    <w:p w14:paraId="1A826D5E"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Thermal radiation (flash fire or fireball).</w:t>
      </w:r>
    </w:p>
    <w:p w14:paraId="18AA7CDA"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Blast waves.</w:t>
      </w:r>
    </w:p>
    <w:p w14:paraId="5F847888"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Flying debris.</w:t>
      </w:r>
    </w:p>
    <w:p w14:paraId="7810E23A"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Pool fire if leakage from pipeline or tank.</w:t>
      </w:r>
    </w:p>
    <w:p w14:paraId="3AC3CFB2" w14:textId="77777777" w:rsidR="007E7BB2" w:rsidRPr="003852E8" w:rsidRDefault="007E7BB2" w:rsidP="002C17A1">
      <w:pPr>
        <w:rPr>
          <w:rFonts w:eastAsiaTheme="minorHAnsi" w:cs="Arial"/>
          <w:color w:val="C10000"/>
          <w:szCs w:val="22"/>
        </w:rPr>
      </w:pPr>
      <w:r w:rsidRPr="003852E8">
        <w:rPr>
          <w:rFonts w:eastAsiaTheme="minorHAnsi" w:cs="Arial"/>
          <w:color w:val="000000"/>
          <w:szCs w:val="22"/>
        </w:rPr>
        <w:t>• Jet fire if leakage from pipeline or tank.</w:t>
      </w:r>
    </w:p>
    <w:p w14:paraId="0503A6A0"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Flash fire.</w:t>
      </w:r>
    </w:p>
    <w:p w14:paraId="64A433B6" w14:textId="77777777" w:rsidR="007E7BB2" w:rsidRPr="003852E8" w:rsidRDefault="007E7BB2" w:rsidP="002C17A1">
      <w:pPr>
        <w:rPr>
          <w:rFonts w:eastAsiaTheme="minorHAnsi" w:cs="Arial"/>
          <w:szCs w:val="22"/>
        </w:rPr>
      </w:pPr>
      <w:r w:rsidRPr="003852E8">
        <w:rPr>
          <w:rFonts w:eastAsiaTheme="minorHAnsi" w:cs="Arial"/>
          <w:b/>
          <w:bCs/>
          <w:szCs w:val="22"/>
        </w:rPr>
        <w:t>Comprises:</w:t>
      </w:r>
      <w:r w:rsidRPr="003852E8">
        <w:rPr>
          <w:rFonts w:eastAsiaTheme="minorHAnsi" w:cs="Arial"/>
          <w:szCs w:val="22"/>
        </w:rPr>
        <w:t xml:space="preserve"> Gases which at </w:t>
      </w:r>
      <w:proofErr w:type="spellStart"/>
      <w:r w:rsidRPr="003852E8">
        <w:rPr>
          <w:rFonts w:eastAsiaTheme="minorHAnsi" w:cs="Arial"/>
          <w:szCs w:val="22"/>
        </w:rPr>
        <w:t>20ÅãC</w:t>
      </w:r>
      <w:proofErr w:type="spellEnd"/>
      <w:r w:rsidRPr="003852E8">
        <w:rPr>
          <w:rFonts w:eastAsiaTheme="minorHAnsi" w:cs="Arial"/>
          <w:szCs w:val="22"/>
        </w:rPr>
        <w:t xml:space="preserve"> and a standard pressure of 101.3 kPa are ignitable when in a mixture of 13% or less by volume with air; or have a flammable range with air of at least 12 percentage points regardless of the lower flammable limit.</w:t>
      </w:r>
    </w:p>
    <w:p w14:paraId="0A60B01A" w14:textId="77777777" w:rsidR="007E7BB2" w:rsidRPr="003852E8" w:rsidRDefault="007E7BB2" w:rsidP="002C17A1">
      <w:pPr>
        <w:rPr>
          <w:rFonts w:eastAsiaTheme="minorHAnsi" w:cs="Arial"/>
          <w:color w:val="000000"/>
          <w:szCs w:val="22"/>
        </w:rPr>
      </w:pPr>
    </w:p>
    <w:p w14:paraId="3A5086E6" w14:textId="6E362B61" w:rsidR="007E7BB2" w:rsidRPr="003852E8" w:rsidRDefault="009F639A" w:rsidP="009F639A">
      <w:pPr>
        <w:pStyle w:val="Heading2"/>
        <w:rPr>
          <w:rFonts w:eastAsiaTheme="minorHAnsi" w:cs="Arial"/>
          <w:szCs w:val="22"/>
        </w:rPr>
      </w:pPr>
      <w:bookmarkStart w:id="146" w:name="_Toc226628177"/>
      <w:r w:rsidRPr="003852E8">
        <w:rPr>
          <w:rFonts w:eastAsiaTheme="minorHAnsi" w:cs="Arial"/>
          <w:szCs w:val="22"/>
        </w:rPr>
        <w:t>2.</w:t>
      </w:r>
      <w:r w:rsidR="00C71E30">
        <w:rPr>
          <w:rFonts w:eastAsiaTheme="minorHAnsi" w:cs="Arial"/>
          <w:szCs w:val="22"/>
        </w:rPr>
        <w:t>1</w:t>
      </w:r>
      <w:r w:rsidRPr="003852E8">
        <w:rPr>
          <w:rFonts w:eastAsiaTheme="minorHAnsi" w:cs="Arial"/>
          <w:szCs w:val="22"/>
        </w:rPr>
        <w:t xml:space="preserve"> </w:t>
      </w:r>
      <w:r w:rsidR="00074BCC">
        <w:rPr>
          <w:rFonts w:eastAsiaTheme="minorHAnsi" w:cs="Arial"/>
          <w:szCs w:val="22"/>
        </w:rPr>
        <w:t>Non-Toxic</w:t>
      </w:r>
      <w:r w:rsidR="007E7BB2" w:rsidRPr="003852E8">
        <w:rPr>
          <w:rFonts w:eastAsiaTheme="minorHAnsi" w:cs="Arial"/>
          <w:szCs w:val="22"/>
        </w:rPr>
        <w:t xml:space="preserve"> &amp; Non-Flammable Gases.</w:t>
      </w:r>
      <w:bookmarkEnd w:id="146"/>
    </w:p>
    <w:p w14:paraId="36CD1F20"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The following are consequences:</w:t>
      </w:r>
    </w:p>
    <w:p w14:paraId="23B45469"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xml:space="preserve">• Asphyxiating atmosphere in confined spaces. </w:t>
      </w:r>
    </w:p>
    <w:p w14:paraId="5816F904"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Toxic gas cloud.</w:t>
      </w:r>
    </w:p>
    <w:p w14:paraId="5424FFD7" w14:textId="77777777" w:rsidR="007E7BB2" w:rsidRPr="003852E8" w:rsidRDefault="007E7BB2" w:rsidP="002C17A1">
      <w:pPr>
        <w:rPr>
          <w:rFonts w:eastAsiaTheme="minorHAnsi" w:cs="Arial"/>
          <w:szCs w:val="22"/>
        </w:rPr>
      </w:pPr>
      <w:r w:rsidRPr="003852E8">
        <w:rPr>
          <w:rFonts w:eastAsiaTheme="minorHAnsi" w:cs="Arial"/>
          <w:b/>
          <w:bCs/>
          <w:szCs w:val="22"/>
        </w:rPr>
        <w:t>Comprises:</w:t>
      </w:r>
      <w:r w:rsidRPr="003852E8">
        <w:rPr>
          <w:rFonts w:eastAsiaTheme="minorHAnsi" w:cs="Arial"/>
          <w:szCs w:val="22"/>
        </w:rPr>
        <w:t xml:space="preserve"> Gases which: 1) are asphyxiant – gases which dilute or replace the oxygen normally in the atmosphere; or .2) are oxidizing – gases which may, generally by providing oxygen, cause or contribute to the combustion, of other material more than air does; or .3) do not come under the other classes.</w:t>
      </w:r>
    </w:p>
    <w:p w14:paraId="4FB2BF13" w14:textId="52879046" w:rsidR="007E7BB2" w:rsidRPr="003852E8" w:rsidRDefault="009F639A" w:rsidP="009F639A">
      <w:pPr>
        <w:pStyle w:val="Heading2"/>
        <w:rPr>
          <w:rFonts w:eastAsiaTheme="minorHAnsi" w:cs="Arial"/>
          <w:szCs w:val="22"/>
        </w:rPr>
      </w:pPr>
      <w:bookmarkStart w:id="147" w:name="_Toc226628178"/>
      <w:r w:rsidRPr="003852E8">
        <w:rPr>
          <w:rFonts w:eastAsiaTheme="minorHAnsi" w:cs="Arial"/>
          <w:szCs w:val="22"/>
        </w:rPr>
        <w:t>2.</w:t>
      </w:r>
      <w:r w:rsidR="00D40DFE">
        <w:rPr>
          <w:rFonts w:eastAsiaTheme="minorHAnsi" w:cs="Arial"/>
          <w:szCs w:val="22"/>
        </w:rPr>
        <w:t>2</w:t>
      </w:r>
      <w:r w:rsidRPr="003852E8">
        <w:rPr>
          <w:rFonts w:eastAsiaTheme="minorHAnsi" w:cs="Arial"/>
          <w:szCs w:val="22"/>
        </w:rPr>
        <w:t xml:space="preserve"> </w:t>
      </w:r>
      <w:r w:rsidR="007E7BB2" w:rsidRPr="003852E8">
        <w:rPr>
          <w:rFonts w:eastAsiaTheme="minorHAnsi" w:cs="Arial"/>
          <w:szCs w:val="22"/>
        </w:rPr>
        <w:t>Poison Gases.</w:t>
      </w:r>
      <w:bookmarkEnd w:id="147"/>
    </w:p>
    <w:p w14:paraId="4F730DE5" w14:textId="77777777" w:rsidR="007E7BB2" w:rsidRPr="003852E8" w:rsidRDefault="007E7BB2" w:rsidP="002C17A1">
      <w:pPr>
        <w:rPr>
          <w:rFonts w:eastAsiaTheme="minorHAnsi" w:cs="Arial"/>
          <w:szCs w:val="22"/>
        </w:rPr>
      </w:pPr>
      <w:r w:rsidRPr="003852E8">
        <w:rPr>
          <w:rFonts w:eastAsiaTheme="minorHAnsi" w:cs="Arial"/>
          <w:szCs w:val="22"/>
        </w:rPr>
        <w:t>The following are consequences:</w:t>
      </w:r>
    </w:p>
    <w:p w14:paraId="7F6FC4DC" w14:textId="77777777" w:rsidR="007E7BB2" w:rsidRPr="003852E8" w:rsidRDefault="007E7BB2" w:rsidP="002C17A1">
      <w:pPr>
        <w:rPr>
          <w:rFonts w:eastAsiaTheme="minorHAnsi" w:cs="Arial"/>
          <w:szCs w:val="22"/>
        </w:rPr>
      </w:pPr>
      <w:r w:rsidRPr="003852E8">
        <w:rPr>
          <w:rFonts w:eastAsiaTheme="minorHAnsi" w:cs="Arial"/>
          <w:szCs w:val="22"/>
        </w:rPr>
        <w:t>• Poisonous gas clouds.</w:t>
      </w:r>
    </w:p>
    <w:p w14:paraId="7DE0338A" w14:textId="77777777" w:rsidR="007E7BB2" w:rsidRPr="003852E8" w:rsidRDefault="007E7BB2" w:rsidP="002C17A1">
      <w:pPr>
        <w:rPr>
          <w:rFonts w:eastAsiaTheme="minorHAnsi" w:cs="Arial"/>
          <w:szCs w:val="22"/>
        </w:rPr>
      </w:pPr>
      <w:r w:rsidRPr="003852E8">
        <w:rPr>
          <w:rFonts w:eastAsiaTheme="minorHAnsi" w:cs="Arial"/>
          <w:szCs w:val="22"/>
        </w:rPr>
        <w:t>• Fire.</w:t>
      </w:r>
    </w:p>
    <w:p w14:paraId="1D262CA5" w14:textId="77777777" w:rsidR="007E7BB2" w:rsidRPr="003852E8" w:rsidRDefault="007E7BB2" w:rsidP="002C17A1">
      <w:pPr>
        <w:rPr>
          <w:rFonts w:eastAsiaTheme="minorHAnsi" w:cs="Arial"/>
          <w:szCs w:val="22"/>
        </w:rPr>
      </w:pPr>
      <w:r w:rsidRPr="003852E8">
        <w:rPr>
          <w:rFonts w:eastAsiaTheme="minorHAnsi" w:cs="Arial"/>
          <w:szCs w:val="22"/>
        </w:rPr>
        <w:t>• Thermal radiation.</w:t>
      </w:r>
    </w:p>
    <w:p w14:paraId="5C8B84FD" w14:textId="77777777" w:rsidR="007E7BB2" w:rsidRPr="003852E8" w:rsidRDefault="007E7BB2" w:rsidP="002C17A1">
      <w:pPr>
        <w:rPr>
          <w:rFonts w:eastAsiaTheme="minorHAnsi" w:cs="Arial"/>
          <w:szCs w:val="22"/>
        </w:rPr>
      </w:pPr>
      <w:r w:rsidRPr="003852E8">
        <w:rPr>
          <w:rFonts w:eastAsiaTheme="minorHAnsi" w:cs="Arial"/>
          <w:szCs w:val="22"/>
        </w:rPr>
        <w:t>• Flammable.</w:t>
      </w:r>
    </w:p>
    <w:p w14:paraId="6F79CFF3" w14:textId="77777777" w:rsidR="007E7BB2" w:rsidRPr="003852E8" w:rsidRDefault="007E7BB2" w:rsidP="002C17A1">
      <w:pPr>
        <w:rPr>
          <w:rFonts w:eastAsiaTheme="minorHAnsi" w:cs="Arial"/>
          <w:szCs w:val="22"/>
        </w:rPr>
      </w:pPr>
      <w:r w:rsidRPr="003852E8">
        <w:rPr>
          <w:rFonts w:eastAsiaTheme="minorHAnsi" w:cs="Arial"/>
          <w:szCs w:val="22"/>
        </w:rPr>
        <w:t>• Biological infection.</w:t>
      </w:r>
    </w:p>
    <w:p w14:paraId="34262D62" w14:textId="137CF20F" w:rsidR="00B17E2F" w:rsidRDefault="007E7BB2" w:rsidP="002C17A1">
      <w:pPr>
        <w:rPr>
          <w:rFonts w:eastAsiaTheme="minorHAnsi" w:cs="Arial"/>
          <w:szCs w:val="22"/>
        </w:rPr>
      </w:pPr>
      <w:r w:rsidRPr="003852E8">
        <w:rPr>
          <w:rFonts w:eastAsiaTheme="minorHAnsi" w:cs="Arial"/>
          <w:b/>
          <w:bCs/>
          <w:szCs w:val="22"/>
        </w:rPr>
        <w:t>Comprises:</w:t>
      </w:r>
      <w:r w:rsidRPr="003852E8">
        <w:rPr>
          <w:rFonts w:eastAsiaTheme="minorHAnsi" w:cs="Arial"/>
          <w:szCs w:val="22"/>
        </w:rPr>
        <w:t xml:space="preserve"> Gases which are known to be so toxic or corrosive to humans as to pose a hazard to health; or are presumed to be toxic or corrosive to humans because they have a </w:t>
      </w:r>
      <w:proofErr w:type="spellStart"/>
      <w:r w:rsidRPr="003852E8">
        <w:rPr>
          <w:rFonts w:eastAsiaTheme="minorHAnsi" w:cs="Arial"/>
          <w:szCs w:val="22"/>
        </w:rPr>
        <w:t>LC50</w:t>
      </w:r>
      <w:proofErr w:type="spellEnd"/>
      <w:r w:rsidRPr="003852E8">
        <w:rPr>
          <w:rFonts w:eastAsiaTheme="minorHAnsi" w:cs="Arial"/>
          <w:szCs w:val="22"/>
        </w:rPr>
        <w:t xml:space="preserve"> value equal to or less than 5,000 mℓ/</w:t>
      </w:r>
      <w:proofErr w:type="spellStart"/>
      <w:r w:rsidRPr="003852E8">
        <w:rPr>
          <w:rFonts w:eastAsiaTheme="minorHAnsi" w:cs="Arial"/>
          <w:szCs w:val="22"/>
        </w:rPr>
        <w:t>m3</w:t>
      </w:r>
      <w:proofErr w:type="spellEnd"/>
      <w:r w:rsidRPr="003852E8">
        <w:rPr>
          <w:rFonts w:eastAsiaTheme="minorHAnsi" w:cs="Arial"/>
          <w:szCs w:val="22"/>
        </w:rPr>
        <w:t xml:space="preserve"> (ppm).</w:t>
      </w:r>
    </w:p>
    <w:p w14:paraId="3B5EF0A2" w14:textId="77777777" w:rsidR="00B17E2F" w:rsidRDefault="00B17E2F">
      <w:pPr>
        <w:rPr>
          <w:rFonts w:eastAsiaTheme="minorHAnsi" w:cs="Arial"/>
          <w:szCs w:val="22"/>
        </w:rPr>
      </w:pPr>
      <w:r>
        <w:rPr>
          <w:rFonts w:eastAsiaTheme="minorHAnsi" w:cs="Arial"/>
          <w:szCs w:val="22"/>
        </w:rPr>
        <w:br w:type="page"/>
      </w:r>
    </w:p>
    <w:p w14:paraId="3ED7B886" w14:textId="399B067E" w:rsidR="007E7BB2" w:rsidRPr="003852E8" w:rsidRDefault="009F639A" w:rsidP="009F639A">
      <w:pPr>
        <w:pStyle w:val="Heading2"/>
        <w:rPr>
          <w:rFonts w:eastAsiaTheme="minorHAnsi" w:cs="Arial"/>
          <w:szCs w:val="22"/>
        </w:rPr>
      </w:pPr>
      <w:bookmarkStart w:id="148" w:name="_Toc226628179"/>
      <w:r w:rsidRPr="003852E8">
        <w:rPr>
          <w:rFonts w:eastAsiaTheme="minorHAnsi" w:cs="Arial"/>
          <w:szCs w:val="22"/>
        </w:rPr>
        <w:lastRenderedPageBreak/>
        <w:t>2.</w:t>
      </w:r>
      <w:r w:rsidR="00D40DFE">
        <w:rPr>
          <w:rFonts w:eastAsiaTheme="minorHAnsi" w:cs="Arial"/>
          <w:szCs w:val="22"/>
        </w:rPr>
        <w:t>3</w:t>
      </w:r>
      <w:r w:rsidRPr="003852E8">
        <w:rPr>
          <w:rFonts w:eastAsiaTheme="minorHAnsi" w:cs="Arial"/>
          <w:szCs w:val="22"/>
        </w:rPr>
        <w:t xml:space="preserve"> </w:t>
      </w:r>
      <w:r w:rsidR="007E7BB2" w:rsidRPr="003852E8">
        <w:rPr>
          <w:rFonts w:eastAsiaTheme="minorHAnsi" w:cs="Arial"/>
          <w:szCs w:val="22"/>
        </w:rPr>
        <w:t>Flammable Liquids.</w:t>
      </w:r>
      <w:bookmarkEnd w:id="148"/>
    </w:p>
    <w:p w14:paraId="3C914341" w14:textId="77777777" w:rsidR="007E7BB2" w:rsidRPr="003852E8" w:rsidRDefault="007E7BB2" w:rsidP="002C17A1">
      <w:pPr>
        <w:rPr>
          <w:rFonts w:eastAsiaTheme="minorHAnsi" w:cs="Arial"/>
          <w:szCs w:val="22"/>
        </w:rPr>
      </w:pPr>
      <w:r w:rsidRPr="003852E8">
        <w:rPr>
          <w:rFonts w:eastAsiaTheme="minorHAnsi" w:cs="Arial"/>
          <w:szCs w:val="22"/>
        </w:rPr>
        <w:t>The following are consequences:</w:t>
      </w:r>
    </w:p>
    <w:p w14:paraId="16AEE4E7"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Leakage from tank or pipeline, which results in flammable gas cloud.</w:t>
      </w:r>
    </w:p>
    <w:p w14:paraId="4E9021CC"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Pool fire.</w:t>
      </w:r>
    </w:p>
    <w:p w14:paraId="0A6D6B93"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Flash fire.</w:t>
      </w:r>
    </w:p>
    <w:p w14:paraId="22C49F6D"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Explosion inside and outside buildings.</w:t>
      </w:r>
    </w:p>
    <w:p w14:paraId="6C24D4D6"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Toxic gas cloud.</w:t>
      </w:r>
    </w:p>
    <w:p w14:paraId="5C061771"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Thermal radiation.</w:t>
      </w:r>
    </w:p>
    <w:p w14:paraId="70BE3412"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Blast waves.</w:t>
      </w:r>
    </w:p>
    <w:p w14:paraId="4BE09791" w14:textId="77777777" w:rsidR="007E7BB2" w:rsidRPr="003852E8" w:rsidRDefault="007E7BB2" w:rsidP="002C17A1">
      <w:pPr>
        <w:rPr>
          <w:rFonts w:eastAsiaTheme="minorHAnsi" w:cs="Arial"/>
          <w:color w:val="000000"/>
          <w:szCs w:val="22"/>
        </w:rPr>
      </w:pPr>
      <w:r w:rsidRPr="003852E8">
        <w:rPr>
          <w:rFonts w:eastAsiaTheme="minorHAnsi" w:cs="Arial"/>
          <w:color w:val="000000"/>
          <w:szCs w:val="22"/>
        </w:rPr>
        <w:t>• Flying debris.</w:t>
      </w:r>
    </w:p>
    <w:p w14:paraId="23437A98" w14:textId="601782EA" w:rsidR="007E7BB2" w:rsidRPr="003852E8" w:rsidRDefault="007E7BB2" w:rsidP="002C17A1">
      <w:pPr>
        <w:rPr>
          <w:rFonts w:eastAsiaTheme="minorHAnsi" w:cs="Arial"/>
          <w:szCs w:val="22"/>
        </w:rPr>
      </w:pPr>
      <w:r w:rsidRPr="003852E8">
        <w:rPr>
          <w:rFonts w:eastAsiaTheme="minorHAnsi" w:cs="Arial"/>
          <w:b/>
          <w:bCs/>
          <w:szCs w:val="22"/>
        </w:rPr>
        <w:t>Comprises</w:t>
      </w:r>
      <w:r w:rsidRPr="003852E8">
        <w:rPr>
          <w:rFonts w:eastAsiaTheme="minorHAnsi" w:cs="Arial"/>
          <w:szCs w:val="22"/>
        </w:rPr>
        <w:t>: Liquids, or mixtures of liquids, or liquids containing solids in solution or suspension (such as paints, varnishes, lacquers, etc., but not including substances which, on account of their other dangerous characteristics, have been included in other classes), which give off a flammable vapour at or below 60</w:t>
      </w:r>
      <w:r w:rsidR="00E53AE4">
        <w:rPr>
          <w:rFonts w:eastAsiaTheme="minorHAnsi" w:cs="Arial"/>
          <w:szCs w:val="22"/>
        </w:rPr>
        <w:t xml:space="preserve"> </w:t>
      </w:r>
      <w:r w:rsidRPr="003852E8">
        <w:rPr>
          <w:rFonts w:eastAsiaTheme="minorHAnsi" w:cs="Arial"/>
          <w:szCs w:val="22"/>
        </w:rPr>
        <w:t>C closed-cup test (corresponding to 65</w:t>
      </w:r>
      <w:r w:rsidR="00E53AE4">
        <w:rPr>
          <w:rFonts w:eastAsiaTheme="minorHAnsi" w:cs="Arial"/>
          <w:szCs w:val="22"/>
        </w:rPr>
        <w:t xml:space="preserve"> </w:t>
      </w:r>
      <w:r w:rsidRPr="003852E8">
        <w:rPr>
          <w:rFonts w:eastAsiaTheme="minorHAnsi" w:cs="Arial"/>
          <w:szCs w:val="22"/>
        </w:rPr>
        <w:t>C open-cup test), normally referred to as the “flashpoint”.</w:t>
      </w:r>
    </w:p>
    <w:p w14:paraId="6EC2E353" w14:textId="77777777" w:rsidR="007E7BB2" w:rsidRPr="003852E8" w:rsidRDefault="007E7BB2" w:rsidP="002C17A1">
      <w:pPr>
        <w:rPr>
          <w:rFonts w:eastAsiaTheme="minorHAnsi" w:cs="Arial"/>
          <w:szCs w:val="22"/>
        </w:rPr>
      </w:pPr>
      <w:r w:rsidRPr="003852E8">
        <w:rPr>
          <w:rFonts w:eastAsiaTheme="minorHAnsi" w:cs="Arial"/>
          <w:szCs w:val="22"/>
        </w:rPr>
        <w:t>This also includes: 1) liquids offered for transport at temperatures at or above their flashpoint; and 2) substances transported or offered for transport at elevated temperatures in a liquid state, which give off a flammable vapour at temperatures equal to or below the maximum transport temperature. This class also comprises liquid desensitized explosives which are explosive substances that are dissolved or suspended in water or other liquid substances, to form a homogeneous liquid mixture to suppress their explosive properties.</w:t>
      </w:r>
    </w:p>
    <w:p w14:paraId="6B3811FB" w14:textId="3D2069EB" w:rsidR="007E7BB2" w:rsidRPr="003852E8" w:rsidRDefault="009F639A" w:rsidP="009F639A">
      <w:pPr>
        <w:pStyle w:val="Heading2"/>
        <w:rPr>
          <w:rFonts w:eastAsiaTheme="minorHAnsi" w:cs="Arial"/>
          <w:color w:val="FF0000"/>
          <w:szCs w:val="22"/>
        </w:rPr>
      </w:pPr>
      <w:bookmarkStart w:id="149" w:name="_Toc226628180"/>
      <w:r w:rsidRPr="003852E8">
        <w:rPr>
          <w:rFonts w:eastAsiaTheme="minorHAnsi" w:cs="Arial"/>
          <w:szCs w:val="22"/>
        </w:rPr>
        <w:t>2.</w:t>
      </w:r>
      <w:r w:rsidR="00EF2C5A">
        <w:rPr>
          <w:rFonts w:eastAsiaTheme="minorHAnsi" w:cs="Arial"/>
          <w:szCs w:val="22"/>
        </w:rPr>
        <w:t>4</w:t>
      </w:r>
      <w:r w:rsidRPr="003852E8">
        <w:rPr>
          <w:rFonts w:eastAsiaTheme="minorHAnsi" w:cs="Arial"/>
          <w:szCs w:val="22"/>
        </w:rPr>
        <w:t xml:space="preserve"> </w:t>
      </w:r>
      <w:r w:rsidR="007E7BB2" w:rsidRPr="003852E8">
        <w:rPr>
          <w:rFonts w:eastAsiaTheme="minorHAnsi" w:cs="Arial"/>
          <w:szCs w:val="22"/>
        </w:rPr>
        <w:t>Flammable Solids.</w:t>
      </w:r>
      <w:bookmarkEnd w:id="149"/>
    </w:p>
    <w:p w14:paraId="4181B3BF" w14:textId="77777777" w:rsidR="007E7BB2" w:rsidRPr="003852E8" w:rsidRDefault="007E7BB2" w:rsidP="002C17A1">
      <w:pPr>
        <w:rPr>
          <w:rFonts w:eastAsiaTheme="minorHAnsi" w:cs="Arial"/>
          <w:szCs w:val="22"/>
        </w:rPr>
      </w:pPr>
      <w:r w:rsidRPr="003852E8">
        <w:rPr>
          <w:rFonts w:eastAsiaTheme="minorHAnsi" w:cs="Arial"/>
          <w:szCs w:val="22"/>
        </w:rPr>
        <w:t>The following are consequences:</w:t>
      </w:r>
    </w:p>
    <w:p w14:paraId="5BEE3BB3" w14:textId="77777777" w:rsidR="007E7BB2" w:rsidRPr="003852E8" w:rsidRDefault="007E7BB2" w:rsidP="002C17A1">
      <w:pPr>
        <w:rPr>
          <w:rFonts w:eastAsiaTheme="minorHAnsi" w:cs="Arial"/>
          <w:szCs w:val="22"/>
        </w:rPr>
      </w:pPr>
      <w:r w:rsidRPr="003852E8">
        <w:rPr>
          <w:rFonts w:eastAsiaTheme="minorHAnsi" w:cs="Arial"/>
          <w:szCs w:val="22"/>
        </w:rPr>
        <w:t>• Fire / spontaneous combustion.</w:t>
      </w:r>
    </w:p>
    <w:p w14:paraId="5D753783" w14:textId="77777777" w:rsidR="007E7BB2" w:rsidRPr="003852E8" w:rsidRDefault="007E7BB2" w:rsidP="002C17A1">
      <w:pPr>
        <w:rPr>
          <w:rFonts w:eastAsiaTheme="minorHAnsi" w:cs="Arial"/>
          <w:szCs w:val="22"/>
        </w:rPr>
      </w:pPr>
      <w:r w:rsidRPr="003852E8">
        <w:rPr>
          <w:rFonts w:eastAsiaTheme="minorHAnsi" w:cs="Arial"/>
          <w:szCs w:val="22"/>
        </w:rPr>
        <w:t>• Explosion.</w:t>
      </w:r>
    </w:p>
    <w:p w14:paraId="74DF9599" w14:textId="77777777" w:rsidR="007E7BB2" w:rsidRPr="003852E8" w:rsidRDefault="007E7BB2" w:rsidP="002C17A1">
      <w:pPr>
        <w:rPr>
          <w:rFonts w:eastAsiaTheme="minorHAnsi" w:cs="Arial"/>
          <w:szCs w:val="22"/>
        </w:rPr>
      </w:pPr>
      <w:r w:rsidRPr="003852E8">
        <w:rPr>
          <w:rFonts w:eastAsiaTheme="minorHAnsi" w:cs="Arial"/>
          <w:szCs w:val="22"/>
        </w:rPr>
        <w:t>• Blast waves.</w:t>
      </w:r>
    </w:p>
    <w:p w14:paraId="407AF5D5" w14:textId="77777777" w:rsidR="007E7BB2" w:rsidRPr="003852E8" w:rsidRDefault="007E7BB2" w:rsidP="002C17A1">
      <w:pPr>
        <w:rPr>
          <w:rFonts w:eastAsiaTheme="minorHAnsi" w:cs="Arial"/>
          <w:szCs w:val="22"/>
        </w:rPr>
      </w:pPr>
      <w:r w:rsidRPr="003852E8">
        <w:rPr>
          <w:rFonts w:eastAsiaTheme="minorHAnsi" w:cs="Arial"/>
          <w:szCs w:val="22"/>
        </w:rPr>
        <w:t>• Flying debris.</w:t>
      </w:r>
    </w:p>
    <w:p w14:paraId="4835D1E8" w14:textId="77777777" w:rsidR="007E7BB2" w:rsidRPr="003852E8" w:rsidRDefault="007E7BB2" w:rsidP="002C17A1">
      <w:pPr>
        <w:rPr>
          <w:rFonts w:eastAsiaTheme="minorHAnsi" w:cs="Arial"/>
          <w:szCs w:val="22"/>
        </w:rPr>
      </w:pPr>
      <w:r w:rsidRPr="003852E8">
        <w:rPr>
          <w:rFonts w:eastAsiaTheme="minorHAnsi" w:cs="Arial"/>
          <w:szCs w:val="22"/>
        </w:rPr>
        <w:t>• Thermal radiation.</w:t>
      </w:r>
    </w:p>
    <w:p w14:paraId="53C28FD7" w14:textId="77777777" w:rsidR="007E7BB2" w:rsidRPr="003852E8" w:rsidRDefault="007E7BB2" w:rsidP="002C17A1">
      <w:pPr>
        <w:rPr>
          <w:rFonts w:eastAsiaTheme="minorHAnsi" w:cs="Arial"/>
          <w:szCs w:val="22"/>
        </w:rPr>
      </w:pPr>
      <w:r w:rsidRPr="003852E8">
        <w:rPr>
          <w:rFonts w:eastAsiaTheme="minorHAnsi" w:cs="Arial"/>
          <w:szCs w:val="22"/>
        </w:rPr>
        <w:t>• Substances which, in contact with water, emit flammable gases.</w:t>
      </w:r>
    </w:p>
    <w:p w14:paraId="6A150DC9" w14:textId="77777777" w:rsidR="007E7BB2" w:rsidRPr="003852E8" w:rsidRDefault="007E7BB2" w:rsidP="002C17A1">
      <w:pPr>
        <w:rPr>
          <w:rFonts w:eastAsiaTheme="minorHAnsi" w:cs="Arial"/>
          <w:szCs w:val="22"/>
        </w:rPr>
      </w:pPr>
      <w:r w:rsidRPr="003852E8">
        <w:rPr>
          <w:rFonts w:eastAsiaTheme="minorHAnsi" w:cs="Arial"/>
          <w:szCs w:val="22"/>
        </w:rPr>
        <w:t>• Thermal radiation.</w:t>
      </w:r>
    </w:p>
    <w:p w14:paraId="44BEBA53" w14:textId="77777777" w:rsidR="007E7BB2" w:rsidRPr="003852E8" w:rsidRDefault="007E7BB2" w:rsidP="002C17A1">
      <w:pPr>
        <w:rPr>
          <w:rFonts w:eastAsiaTheme="minorHAnsi" w:cs="Arial"/>
          <w:szCs w:val="22"/>
        </w:rPr>
      </w:pPr>
      <w:r w:rsidRPr="003852E8">
        <w:rPr>
          <w:rFonts w:eastAsiaTheme="minorHAnsi" w:cs="Arial"/>
          <w:szCs w:val="22"/>
        </w:rPr>
        <w:t>• Toxic gas clouds.</w:t>
      </w:r>
    </w:p>
    <w:p w14:paraId="45165C41" w14:textId="6D64C3C1" w:rsidR="00B17E2F" w:rsidRDefault="007E7BB2" w:rsidP="002C17A1">
      <w:pPr>
        <w:rPr>
          <w:rFonts w:eastAsiaTheme="minorHAnsi" w:cs="Arial"/>
          <w:szCs w:val="22"/>
        </w:rPr>
      </w:pPr>
      <w:r w:rsidRPr="003852E8">
        <w:rPr>
          <w:rFonts w:eastAsiaTheme="minorHAnsi" w:cs="Arial"/>
          <w:b/>
          <w:bCs/>
          <w:szCs w:val="22"/>
        </w:rPr>
        <w:t>Comprise</w:t>
      </w:r>
      <w:r w:rsidRPr="003852E8">
        <w:rPr>
          <w:rFonts w:eastAsiaTheme="minorHAnsi" w:cs="Arial"/>
          <w:szCs w:val="22"/>
        </w:rPr>
        <w:t>: Readily combustible solids, (fibres, powdered, granular, or pasty substances) which can be easily ignited by brief contact with an ignition source such as a burning match. The danger may come not only from the fire but also from toxic combustion products. Metal powders are especially dangerous because of the difficulty of extinguishing a fire, since normal extinguishing agents such as carbon dioxide or water can increase the hazard.</w:t>
      </w:r>
    </w:p>
    <w:p w14:paraId="4DB6BED2" w14:textId="3E68CD7C" w:rsidR="00B17E2F" w:rsidRDefault="00B17E2F">
      <w:pPr>
        <w:rPr>
          <w:rFonts w:eastAsiaTheme="minorHAnsi" w:cs="Arial"/>
          <w:szCs w:val="22"/>
        </w:rPr>
      </w:pPr>
    </w:p>
    <w:p w14:paraId="30121801" w14:textId="621C7ADF" w:rsidR="007E7BB2" w:rsidRPr="003852E8" w:rsidRDefault="00E81D75" w:rsidP="00E81D75">
      <w:pPr>
        <w:pStyle w:val="Heading2"/>
        <w:rPr>
          <w:rFonts w:eastAsiaTheme="minorHAnsi" w:cs="Arial"/>
          <w:szCs w:val="22"/>
        </w:rPr>
      </w:pPr>
      <w:bookmarkStart w:id="150" w:name="_Toc226628181"/>
      <w:r w:rsidRPr="003852E8">
        <w:rPr>
          <w:rFonts w:eastAsiaTheme="minorHAnsi" w:cs="Arial"/>
          <w:szCs w:val="22"/>
        </w:rPr>
        <w:lastRenderedPageBreak/>
        <w:t>2.</w:t>
      </w:r>
      <w:r w:rsidR="00EF2C5A">
        <w:rPr>
          <w:rFonts w:eastAsiaTheme="minorHAnsi" w:cs="Arial"/>
          <w:szCs w:val="22"/>
        </w:rPr>
        <w:t>5</w:t>
      </w:r>
      <w:r w:rsidRPr="003852E8">
        <w:rPr>
          <w:rFonts w:eastAsiaTheme="minorHAnsi" w:cs="Arial"/>
          <w:szCs w:val="22"/>
        </w:rPr>
        <w:t xml:space="preserve"> </w:t>
      </w:r>
      <w:r w:rsidR="007E7BB2" w:rsidRPr="003852E8">
        <w:rPr>
          <w:rFonts w:eastAsiaTheme="minorHAnsi" w:cs="Arial"/>
          <w:szCs w:val="22"/>
        </w:rPr>
        <w:t>Spontaneous Combustible.</w:t>
      </w:r>
      <w:bookmarkEnd w:id="150"/>
    </w:p>
    <w:p w14:paraId="5E69F82F" w14:textId="77777777" w:rsidR="007E7BB2" w:rsidRPr="003852E8" w:rsidRDefault="007E7BB2" w:rsidP="002C17A1">
      <w:pPr>
        <w:rPr>
          <w:rFonts w:eastAsiaTheme="minorHAnsi" w:cs="Arial"/>
          <w:szCs w:val="22"/>
        </w:rPr>
      </w:pPr>
      <w:r w:rsidRPr="003852E8">
        <w:rPr>
          <w:rFonts w:eastAsiaTheme="minorHAnsi" w:cs="Arial"/>
          <w:szCs w:val="22"/>
        </w:rPr>
        <w:t>The following are consequences:</w:t>
      </w:r>
    </w:p>
    <w:p w14:paraId="4A87AEF0" w14:textId="77777777" w:rsidR="007E7BB2" w:rsidRPr="003852E8" w:rsidRDefault="007E7BB2" w:rsidP="002C17A1">
      <w:pPr>
        <w:rPr>
          <w:rFonts w:eastAsiaTheme="minorHAnsi" w:cs="Arial"/>
          <w:szCs w:val="22"/>
        </w:rPr>
      </w:pPr>
      <w:r w:rsidRPr="003852E8">
        <w:rPr>
          <w:rFonts w:eastAsiaTheme="minorHAnsi" w:cs="Arial"/>
          <w:szCs w:val="22"/>
        </w:rPr>
        <w:t>• Fire.</w:t>
      </w:r>
    </w:p>
    <w:p w14:paraId="524F0ED1" w14:textId="77777777" w:rsidR="007E7BB2" w:rsidRPr="003852E8" w:rsidRDefault="007E7BB2" w:rsidP="002C17A1">
      <w:pPr>
        <w:rPr>
          <w:rFonts w:eastAsiaTheme="minorHAnsi" w:cs="Arial"/>
          <w:szCs w:val="22"/>
        </w:rPr>
      </w:pPr>
      <w:r w:rsidRPr="003852E8">
        <w:rPr>
          <w:rFonts w:eastAsiaTheme="minorHAnsi" w:cs="Arial"/>
          <w:szCs w:val="22"/>
        </w:rPr>
        <w:t>• Explosion.</w:t>
      </w:r>
    </w:p>
    <w:p w14:paraId="3DF85BC4" w14:textId="77777777" w:rsidR="007E7BB2" w:rsidRPr="003852E8" w:rsidRDefault="007E7BB2" w:rsidP="002C17A1">
      <w:pPr>
        <w:rPr>
          <w:rFonts w:eastAsiaTheme="minorHAnsi" w:cs="Arial"/>
          <w:szCs w:val="22"/>
        </w:rPr>
      </w:pPr>
      <w:r w:rsidRPr="003852E8">
        <w:rPr>
          <w:rFonts w:eastAsiaTheme="minorHAnsi" w:cs="Arial"/>
          <w:szCs w:val="22"/>
        </w:rPr>
        <w:t>• Toxic gas cloud.</w:t>
      </w:r>
    </w:p>
    <w:p w14:paraId="24FB6BD4" w14:textId="77777777" w:rsidR="007E7BB2" w:rsidRPr="003852E8" w:rsidRDefault="007E7BB2" w:rsidP="002C17A1">
      <w:pPr>
        <w:rPr>
          <w:rFonts w:eastAsiaTheme="minorHAnsi" w:cs="Arial"/>
          <w:szCs w:val="22"/>
        </w:rPr>
      </w:pPr>
      <w:r w:rsidRPr="003852E8">
        <w:rPr>
          <w:rFonts w:eastAsiaTheme="minorHAnsi" w:cs="Arial"/>
          <w:b/>
          <w:bCs/>
          <w:szCs w:val="22"/>
        </w:rPr>
        <w:t>Comprise:</w:t>
      </w:r>
      <w:r w:rsidRPr="003852E8">
        <w:rPr>
          <w:rFonts w:eastAsiaTheme="minorHAnsi" w:cs="Arial"/>
          <w:szCs w:val="22"/>
        </w:rPr>
        <w:t xml:space="preserve"> Thermally unstable substances liable to undergo a strongly exothermic decomposition even without participation of oxygen (air). Self-reactive substances are classified into seven types according to the degree of danger they present. The decomposition of self-reactive substances can be initiated by heat, contact with catalytic impurities (such as acids, heavy-metal compounds, bases), friction or impact. The rate of decomposition increases with temperature and varies with the substance. Decomposition, particularly if no ignition occurs, may result in the evolution of toxic gases or vapours. For certain self-reactive substances, the temperature shall be controlled. Some self-reactive substances may decompose explosively, particularly if confined. This characteristic may be modified by the addition of diluents or </w:t>
      </w:r>
      <w:proofErr w:type="gramStart"/>
      <w:r w:rsidRPr="003852E8">
        <w:rPr>
          <w:rFonts w:eastAsiaTheme="minorHAnsi" w:cs="Arial"/>
          <w:szCs w:val="22"/>
        </w:rPr>
        <w:t>by the use of</w:t>
      </w:r>
      <w:proofErr w:type="gramEnd"/>
      <w:r w:rsidRPr="003852E8">
        <w:rPr>
          <w:rFonts w:eastAsiaTheme="minorHAnsi" w:cs="Arial"/>
          <w:szCs w:val="22"/>
        </w:rPr>
        <w:t xml:space="preserve"> appropriate packaging. Some self-reactive substances burn vigorously.</w:t>
      </w:r>
    </w:p>
    <w:p w14:paraId="10FBC8C2" w14:textId="71648E1E" w:rsidR="007E7BB2" w:rsidRPr="003852E8" w:rsidRDefault="00AB485E" w:rsidP="00AB485E">
      <w:pPr>
        <w:pStyle w:val="Heading3"/>
        <w:rPr>
          <w:rFonts w:eastAsiaTheme="minorHAnsi" w:cs="Arial"/>
          <w:szCs w:val="22"/>
        </w:rPr>
      </w:pPr>
      <w:bookmarkStart w:id="151" w:name="_Toc226628182"/>
      <w:r w:rsidRPr="003852E8">
        <w:rPr>
          <w:rFonts w:eastAsiaTheme="minorHAnsi" w:cs="Arial"/>
          <w:szCs w:val="22"/>
        </w:rPr>
        <w:t>2.</w:t>
      </w:r>
      <w:r w:rsidR="00EF2C5A">
        <w:rPr>
          <w:rFonts w:eastAsiaTheme="minorHAnsi" w:cs="Arial"/>
          <w:szCs w:val="22"/>
        </w:rPr>
        <w:t>5</w:t>
      </w:r>
      <w:r w:rsidRPr="003852E8">
        <w:rPr>
          <w:rFonts w:eastAsiaTheme="minorHAnsi" w:cs="Arial"/>
          <w:szCs w:val="22"/>
        </w:rPr>
        <w:t xml:space="preserve">.1 </w:t>
      </w:r>
      <w:r w:rsidR="007E7BB2" w:rsidRPr="003852E8">
        <w:rPr>
          <w:rFonts w:eastAsiaTheme="minorHAnsi" w:cs="Arial"/>
          <w:szCs w:val="22"/>
        </w:rPr>
        <w:t>Substances Liable to Spontaneous Combustion.</w:t>
      </w:r>
      <w:bookmarkEnd w:id="151"/>
    </w:p>
    <w:p w14:paraId="1E7529FC" w14:textId="77777777" w:rsidR="007E7BB2" w:rsidRPr="003852E8" w:rsidRDefault="007E7BB2" w:rsidP="002C17A1">
      <w:pPr>
        <w:rPr>
          <w:rFonts w:eastAsiaTheme="minorHAnsi" w:cs="Arial"/>
          <w:szCs w:val="22"/>
        </w:rPr>
      </w:pPr>
      <w:r w:rsidRPr="003852E8">
        <w:rPr>
          <w:rFonts w:eastAsiaTheme="minorHAnsi" w:cs="Arial"/>
          <w:szCs w:val="22"/>
        </w:rPr>
        <w:t>The following are consequences:</w:t>
      </w:r>
    </w:p>
    <w:p w14:paraId="7DB8FC88" w14:textId="77777777" w:rsidR="007E7BB2" w:rsidRPr="003852E8" w:rsidRDefault="007E7BB2" w:rsidP="002C17A1">
      <w:pPr>
        <w:rPr>
          <w:rFonts w:eastAsiaTheme="minorHAnsi" w:cs="Arial"/>
          <w:szCs w:val="22"/>
        </w:rPr>
      </w:pPr>
      <w:r w:rsidRPr="003852E8">
        <w:rPr>
          <w:rFonts w:eastAsiaTheme="minorHAnsi" w:cs="Arial"/>
          <w:szCs w:val="22"/>
        </w:rPr>
        <w:t>• Fire.</w:t>
      </w:r>
    </w:p>
    <w:p w14:paraId="3CBCFA59" w14:textId="77777777" w:rsidR="007E7BB2" w:rsidRPr="003852E8" w:rsidRDefault="007E7BB2" w:rsidP="002C17A1">
      <w:pPr>
        <w:rPr>
          <w:rFonts w:eastAsiaTheme="minorHAnsi" w:cs="Arial"/>
          <w:szCs w:val="22"/>
        </w:rPr>
      </w:pPr>
      <w:r w:rsidRPr="003852E8">
        <w:rPr>
          <w:rFonts w:eastAsiaTheme="minorHAnsi" w:cs="Arial"/>
          <w:szCs w:val="22"/>
        </w:rPr>
        <w:t>• Endothermic reaction.</w:t>
      </w:r>
    </w:p>
    <w:p w14:paraId="0A1105DC" w14:textId="77777777" w:rsidR="00AB485E" w:rsidRPr="003852E8" w:rsidRDefault="007E7BB2" w:rsidP="002C17A1">
      <w:pPr>
        <w:rPr>
          <w:rFonts w:eastAsiaTheme="minorHAnsi" w:cs="Arial"/>
          <w:szCs w:val="22"/>
        </w:rPr>
      </w:pPr>
      <w:r w:rsidRPr="003852E8">
        <w:rPr>
          <w:rFonts w:eastAsiaTheme="minorHAnsi" w:cs="Arial"/>
          <w:b/>
          <w:bCs/>
          <w:szCs w:val="22"/>
        </w:rPr>
        <w:t>Comprise:</w:t>
      </w:r>
      <w:r w:rsidRPr="003852E8">
        <w:rPr>
          <w:rFonts w:eastAsiaTheme="minorHAnsi" w:cs="Arial"/>
          <w:szCs w:val="22"/>
        </w:rPr>
        <w:t xml:space="preserve"> 1) Pyrophoric substances, which are substances, including mixtures and solutions (liquid or solid), which, even in small quantities, ignite within 5 minutes of </w:t>
      </w:r>
      <w:proofErr w:type="gramStart"/>
      <w:r w:rsidRPr="003852E8">
        <w:rPr>
          <w:rFonts w:eastAsiaTheme="minorHAnsi" w:cs="Arial"/>
          <w:szCs w:val="22"/>
        </w:rPr>
        <w:t>coming into contact with</w:t>
      </w:r>
      <w:proofErr w:type="gramEnd"/>
      <w:r w:rsidRPr="003852E8">
        <w:rPr>
          <w:rFonts w:eastAsiaTheme="minorHAnsi" w:cs="Arial"/>
          <w:szCs w:val="22"/>
        </w:rPr>
        <w:t xml:space="preserve"> air. These substances are the most liable to spontaneous </w:t>
      </w:r>
      <w:proofErr w:type="gramStart"/>
      <w:r w:rsidRPr="003852E8">
        <w:rPr>
          <w:rFonts w:eastAsiaTheme="minorHAnsi" w:cs="Arial"/>
          <w:szCs w:val="22"/>
        </w:rPr>
        <w:t>combustion;</w:t>
      </w:r>
      <w:proofErr w:type="gramEnd"/>
    </w:p>
    <w:p w14:paraId="0FC079A5" w14:textId="4A1A889C" w:rsidR="007E7BB2" w:rsidRPr="003852E8" w:rsidRDefault="007E7BB2" w:rsidP="002C17A1">
      <w:pPr>
        <w:rPr>
          <w:rFonts w:eastAsiaTheme="minorHAnsi" w:cs="Arial"/>
          <w:szCs w:val="22"/>
        </w:rPr>
      </w:pPr>
      <w:r w:rsidRPr="003852E8">
        <w:rPr>
          <w:rFonts w:eastAsiaTheme="minorHAnsi" w:cs="Arial"/>
          <w:szCs w:val="22"/>
        </w:rPr>
        <w:t xml:space="preserve"> 2) Self-heating substances, which are substances, other than pyrophoric substances, which, in contact with air without energy supply, are liable to self-heating. These substances will ignite only when in large amounts (kilograms) and after long periods of time (hours or days).</w:t>
      </w:r>
    </w:p>
    <w:p w14:paraId="45C763FD" w14:textId="51A797B9" w:rsidR="007E7BB2" w:rsidRPr="003852E8" w:rsidRDefault="00AB485E" w:rsidP="00AB485E">
      <w:pPr>
        <w:pStyle w:val="Heading2"/>
        <w:rPr>
          <w:rFonts w:eastAsiaTheme="minorHAnsi" w:cs="Arial"/>
          <w:szCs w:val="22"/>
        </w:rPr>
      </w:pPr>
      <w:bookmarkStart w:id="152" w:name="_Toc226628183"/>
      <w:r w:rsidRPr="003852E8">
        <w:rPr>
          <w:rFonts w:eastAsiaTheme="minorHAnsi" w:cs="Arial"/>
          <w:szCs w:val="22"/>
        </w:rPr>
        <w:t>2.</w:t>
      </w:r>
      <w:r w:rsidR="003A2F81">
        <w:rPr>
          <w:rFonts w:eastAsiaTheme="minorHAnsi" w:cs="Arial"/>
          <w:szCs w:val="22"/>
        </w:rPr>
        <w:t>6</w:t>
      </w:r>
      <w:r w:rsidRPr="003852E8">
        <w:rPr>
          <w:rFonts w:eastAsiaTheme="minorHAnsi" w:cs="Arial"/>
          <w:szCs w:val="22"/>
        </w:rPr>
        <w:t xml:space="preserve"> </w:t>
      </w:r>
      <w:r w:rsidR="007E7BB2" w:rsidRPr="003852E8">
        <w:rPr>
          <w:rFonts w:eastAsiaTheme="minorHAnsi" w:cs="Arial"/>
          <w:szCs w:val="22"/>
        </w:rPr>
        <w:t>Dangerous When Wet.</w:t>
      </w:r>
      <w:bookmarkEnd w:id="152"/>
    </w:p>
    <w:p w14:paraId="618ED9A4" w14:textId="77777777" w:rsidR="007E7BB2" w:rsidRPr="003852E8" w:rsidRDefault="007E7BB2" w:rsidP="002C17A1">
      <w:pPr>
        <w:rPr>
          <w:rFonts w:eastAsiaTheme="minorHAnsi" w:cs="Arial"/>
          <w:szCs w:val="22"/>
        </w:rPr>
      </w:pPr>
      <w:r w:rsidRPr="003852E8">
        <w:rPr>
          <w:rFonts w:eastAsiaTheme="minorHAnsi" w:cs="Arial"/>
          <w:szCs w:val="22"/>
        </w:rPr>
        <w:t>The following are consequences:</w:t>
      </w:r>
    </w:p>
    <w:p w14:paraId="01541A17" w14:textId="77777777" w:rsidR="007E7BB2" w:rsidRPr="003852E8" w:rsidRDefault="007E7BB2" w:rsidP="002C17A1">
      <w:pPr>
        <w:rPr>
          <w:rFonts w:eastAsiaTheme="minorHAnsi" w:cs="Arial"/>
          <w:szCs w:val="22"/>
        </w:rPr>
      </w:pPr>
      <w:r w:rsidRPr="003852E8">
        <w:rPr>
          <w:rFonts w:eastAsiaTheme="minorHAnsi" w:cs="Arial"/>
          <w:szCs w:val="22"/>
        </w:rPr>
        <w:t>• Fire.</w:t>
      </w:r>
    </w:p>
    <w:p w14:paraId="1279A878" w14:textId="77777777" w:rsidR="007E7BB2" w:rsidRPr="003852E8" w:rsidRDefault="007E7BB2" w:rsidP="002C17A1">
      <w:pPr>
        <w:rPr>
          <w:rFonts w:eastAsiaTheme="minorHAnsi" w:cs="Arial"/>
          <w:szCs w:val="22"/>
        </w:rPr>
      </w:pPr>
      <w:r w:rsidRPr="003852E8">
        <w:rPr>
          <w:rFonts w:eastAsiaTheme="minorHAnsi" w:cs="Arial"/>
          <w:szCs w:val="22"/>
        </w:rPr>
        <w:t>• Explosion.</w:t>
      </w:r>
    </w:p>
    <w:p w14:paraId="6040BB57" w14:textId="77777777" w:rsidR="007E7BB2" w:rsidRPr="003852E8" w:rsidRDefault="007E7BB2" w:rsidP="002C17A1">
      <w:pPr>
        <w:rPr>
          <w:rFonts w:eastAsiaTheme="minorHAnsi" w:cs="Arial"/>
          <w:szCs w:val="22"/>
        </w:rPr>
      </w:pPr>
      <w:r w:rsidRPr="003852E8">
        <w:rPr>
          <w:rFonts w:eastAsiaTheme="minorHAnsi" w:cs="Arial"/>
          <w:szCs w:val="22"/>
        </w:rPr>
        <w:t>• Blast waves.</w:t>
      </w:r>
    </w:p>
    <w:p w14:paraId="2FA163F6" w14:textId="42749AFF" w:rsidR="00AB485E" w:rsidRPr="003852E8" w:rsidRDefault="007E7BB2" w:rsidP="002C17A1">
      <w:pPr>
        <w:rPr>
          <w:rFonts w:eastAsiaTheme="minorHAnsi" w:cs="Arial"/>
          <w:szCs w:val="22"/>
        </w:rPr>
      </w:pPr>
      <w:r w:rsidRPr="003852E8">
        <w:rPr>
          <w:rFonts w:eastAsiaTheme="minorHAnsi" w:cs="Arial"/>
          <w:b/>
          <w:bCs/>
          <w:szCs w:val="22"/>
        </w:rPr>
        <w:t>Comprise:</w:t>
      </w:r>
      <w:r w:rsidRPr="003852E8">
        <w:rPr>
          <w:rFonts w:eastAsiaTheme="minorHAnsi" w:cs="Arial"/>
          <w:szCs w:val="22"/>
        </w:rPr>
        <w:t xml:space="preserve"> Either liquids or solids which, by interaction with water, are liable to become spontaneously flammable or to give off flammable gases in dangerous quantities. Certain substances, in contact with water, may emit flammable gases that can form explosive mixtures with air. Such mixtures are easily ignited by all ordinary sources of ignition, for example naked lights, sparking hand tools or unprotected light bulbs. The resulting blast wave and flames may endanger people and the environment. </w:t>
      </w:r>
    </w:p>
    <w:p w14:paraId="0E6B0780" w14:textId="77777777" w:rsidR="00AB485E" w:rsidRPr="003852E8" w:rsidRDefault="00AB485E">
      <w:pPr>
        <w:rPr>
          <w:rFonts w:eastAsiaTheme="minorHAnsi" w:cs="Arial"/>
          <w:szCs w:val="22"/>
        </w:rPr>
      </w:pPr>
      <w:r w:rsidRPr="003852E8">
        <w:rPr>
          <w:rFonts w:eastAsiaTheme="minorHAnsi" w:cs="Arial"/>
          <w:szCs w:val="22"/>
        </w:rPr>
        <w:br w:type="page"/>
      </w:r>
    </w:p>
    <w:p w14:paraId="4547427F" w14:textId="0074BF9A" w:rsidR="007E7BB2" w:rsidRPr="003852E8" w:rsidRDefault="00AB485E" w:rsidP="00AB485E">
      <w:pPr>
        <w:pStyle w:val="Heading2"/>
        <w:rPr>
          <w:rFonts w:eastAsiaTheme="minorHAnsi" w:cs="Arial"/>
          <w:szCs w:val="22"/>
        </w:rPr>
      </w:pPr>
      <w:bookmarkStart w:id="153" w:name="_Toc226628184"/>
      <w:r w:rsidRPr="003852E8">
        <w:rPr>
          <w:rFonts w:eastAsiaTheme="minorHAnsi" w:cs="Arial"/>
          <w:szCs w:val="22"/>
        </w:rPr>
        <w:lastRenderedPageBreak/>
        <w:t>2.</w:t>
      </w:r>
      <w:r w:rsidR="003A2F81">
        <w:rPr>
          <w:rFonts w:eastAsiaTheme="minorHAnsi" w:cs="Arial"/>
          <w:szCs w:val="22"/>
        </w:rPr>
        <w:t>7</w:t>
      </w:r>
      <w:r w:rsidRPr="003852E8">
        <w:rPr>
          <w:rFonts w:eastAsiaTheme="minorHAnsi" w:cs="Arial"/>
          <w:szCs w:val="22"/>
        </w:rPr>
        <w:t xml:space="preserve"> </w:t>
      </w:r>
      <w:r w:rsidR="007E7BB2" w:rsidRPr="003852E8">
        <w:rPr>
          <w:rFonts w:eastAsiaTheme="minorHAnsi" w:cs="Arial"/>
          <w:szCs w:val="22"/>
        </w:rPr>
        <w:t>Oxidizers.</w:t>
      </w:r>
      <w:bookmarkEnd w:id="153"/>
    </w:p>
    <w:p w14:paraId="6F7DDBA1" w14:textId="77777777" w:rsidR="007E7BB2" w:rsidRPr="003852E8" w:rsidRDefault="007E7BB2" w:rsidP="002C17A1">
      <w:pPr>
        <w:rPr>
          <w:rFonts w:eastAsiaTheme="minorHAnsi" w:cs="Arial"/>
          <w:szCs w:val="22"/>
        </w:rPr>
      </w:pPr>
      <w:r w:rsidRPr="003852E8">
        <w:rPr>
          <w:rFonts w:eastAsiaTheme="minorHAnsi" w:cs="Arial"/>
          <w:szCs w:val="22"/>
        </w:rPr>
        <w:t>The following are consequences:</w:t>
      </w:r>
    </w:p>
    <w:p w14:paraId="5096D112" w14:textId="77777777" w:rsidR="007E7BB2" w:rsidRPr="003852E8" w:rsidRDefault="007E7BB2" w:rsidP="002C17A1">
      <w:pPr>
        <w:rPr>
          <w:rFonts w:eastAsiaTheme="minorHAnsi" w:cs="Arial"/>
          <w:szCs w:val="22"/>
        </w:rPr>
      </w:pPr>
      <w:r w:rsidRPr="003852E8">
        <w:rPr>
          <w:rFonts w:eastAsiaTheme="minorHAnsi" w:cs="Arial"/>
          <w:szCs w:val="22"/>
        </w:rPr>
        <w:t>• Thermal radiation.</w:t>
      </w:r>
    </w:p>
    <w:p w14:paraId="44DF6FDD" w14:textId="77777777" w:rsidR="007E7BB2" w:rsidRPr="003852E8" w:rsidRDefault="007E7BB2" w:rsidP="002C17A1">
      <w:pPr>
        <w:rPr>
          <w:rFonts w:eastAsiaTheme="minorHAnsi" w:cs="Arial"/>
          <w:szCs w:val="22"/>
        </w:rPr>
      </w:pPr>
      <w:r w:rsidRPr="003852E8">
        <w:rPr>
          <w:rFonts w:eastAsiaTheme="minorHAnsi" w:cs="Arial"/>
          <w:szCs w:val="22"/>
        </w:rPr>
        <w:t>• Blast waves.</w:t>
      </w:r>
    </w:p>
    <w:p w14:paraId="4AD34056" w14:textId="77777777" w:rsidR="007E7BB2" w:rsidRPr="003852E8" w:rsidRDefault="007E7BB2" w:rsidP="002C17A1">
      <w:pPr>
        <w:rPr>
          <w:rFonts w:eastAsiaTheme="minorHAnsi" w:cs="Arial"/>
          <w:szCs w:val="22"/>
        </w:rPr>
      </w:pPr>
      <w:r w:rsidRPr="003852E8">
        <w:rPr>
          <w:rFonts w:eastAsiaTheme="minorHAnsi" w:cs="Arial"/>
          <w:szCs w:val="22"/>
        </w:rPr>
        <w:t>• Flying debris.</w:t>
      </w:r>
    </w:p>
    <w:p w14:paraId="2557EEEC" w14:textId="77777777" w:rsidR="007E7BB2" w:rsidRPr="003852E8" w:rsidRDefault="007E7BB2" w:rsidP="002C17A1">
      <w:pPr>
        <w:rPr>
          <w:rFonts w:eastAsiaTheme="minorHAnsi" w:cs="Arial"/>
          <w:szCs w:val="22"/>
        </w:rPr>
      </w:pPr>
      <w:r w:rsidRPr="003852E8">
        <w:rPr>
          <w:rFonts w:eastAsiaTheme="minorHAnsi" w:cs="Arial"/>
          <w:szCs w:val="22"/>
        </w:rPr>
        <w:t>• Fire.</w:t>
      </w:r>
    </w:p>
    <w:p w14:paraId="397598BE" w14:textId="77777777" w:rsidR="007E7BB2" w:rsidRPr="003852E8" w:rsidRDefault="007E7BB2" w:rsidP="002C17A1">
      <w:pPr>
        <w:rPr>
          <w:rFonts w:eastAsiaTheme="minorHAnsi" w:cs="Arial"/>
          <w:szCs w:val="22"/>
        </w:rPr>
      </w:pPr>
      <w:r w:rsidRPr="003852E8">
        <w:rPr>
          <w:rFonts w:eastAsiaTheme="minorHAnsi" w:cs="Arial"/>
          <w:szCs w:val="22"/>
        </w:rPr>
        <w:t>• Explosion.</w:t>
      </w:r>
    </w:p>
    <w:p w14:paraId="73955EAF" w14:textId="77777777" w:rsidR="007E7BB2" w:rsidRPr="003852E8" w:rsidRDefault="007E7BB2" w:rsidP="002C17A1">
      <w:pPr>
        <w:rPr>
          <w:rFonts w:eastAsiaTheme="minorHAnsi" w:cs="Arial"/>
          <w:szCs w:val="22"/>
        </w:rPr>
      </w:pPr>
      <w:r w:rsidRPr="003852E8">
        <w:rPr>
          <w:rFonts w:eastAsiaTheme="minorHAnsi" w:cs="Arial"/>
          <w:b/>
          <w:bCs/>
          <w:szCs w:val="22"/>
        </w:rPr>
        <w:t>Comprise:</w:t>
      </w:r>
      <w:r w:rsidRPr="003852E8">
        <w:rPr>
          <w:rFonts w:eastAsiaTheme="minorHAnsi" w:cs="Arial"/>
          <w:szCs w:val="22"/>
        </w:rPr>
        <w:t xml:space="preserve"> Substances which, while in themselves are not necessarily combustible, may, generally by yielding oxygen, cause, or contribute to, the combustion of other material. </w:t>
      </w:r>
    </w:p>
    <w:p w14:paraId="445E5F2D" w14:textId="77777777" w:rsidR="007E7BB2" w:rsidRPr="003852E8" w:rsidRDefault="007E7BB2" w:rsidP="002C17A1">
      <w:pPr>
        <w:rPr>
          <w:rFonts w:eastAsiaTheme="minorHAnsi" w:cs="Arial"/>
          <w:szCs w:val="22"/>
        </w:rPr>
      </w:pPr>
      <w:r w:rsidRPr="003852E8">
        <w:rPr>
          <w:rFonts w:eastAsiaTheme="minorHAnsi" w:cs="Arial"/>
          <w:szCs w:val="22"/>
        </w:rPr>
        <w:t>• Substances which in certain circumstances directly or indirectly evolve oxygen. For this reason, oxidizing substances increase the risk and intensity of fire in combustible material with which they come into contact.</w:t>
      </w:r>
    </w:p>
    <w:p w14:paraId="73762812" w14:textId="77777777" w:rsidR="007E7BB2" w:rsidRPr="003852E8" w:rsidRDefault="007E7BB2" w:rsidP="002C17A1">
      <w:pPr>
        <w:rPr>
          <w:rFonts w:eastAsiaTheme="minorHAnsi" w:cs="Arial"/>
          <w:szCs w:val="22"/>
        </w:rPr>
      </w:pPr>
      <w:r w:rsidRPr="003852E8">
        <w:rPr>
          <w:rFonts w:eastAsiaTheme="minorHAnsi" w:cs="Arial"/>
          <w:szCs w:val="22"/>
        </w:rPr>
        <w:t>• Mixtures of oxidizing substances with combustible material and even with material such as sugar, flour, edible oils, mineral oils, etc., are dangerous. These mixtures are readily ignited, in some cases by friction or impact. They may burn violently and may lead to explosion.</w:t>
      </w:r>
    </w:p>
    <w:p w14:paraId="16EC3BDE" w14:textId="77777777" w:rsidR="007E7BB2" w:rsidRPr="003852E8" w:rsidRDefault="007E7BB2" w:rsidP="002C17A1">
      <w:pPr>
        <w:rPr>
          <w:rFonts w:eastAsiaTheme="minorHAnsi" w:cs="Arial"/>
          <w:szCs w:val="22"/>
        </w:rPr>
      </w:pPr>
      <w:r w:rsidRPr="003852E8">
        <w:rPr>
          <w:rFonts w:eastAsiaTheme="minorHAnsi" w:cs="Arial"/>
          <w:szCs w:val="22"/>
        </w:rPr>
        <w:t>• There will be a violent reaction between most oxidizing substances and liquid acids, producing toxic gases.</w:t>
      </w:r>
    </w:p>
    <w:p w14:paraId="7FC17AE7" w14:textId="77777777" w:rsidR="007E7BB2" w:rsidRPr="003852E8" w:rsidRDefault="007E7BB2" w:rsidP="002C17A1">
      <w:pPr>
        <w:rPr>
          <w:rFonts w:eastAsiaTheme="minorHAnsi" w:cs="Arial"/>
          <w:szCs w:val="22"/>
        </w:rPr>
      </w:pPr>
      <w:r w:rsidRPr="003852E8">
        <w:rPr>
          <w:rFonts w:eastAsiaTheme="minorHAnsi" w:cs="Arial"/>
          <w:szCs w:val="22"/>
        </w:rPr>
        <w:t>• Toxic gases may also be evolved when certain oxidizing substances are involved in a fire.</w:t>
      </w:r>
    </w:p>
    <w:p w14:paraId="3C94E628" w14:textId="77777777" w:rsidR="007E7BB2" w:rsidRPr="003852E8" w:rsidRDefault="007E7BB2" w:rsidP="002C17A1">
      <w:pPr>
        <w:rPr>
          <w:rFonts w:eastAsiaTheme="minorHAnsi" w:cs="Arial"/>
          <w:szCs w:val="22"/>
        </w:rPr>
      </w:pPr>
    </w:p>
    <w:p w14:paraId="374E5849" w14:textId="5A606CB7" w:rsidR="007E7BB2" w:rsidRPr="003852E8" w:rsidRDefault="00AB485E" w:rsidP="00AB485E">
      <w:pPr>
        <w:pStyle w:val="Heading2"/>
        <w:rPr>
          <w:rFonts w:eastAsiaTheme="minorHAnsi" w:cs="Arial"/>
          <w:szCs w:val="22"/>
        </w:rPr>
      </w:pPr>
      <w:bookmarkStart w:id="154" w:name="_Toc226628185"/>
      <w:r w:rsidRPr="003852E8">
        <w:rPr>
          <w:rFonts w:eastAsiaTheme="minorHAnsi" w:cs="Arial"/>
          <w:szCs w:val="22"/>
        </w:rPr>
        <w:t>2.</w:t>
      </w:r>
      <w:r w:rsidR="002B1E32">
        <w:rPr>
          <w:rFonts w:eastAsiaTheme="minorHAnsi" w:cs="Arial"/>
          <w:szCs w:val="22"/>
        </w:rPr>
        <w:t>8</w:t>
      </w:r>
      <w:r w:rsidRPr="003852E8">
        <w:rPr>
          <w:rFonts w:eastAsiaTheme="minorHAnsi" w:cs="Arial"/>
          <w:szCs w:val="22"/>
        </w:rPr>
        <w:t xml:space="preserve"> </w:t>
      </w:r>
      <w:r w:rsidR="007E7BB2" w:rsidRPr="003852E8">
        <w:rPr>
          <w:rFonts w:eastAsiaTheme="minorHAnsi" w:cs="Arial"/>
          <w:szCs w:val="22"/>
        </w:rPr>
        <w:t>Organic Peroxides.</w:t>
      </w:r>
      <w:bookmarkEnd w:id="154"/>
    </w:p>
    <w:p w14:paraId="64224D04" w14:textId="77777777" w:rsidR="007E7BB2" w:rsidRPr="003852E8" w:rsidRDefault="007E7BB2" w:rsidP="002C17A1">
      <w:pPr>
        <w:rPr>
          <w:rFonts w:eastAsiaTheme="minorHAnsi" w:cs="Arial"/>
          <w:szCs w:val="22"/>
        </w:rPr>
      </w:pPr>
      <w:r w:rsidRPr="003852E8">
        <w:rPr>
          <w:rFonts w:eastAsiaTheme="minorHAnsi" w:cs="Arial"/>
          <w:szCs w:val="22"/>
        </w:rPr>
        <w:t>The following are consequences:</w:t>
      </w:r>
    </w:p>
    <w:p w14:paraId="57C7F1E2" w14:textId="77777777" w:rsidR="007E7BB2" w:rsidRPr="003852E8" w:rsidRDefault="007E7BB2" w:rsidP="002C17A1">
      <w:pPr>
        <w:rPr>
          <w:rFonts w:eastAsiaTheme="minorHAnsi" w:cs="Arial"/>
          <w:szCs w:val="22"/>
        </w:rPr>
      </w:pPr>
      <w:r w:rsidRPr="003852E8">
        <w:rPr>
          <w:rFonts w:eastAsiaTheme="minorHAnsi" w:cs="Arial"/>
          <w:szCs w:val="22"/>
        </w:rPr>
        <w:t>• Be liable to explosive.</w:t>
      </w:r>
    </w:p>
    <w:p w14:paraId="2C975C8B" w14:textId="77777777" w:rsidR="007E7BB2" w:rsidRPr="003852E8" w:rsidRDefault="007E7BB2" w:rsidP="002C17A1">
      <w:pPr>
        <w:rPr>
          <w:rFonts w:eastAsiaTheme="minorHAnsi" w:cs="Arial"/>
          <w:szCs w:val="22"/>
        </w:rPr>
      </w:pPr>
      <w:r w:rsidRPr="003852E8">
        <w:rPr>
          <w:rFonts w:eastAsiaTheme="minorHAnsi" w:cs="Arial"/>
          <w:szCs w:val="22"/>
        </w:rPr>
        <w:t>• Burn rapidly.</w:t>
      </w:r>
    </w:p>
    <w:p w14:paraId="45C61A7C" w14:textId="77777777" w:rsidR="007E7BB2" w:rsidRPr="003852E8" w:rsidRDefault="007E7BB2" w:rsidP="002C17A1">
      <w:pPr>
        <w:rPr>
          <w:rFonts w:eastAsiaTheme="minorHAnsi" w:cs="Arial"/>
          <w:szCs w:val="22"/>
        </w:rPr>
      </w:pPr>
      <w:r w:rsidRPr="003852E8">
        <w:rPr>
          <w:rFonts w:eastAsiaTheme="minorHAnsi" w:cs="Arial"/>
          <w:szCs w:val="22"/>
        </w:rPr>
        <w:t>• Be sensitive to impact or friction.</w:t>
      </w:r>
    </w:p>
    <w:p w14:paraId="5BF2E6A7" w14:textId="77777777" w:rsidR="007E7BB2" w:rsidRPr="003852E8" w:rsidRDefault="007E7BB2" w:rsidP="002C17A1">
      <w:pPr>
        <w:rPr>
          <w:rFonts w:eastAsiaTheme="minorHAnsi" w:cs="Arial"/>
          <w:szCs w:val="22"/>
        </w:rPr>
      </w:pPr>
      <w:r w:rsidRPr="003852E8">
        <w:rPr>
          <w:rFonts w:eastAsiaTheme="minorHAnsi" w:cs="Arial"/>
          <w:szCs w:val="22"/>
        </w:rPr>
        <w:t>• React dangerously with other substances.</w:t>
      </w:r>
    </w:p>
    <w:p w14:paraId="10878C2F" w14:textId="77777777" w:rsidR="007E7BB2" w:rsidRPr="003852E8" w:rsidRDefault="007E7BB2" w:rsidP="002C17A1">
      <w:pPr>
        <w:rPr>
          <w:rFonts w:eastAsiaTheme="minorHAnsi" w:cs="Arial"/>
          <w:szCs w:val="22"/>
        </w:rPr>
      </w:pPr>
      <w:r w:rsidRPr="003852E8">
        <w:rPr>
          <w:rFonts w:eastAsiaTheme="minorHAnsi" w:cs="Arial"/>
          <w:szCs w:val="22"/>
        </w:rPr>
        <w:t>• Cause damage to the eyes.</w:t>
      </w:r>
    </w:p>
    <w:p w14:paraId="5EAA17A5" w14:textId="436FDD1F" w:rsidR="002744A0" w:rsidRDefault="007E7BB2" w:rsidP="002C17A1">
      <w:pPr>
        <w:rPr>
          <w:rFonts w:eastAsiaTheme="minorHAnsi" w:cs="Arial"/>
          <w:szCs w:val="22"/>
        </w:rPr>
      </w:pPr>
      <w:r w:rsidRPr="003852E8">
        <w:rPr>
          <w:rFonts w:eastAsiaTheme="minorHAnsi" w:cs="Arial"/>
          <w:b/>
          <w:bCs/>
          <w:szCs w:val="22"/>
        </w:rPr>
        <w:t>Comprise:</w:t>
      </w:r>
      <w:r w:rsidRPr="003852E8">
        <w:rPr>
          <w:rFonts w:eastAsiaTheme="minorHAnsi" w:cs="Arial"/>
          <w:szCs w:val="22"/>
        </w:rPr>
        <w:t xml:space="preserve"> Organic substances which contain the bivalent –O–O– structure and may be considered derivatives of hydrogen peroxide, where one or </w:t>
      </w:r>
      <w:r w:rsidR="00E53AE4" w:rsidRPr="003852E8">
        <w:rPr>
          <w:rFonts w:eastAsiaTheme="minorHAnsi" w:cs="Arial"/>
          <w:szCs w:val="22"/>
        </w:rPr>
        <w:t>both hydrogen</w:t>
      </w:r>
      <w:r w:rsidRPr="003852E8">
        <w:rPr>
          <w:rFonts w:eastAsiaTheme="minorHAnsi" w:cs="Arial"/>
          <w:szCs w:val="22"/>
        </w:rPr>
        <w:t xml:space="preserve"> atoms have been replaced by organic radicals. Organic peroxides are thermally unstable substances which may undergo exothermic self-accelerating decomposition. </w:t>
      </w:r>
    </w:p>
    <w:p w14:paraId="1708627F" w14:textId="77777777" w:rsidR="002744A0" w:rsidRDefault="002744A0">
      <w:pPr>
        <w:rPr>
          <w:rFonts w:eastAsiaTheme="minorHAnsi" w:cs="Arial"/>
          <w:szCs w:val="22"/>
        </w:rPr>
      </w:pPr>
      <w:r>
        <w:rPr>
          <w:rFonts w:eastAsiaTheme="minorHAnsi" w:cs="Arial"/>
          <w:szCs w:val="22"/>
        </w:rPr>
        <w:br w:type="page"/>
      </w:r>
    </w:p>
    <w:p w14:paraId="1E68FAF5" w14:textId="0F6B10C5" w:rsidR="007E7BB2" w:rsidRPr="003852E8" w:rsidRDefault="00AB485E" w:rsidP="00AB485E">
      <w:pPr>
        <w:pStyle w:val="Heading2"/>
        <w:rPr>
          <w:rFonts w:eastAsiaTheme="minorHAnsi" w:cs="Arial"/>
          <w:szCs w:val="22"/>
        </w:rPr>
      </w:pPr>
      <w:bookmarkStart w:id="155" w:name="_Toc226628186"/>
      <w:r w:rsidRPr="003852E8">
        <w:rPr>
          <w:rFonts w:eastAsiaTheme="minorHAnsi" w:cs="Arial"/>
          <w:szCs w:val="22"/>
        </w:rPr>
        <w:lastRenderedPageBreak/>
        <w:t>2.</w:t>
      </w:r>
      <w:r w:rsidR="002B1E32">
        <w:rPr>
          <w:rFonts w:eastAsiaTheme="minorHAnsi" w:cs="Arial"/>
          <w:szCs w:val="22"/>
        </w:rPr>
        <w:t>9</w:t>
      </w:r>
      <w:r w:rsidRPr="003852E8">
        <w:rPr>
          <w:rFonts w:eastAsiaTheme="minorHAnsi" w:cs="Arial"/>
          <w:szCs w:val="22"/>
        </w:rPr>
        <w:t xml:space="preserve"> </w:t>
      </w:r>
      <w:r w:rsidR="007E7BB2" w:rsidRPr="003852E8">
        <w:rPr>
          <w:rFonts w:eastAsiaTheme="minorHAnsi" w:cs="Arial"/>
          <w:szCs w:val="22"/>
        </w:rPr>
        <w:t>Poisons.</w:t>
      </w:r>
      <w:bookmarkEnd w:id="155"/>
    </w:p>
    <w:p w14:paraId="3879B01B" w14:textId="77777777" w:rsidR="007E7BB2" w:rsidRPr="003852E8" w:rsidRDefault="007E7BB2" w:rsidP="002C17A1">
      <w:pPr>
        <w:rPr>
          <w:rFonts w:eastAsiaTheme="minorHAnsi" w:cs="Arial"/>
          <w:szCs w:val="22"/>
        </w:rPr>
      </w:pPr>
      <w:r w:rsidRPr="003852E8">
        <w:rPr>
          <w:rFonts w:eastAsiaTheme="minorHAnsi" w:cs="Arial"/>
          <w:szCs w:val="22"/>
        </w:rPr>
        <w:t>The following are consequences:</w:t>
      </w:r>
    </w:p>
    <w:p w14:paraId="715A6C1F" w14:textId="77777777" w:rsidR="007E7BB2" w:rsidRPr="003852E8" w:rsidRDefault="007E7BB2" w:rsidP="002C17A1">
      <w:pPr>
        <w:rPr>
          <w:rFonts w:eastAsiaTheme="minorHAnsi" w:cs="Arial"/>
          <w:szCs w:val="22"/>
        </w:rPr>
      </w:pPr>
      <w:r w:rsidRPr="003852E8">
        <w:rPr>
          <w:rFonts w:eastAsiaTheme="minorHAnsi" w:cs="Arial"/>
          <w:szCs w:val="22"/>
        </w:rPr>
        <w:t>• Harmful to health.</w:t>
      </w:r>
    </w:p>
    <w:p w14:paraId="34F2C66A" w14:textId="77777777" w:rsidR="007E7BB2" w:rsidRPr="003852E8" w:rsidRDefault="007E7BB2" w:rsidP="002C17A1">
      <w:pPr>
        <w:rPr>
          <w:rFonts w:eastAsiaTheme="minorHAnsi" w:cs="Arial"/>
          <w:szCs w:val="22"/>
        </w:rPr>
      </w:pPr>
      <w:r w:rsidRPr="003852E8">
        <w:rPr>
          <w:rFonts w:eastAsiaTheme="minorHAnsi" w:cs="Arial"/>
          <w:szCs w:val="22"/>
        </w:rPr>
        <w:t>• Dangerous when in contact with skin.</w:t>
      </w:r>
    </w:p>
    <w:p w14:paraId="60B2B2BD" w14:textId="77777777" w:rsidR="007E7BB2" w:rsidRPr="003852E8" w:rsidRDefault="007E7BB2" w:rsidP="002C17A1">
      <w:pPr>
        <w:rPr>
          <w:rFonts w:eastAsiaTheme="minorHAnsi" w:cs="Arial"/>
          <w:szCs w:val="22"/>
        </w:rPr>
      </w:pPr>
      <w:r w:rsidRPr="003852E8">
        <w:rPr>
          <w:rFonts w:eastAsiaTheme="minorHAnsi" w:cs="Arial"/>
          <w:szCs w:val="22"/>
        </w:rPr>
        <w:t>• Dangerous when inhaled.</w:t>
      </w:r>
    </w:p>
    <w:p w14:paraId="427FDB85" w14:textId="77777777" w:rsidR="007E7BB2" w:rsidRPr="003852E8" w:rsidRDefault="007E7BB2" w:rsidP="002C17A1">
      <w:pPr>
        <w:rPr>
          <w:rFonts w:eastAsiaTheme="minorHAnsi" w:cs="Arial"/>
          <w:szCs w:val="22"/>
        </w:rPr>
      </w:pPr>
      <w:r w:rsidRPr="003852E8">
        <w:rPr>
          <w:rFonts w:eastAsiaTheme="minorHAnsi" w:cs="Arial"/>
          <w:szCs w:val="22"/>
        </w:rPr>
        <w:t>• Toxic gases.</w:t>
      </w:r>
    </w:p>
    <w:p w14:paraId="537E2E0C" w14:textId="77777777" w:rsidR="007E7BB2" w:rsidRPr="003852E8" w:rsidRDefault="007E7BB2" w:rsidP="002C17A1">
      <w:pPr>
        <w:rPr>
          <w:rFonts w:eastAsiaTheme="minorHAnsi" w:cs="Arial"/>
          <w:szCs w:val="22"/>
        </w:rPr>
      </w:pPr>
      <w:r w:rsidRPr="003852E8">
        <w:rPr>
          <w:rFonts w:eastAsiaTheme="minorHAnsi" w:cs="Arial"/>
          <w:b/>
          <w:bCs/>
          <w:szCs w:val="22"/>
        </w:rPr>
        <w:t>Comprise:</w:t>
      </w:r>
      <w:r w:rsidRPr="003852E8">
        <w:rPr>
          <w:rFonts w:eastAsiaTheme="minorHAnsi" w:cs="Arial"/>
          <w:szCs w:val="22"/>
        </w:rPr>
        <w:t xml:space="preserve"> Substances liable either to cause death or serious injury or to harm human health if swallowed or inhaled, or by skin contact.</w:t>
      </w:r>
    </w:p>
    <w:p w14:paraId="2AB969B0" w14:textId="77777777" w:rsidR="007E7BB2" w:rsidRPr="003852E8" w:rsidRDefault="007E7BB2" w:rsidP="002C17A1">
      <w:pPr>
        <w:rPr>
          <w:rFonts w:eastAsiaTheme="minorHAnsi" w:cs="Arial"/>
          <w:szCs w:val="22"/>
        </w:rPr>
      </w:pPr>
      <w:r w:rsidRPr="003852E8">
        <w:rPr>
          <w:rFonts w:eastAsiaTheme="minorHAnsi" w:cs="Arial"/>
          <w:szCs w:val="22"/>
        </w:rPr>
        <w:t xml:space="preserve">• The dangers of poisoning which are inherent in these substances depend upon contact with the human body, that is by inhalation of vapours by unsuspecting persons at some distance from the cargo or the immediate dangers of physical contact with the substance. </w:t>
      </w:r>
    </w:p>
    <w:p w14:paraId="26184AEC" w14:textId="77777777" w:rsidR="007E7BB2" w:rsidRPr="003852E8" w:rsidRDefault="007E7BB2" w:rsidP="002C17A1">
      <w:pPr>
        <w:rPr>
          <w:rFonts w:eastAsiaTheme="minorHAnsi" w:cs="Arial"/>
          <w:szCs w:val="22"/>
        </w:rPr>
      </w:pPr>
      <w:r w:rsidRPr="003852E8">
        <w:rPr>
          <w:rFonts w:eastAsiaTheme="minorHAnsi" w:cs="Arial"/>
          <w:szCs w:val="22"/>
        </w:rPr>
        <w:t>• Nearly all toxic substances evolve toxic gases when involved in a fire or when heated to decomposition.</w:t>
      </w:r>
    </w:p>
    <w:p w14:paraId="2F854518" w14:textId="5311244C" w:rsidR="007E7BB2" w:rsidRPr="003852E8" w:rsidRDefault="00013F55" w:rsidP="00013F55">
      <w:pPr>
        <w:pStyle w:val="Heading2"/>
        <w:rPr>
          <w:rFonts w:eastAsiaTheme="minorHAnsi" w:cs="Arial"/>
          <w:szCs w:val="22"/>
        </w:rPr>
      </w:pPr>
      <w:bookmarkStart w:id="156" w:name="_Toc226628187"/>
      <w:r w:rsidRPr="003852E8">
        <w:rPr>
          <w:rFonts w:eastAsiaTheme="minorHAnsi" w:cs="Arial"/>
          <w:szCs w:val="22"/>
        </w:rPr>
        <w:t>2.1</w:t>
      </w:r>
      <w:r w:rsidR="002B1E32">
        <w:rPr>
          <w:rFonts w:eastAsiaTheme="minorHAnsi" w:cs="Arial"/>
          <w:szCs w:val="22"/>
        </w:rPr>
        <w:t>0</w:t>
      </w:r>
      <w:r w:rsidRPr="003852E8">
        <w:rPr>
          <w:rFonts w:eastAsiaTheme="minorHAnsi" w:cs="Arial"/>
          <w:szCs w:val="22"/>
        </w:rPr>
        <w:t xml:space="preserve"> </w:t>
      </w:r>
      <w:r w:rsidR="007E7BB2" w:rsidRPr="003852E8">
        <w:rPr>
          <w:rFonts w:eastAsiaTheme="minorHAnsi" w:cs="Arial"/>
          <w:szCs w:val="22"/>
        </w:rPr>
        <w:t>Infectious Substances.</w:t>
      </w:r>
      <w:bookmarkEnd w:id="156"/>
    </w:p>
    <w:p w14:paraId="103CCF62" w14:textId="77777777" w:rsidR="007E7BB2" w:rsidRPr="003852E8" w:rsidRDefault="007E7BB2" w:rsidP="002C17A1">
      <w:pPr>
        <w:rPr>
          <w:rFonts w:eastAsiaTheme="minorHAnsi" w:cs="Arial"/>
          <w:szCs w:val="22"/>
        </w:rPr>
      </w:pPr>
      <w:r w:rsidRPr="003852E8">
        <w:rPr>
          <w:rFonts w:eastAsiaTheme="minorHAnsi" w:cs="Arial"/>
          <w:szCs w:val="22"/>
        </w:rPr>
        <w:t>The following are consequences:</w:t>
      </w:r>
    </w:p>
    <w:p w14:paraId="1A1E10C0" w14:textId="77777777" w:rsidR="007E7BB2" w:rsidRPr="003852E8" w:rsidRDefault="007E7BB2" w:rsidP="002C17A1">
      <w:pPr>
        <w:rPr>
          <w:rFonts w:eastAsiaTheme="minorHAnsi" w:cs="Arial"/>
          <w:szCs w:val="22"/>
        </w:rPr>
      </w:pPr>
      <w:r w:rsidRPr="003852E8">
        <w:rPr>
          <w:rFonts w:eastAsiaTheme="minorHAnsi" w:cs="Arial"/>
          <w:szCs w:val="22"/>
        </w:rPr>
        <w:t>• Infectious.</w:t>
      </w:r>
    </w:p>
    <w:p w14:paraId="0E755C1C" w14:textId="77777777" w:rsidR="007E7BB2" w:rsidRPr="003852E8" w:rsidRDefault="007E7BB2" w:rsidP="002C17A1">
      <w:pPr>
        <w:rPr>
          <w:rFonts w:eastAsiaTheme="minorHAnsi" w:cs="Arial"/>
          <w:szCs w:val="22"/>
        </w:rPr>
      </w:pPr>
      <w:r w:rsidRPr="003852E8">
        <w:rPr>
          <w:rFonts w:eastAsiaTheme="minorHAnsi" w:cs="Arial"/>
          <w:szCs w:val="22"/>
        </w:rPr>
        <w:t>• Causes diseases.</w:t>
      </w:r>
    </w:p>
    <w:p w14:paraId="475B6727" w14:textId="77777777" w:rsidR="007E7BB2" w:rsidRPr="003852E8" w:rsidRDefault="007E7BB2" w:rsidP="002C17A1">
      <w:pPr>
        <w:rPr>
          <w:rFonts w:eastAsiaTheme="minorHAnsi" w:cs="Arial"/>
          <w:szCs w:val="22"/>
        </w:rPr>
      </w:pPr>
      <w:r w:rsidRPr="003852E8">
        <w:rPr>
          <w:rFonts w:eastAsiaTheme="minorHAnsi" w:cs="Arial"/>
          <w:szCs w:val="22"/>
        </w:rPr>
        <w:t>• Causes permanent disability.</w:t>
      </w:r>
    </w:p>
    <w:p w14:paraId="189119DD" w14:textId="77777777" w:rsidR="007E7BB2" w:rsidRPr="003852E8" w:rsidRDefault="007E7BB2" w:rsidP="002C17A1">
      <w:pPr>
        <w:rPr>
          <w:rFonts w:eastAsiaTheme="minorHAnsi" w:cs="Arial"/>
          <w:szCs w:val="22"/>
        </w:rPr>
      </w:pPr>
      <w:r w:rsidRPr="003852E8">
        <w:rPr>
          <w:rFonts w:eastAsiaTheme="minorHAnsi" w:cs="Arial"/>
          <w:szCs w:val="22"/>
        </w:rPr>
        <w:t>• Toxic gases.</w:t>
      </w:r>
    </w:p>
    <w:p w14:paraId="25CD3420" w14:textId="77777777" w:rsidR="007E7BB2" w:rsidRPr="003852E8" w:rsidRDefault="007E7BB2" w:rsidP="002C17A1">
      <w:pPr>
        <w:rPr>
          <w:rFonts w:eastAsiaTheme="minorHAnsi" w:cs="Arial"/>
          <w:szCs w:val="22"/>
        </w:rPr>
      </w:pPr>
      <w:r w:rsidRPr="003852E8">
        <w:rPr>
          <w:rFonts w:eastAsiaTheme="minorHAnsi" w:cs="Arial"/>
          <w:b/>
          <w:bCs/>
          <w:szCs w:val="22"/>
        </w:rPr>
        <w:t>Comprise:</w:t>
      </w:r>
      <w:r w:rsidRPr="003852E8">
        <w:rPr>
          <w:rFonts w:eastAsiaTheme="minorHAnsi" w:cs="Arial"/>
          <w:szCs w:val="22"/>
        </w:rPr>
        <w:t xml:space="preserve"> Substances which are known or are reasonably expected to contain pathogens. Pathogens are defined as micro-organisms (including bacteria, viruses, rickettsiae, parasites, fungi) and other agents such as prions, which can cause disease in humans or animals. An infectious substance which is transported in a form that, when exposure to it occurs, </w:t>
      </w:r>
      <w:proofErr w:type="gramStart"/>
      <w:r w:rsidRPr="003852E8">
        <w:rPr>
          <w:rFonts w:eastAsiaTheme="minorHAnsi" w:cs="Arial"/>
          <w:szCs w:val="22"/>
        </w:rPr>
        <w:t>is capable of causing</w:t>
      </w:r>
      <w:proofErr w:type="gramEnd"/>
      <w:r w:rsidRPr="003852E8">
        <w:rPr>
          <w:rFonts w:eastAsiaTheme="minorHAnsi" w:cs="Arial"/>
          <w:szCs w:val="22"/>
        </w:rPr>
        <w:t xml:space="preserve"> permanent disability, life-threatening or fatal disease in otherwise healthy humans or animals.</w:t>
      </w:r>
    </w:p>
    <w:p w14:paraId="05964DCA" w14:textId="49E384DA" w:rsidR="007E7BB2" w:rsidRPr="003852E8" w:rsidRDefault="00013F55" w:rsidP="00013F55">
      <w:pPr>
        <w:pStyle w:val="Heading2"/>
        <w:rPr>
          <w:rFonts w:eastAsiaTheme="minorHAnsi" w:cs="Arial"/>
          <w:szCs w:val="22"/>
        </w:rPr>
      </w:pPr>
      <w:bookmarkStart w:id="157" w:name="_Toc226628188"/>
      <w:r w:rsidRPr="003852E8">
        <w:rPr>
          <w:rFonts w:eastAsiaTheme="minorHAnsi" w:cs="Arial"/>
          <w:szCs w:val="22"/>
        </w:rPr>
        <w:t>2.1</w:t>
      </w:r>
      <w:r w:rsidR="002B1E32">
        <w:rPr>
          <w:rFonts w:eastAsiaTheme="minorHAnsi" w:cs="Arial"/>
          <w:szCs w:val="22"/>
        </w:rPr>
        <w:t>1</w:t>
      </w:r>
      <w:r w:rsidRPr="003852E8">
        <w:rPr>
          <w:rFonts w:eastAsiaTheme="minorHAnsi" w:cs="Arial"/>
          <w:szCs w:val="22"/>
        </w:rPr>
        <w:t xml:space="preserve"> </w:t>
      </w:r>
      <w:r w:rsidR="007E7BB2" w:rsidRPr="003852E8">
        <w:rPr>
          <w:rFonts w:eastAsiaTheme="minorHAnsi" w:cs="Arial"/>
          <w:szCs w:val="22"/>
        </w:rPr>
        <w:t>Radioactive.</w:t>
      </w:r>
      <w:bookmarkEnd w:id="157"/>
    </w:p>
    <w:p w14:paraId="2838CDCD" w14:textId="77777777" w:rsidR="007E7BB2" w:rsidRPr="003852E8" w:rsidRDefault="007E7BB2" w:rsidP="002C17A1">
      <w:pPr>
        <w:rPr>
          <w:rFonts w:eastAsiaTheme="minorHAnsi" w:cs="Arial"/>
          <w:szCs w:val="22"/>
        </w:rPr>
      </w:pPr>
      <w:r w:rsidRPr="003852E8">
        <w:rPr>
          <w:rFonts w:eastAsiaTheme="minorHAnsi" w:cs="Arial"/>
          <w:szCs w:val="22"/>
        </w:rPr>
        <w:t>The following are consequences:</w:t>
      </w:r>
    </w:p>
    <w:p w14:paraId="66BEE26D" w14:textId="77777777" w:rsidR="007E7BB2" w:rsidRPr="003852E8" w:rsidRDefault="007E7BB2" w:rsidP="002C17A1">
      <w:pPr>
        <w:rPr>
          <w:rFonts w:eastAsiaTheme="minorHAnsi" w:cs="Arial"/>
          <w:szCs w:val="22"/>
        </w:rPr>
      </w:pPr>
      <w:r w:rsidRPr="003852E8">
        <w:rPr>
          <w:rFonts w:eastAsiaTheme="minorHAnsi" w:cs="Arial"/>
          <w:szCs w:val="22"/>
        </w:rPr>
        <w:t>• Radioactive emission.</w:t>
      </w:r>
    </w:p>
    <w:p w14:paraId="016DD3B9" w14:textId="6FE7F47F" w:rsidR="002744A0" w:rsidRDefault="007E7BB2" w:rsidP="002C17A1">
      <w:pPr>
        <w:rPr>
          <w:rFonts w:eastAsiaTheme="minorHAnsi" w:cs="Arial"/>
          <w:szCs w:val="22"/>
        </w:rPr>
      </w:pPr>
      <w:r w:rsidRPr="003852E8">
        <w:rPr>
          <w:rFonts w:eastAsiaTheme="minorHAnsi" w:cs="Arial"/>
          <w:b/>
          <w:bCs/>
          <w:szCs w:val="22"/>
        </w:rPr>
        <w:t>Comprises:</w:t>
      </w:r>
      <w:r w:rsidRPr="003852E8">
        <w:rPr>
          <w:rFonts w:eastAsiaTheme="minorHAnsi" w:cs="Arial"/>
          <w:szCs w:val="22"/>
        </w:rPr>
        <w:t xml:space="preserve"> Any material containing radionuclides, where both the activity concentration and the total activity in the consignment exceed specified values. Radioactive material shall be assigned to one of the specified U.N. numbers depending on the activity level of the radionuclides contained in a package, the fissile or non-fissile properties of these radionuclides, the type of package to be presented for transport, and the nature or form of the contents of the package, or special arrangements governing the transport operation.</w:t>
      </w:r>
    </w:p>
    <w:p w14:paraId="309BAC31" w14:textId="77777777" w:rsidR="002744A0" w:rsidRDefault="002744A0">
      <w:pPr>
        <w:rPr>
          <w:rFonts w:eastAsiaTheme="minorHAnsi" w:cs="Arial"/>
          <w:szCs w:val="22"/>
        </w:rPr>
      </w:pPr>
      <w:r>
        <w:rPr>
          <w:rFonts w:eastAsiaTheme="minorHAnsi" w:cs="Arial"/>
          <w:szCs w:val="22"/>
        </w:rPr>
        <w:br w:type="page"/>
      </w:r>
    </w:p>
    <w:p w14:paraId="1BB75D0A" w14:textId="6A0E2D2F" w:rsidR="007E7BB2" w:rsidRPr="003852E8" w:rsidRDefault="00013F55" w:rsidP="00013F55">
      <w:pPr>
        <w:pStyle w:val="Heading2"/>
        <w:rPr>
          <w:rFonts w:eastAsiaTheme="minorHAnsi" w:cs="Arial"/>
          <w:szCs w:val="22"/>
        </w:rPr>
      </w:pPr>
      <w:bookmarkStart w:id="158" w:name="_Toc226628189"/>
      <w:r w:rsidRPr="003852E8">
        <w:rPr>
          <w:rFonts w:eastAsiaTheme="minorHAnsi" w:cs="Arial"/>
          <w:szCs w:val="22"/>
        </w:rPr>
        <w:lastRenderedPageBreak/>
        <w:t>2.1</w:t>
      </w:r>
      <w:r w:rsidR="007F6FA7">
        <w:rPr>
          <w:rFonts w:eastAsiaTheme="minorHAnsi" w:cs="Arial"/>
          <w:szCs w:val="22"/>
        </w:rPr>
        <w:t>2</w:t>
      </w:r>
      <w:r w:rsidRPr="003852E8">
        <w:rPr>
          <w:rFonts w:eastAsiaTheme="minorHAnsi" w:cs="Arial"/>
          <w:szCs w:val="22"/>
        </w:rPr>
        <w:t xml:space="preserve"> </w:t>
      </w:r>
      <w:r w:rsidR="007E7BB2" w:rsidRPr="003852E8">
        <w:rPr>
          <w:rFonts w:eastAsiaTheme="minorHAnsi" w:cs="Arial"/>
          <w:szCs w:val="22"/>
        </w:rPr>
        <w:t>Corrosive.</w:t>
      </w:r>
      <w:bookmarkEnd w:id="158"/>
    </w:p>
    <w:p w14:paraId="1449635C" w14:textId="77777777" w:rsidR="007E7BB2" w:rsidRPr="003852E8" w:rsidRDefault="007E7BB2" w:rsidP="002C17A1">
      <w:pPr>
        <w:rPr>
          <w:rFonts w:eastAsiaTheme="minorHAnsi" w:cs="Arial"/>
          <w:szCs w:val="22"/>
        </w:rPr>
      </w:pPr>
      <w:r w:rsidRPr="003852E8">
        <w:rPr>
          <w:rFonts w:eastAsiaTheme="minorHAnsi" w:cs="Arial"/>
          <w:szCs w:val="22"/>
        </w:rPr>
        <w:t>The following are consequences:</w:t>
      </w:r>
    </w:p>
    <w:p w14:paraId="5B1FCDE6" w14:textId="77777777" w:rsidR="007E7BB2" w:rsidRPr="003852E8" w:rsidRDefault="007E7BB2" w:rsidP="002C17A1">
      <w:pPr>
        <w:rPr>
          <w:rFonts w:eastAsiaTheme="minorHAnsi" w:cs="Arial"/>
          <w:szCs w:val="22"/>
        </w:rPr>
      </w:pPr>
      <w:r w:rsidRPr="003852E8">
        <w:rPr>
          <w:rFonts w:eastAsiaTheme="minorHAnsi" w:cs="Arial"/>
          <w:szCs w:val="22"/>
        </w:rPr>
        <w:t>• Skin and eye burns.</w:t>
      </w:r>
    </w:p>
    <w:p w14:paraId="6E2ACC7D" w14:textId="77777777" w:rsidR="007E7BB2" w:rsidRPr="003852E8" w:rsidRDefault="007E7BB2" w:rsidP="002C17A1">
      <w:pPr>
        <w:rPr>
          <w:rFonts w:eastAsiaTheme="minorHAnsi" w:cs="Arial"/>
          <w:szCs w:val="22"/>
        </w:rPr>
      </w:pPr>
      <w:r w:rsidRPr="003852E8">
        <w:rPr>
          <w:rFonts w:eastAsiaTheme="minorHAnsi" w:cs="Arial"/>
          <w:szCs w:val="22"/>
        </w:rPr>
        <w:t>• Thermal radiation.</w:t>
      </w:r>
    </w:p>
    <w:p w14:paraId="7AF3D2BD" w14:textId="77777777" w:rsidR="007E7BB2" w:rsidRPr="003852E8" w:rsidRDefault="007E7BB2" w:rsidP="002C17A1">
      <w:pPr>
        <w:rPr>
          <w:rFonts w:eastAsiaTheme="minorHAnsi" w:cs="Arial"/>
          <w:szCs w:val="22"/>
        </w:rPr>
      </w:pPr>
      <w:r w:rsidRPr="003852E8">
        <w:rPr>
          <w:rFonts w:eastAsiaTheme="minorHAnsi" w:cs="Arial"/>
          <w:szCs w:val="22"/>
        </w:rPr>
        <w:t>• Toxic gas clouds.</w:t>
      </w:r>
    </w:p>
    <w:p w14:paraId="76E89C43" w14:textId="77777777" w:rsidR="007E7BB2" w:rsidRPr="003852E8" w:rsidRDefault="007E7BB2" w:rsidP="002C17A1">
      <w:pPr>
        <w:rPr>
          <w:rFonts w:eastAsiaTheme="minorHAnsi" w:cs="Arial"/>
          <w:szCs w:val="22"/>
        </w:rPr>
      </w:pPr>
      <w:r w:rsidRPr="003852E8">
        <w:rPr>
          <w:rFonts w:eastAsiaTheme="minorHAnsi" w:cs="Arial"/>
          <w:szCs w:val="22"/>
        </w:rPr>
        <w:t>• Poisoning.</w:t>
      </w:r>
    </w:p>
    <w:p w14:paraId="54BF9D11" w14:textId="77777777" w:rsidR="007E7BB2" w:rsidRPr="003852E8" w:rsidRDefault="007E7BB2" w:rsidP="002C17A1">
      <w:pPr>
        <w:rPr>
          <w:rFonts w:eastAsiaTheme="minorHAnsi" w:cs="Arial"/>
          <w:szCs w:val="22"/>
        </w:rPr>
      </w:pPr>
      <w:r w:rsidRPr="003852E8">
        <w:rPr>
          <w:rFonts w:eastAsiaTheme="minorHAnsi" w:cs="Arial"/>
          <w:szCs w:val="22"/>
        </w:rPr>
        <w:t>• Destructive effect on metals and fabrics.</w:t>
      </w:r>
    </w:p>
    <w:p w14:paraId="55F97036" w14:textId="77777777" w:rsidR="007E7BB2" w:rsidRPr="003852E8" w:rsidRDefault="007E7BB2" w:rsidP="002C17A1">
      <w:pPr>
        <w:rPr>
          <w:rFonts w:eastAsiaTheme="minorHAnsi" w:cs="Arial"/>
          <w:szCs w:val="22"/>
        </w:rPr>
      </w:pPr>
      <w:r w:rsidRPr="003852E8">
        <w:rPr>
          <w:rFonts w:eastAsiaTheme="minorHAnsi" w:cs="Arial"/>
          <w:szCs w:val="22"/>
        </w:rPr>
        <w:t>• Corrosive to glass and earthenware.</w:t>
      </w:r>
    </w:p>
    <w:p w14:paraId="4A054944" w14:textId="77777777" w:rsidR="007E7BB2" w:rsidRPr="003852E8" w:rsidRDefault="007E7BB2" w:rsidP="002C17A1">
      <w:pPr>
        <w:rPr>
          <w:rFonts w:eastAsiaTheme="minorHAnsi" w:cs="Arial"/>
          <w:szCs w:val="22"/>
        </w:rPr>
      </w:pPr>
      <w:r w:rsidRPr="003852E8">
        <w:rPr>
          <w:rFonts w:eastAsiaTheme="minorHAnsi" w:cs="Arial"/>
          <w:b/>
          <w:bCs/>
          <w:szCs w:val="22"/>
        </w:rPr>
        <w:t>Comprise:</w:t>
      </w:r>
      <w:r w:rsidRPr="003852E8">
        <w:rPr>
          <w:rFonts w:eastAsiaTheme="minorHAnsi" w:cs="Arial"/>
          <w:szCs w:val="22"/>
        </w:rPr>
        <w:t xml:space="preserve"> Substances which, by chemical action, will cause severe damage when in contact with living tissue or, in the case of leakage, will materially damage, or even destroy, other goods or the means of transport. Some of them can cause (severe) burns to skin, eyes and mucous membranes. Many substances are sufficiently volatile to evolve vapour irritating to the nose and eyes. A few substances may produce toxic gases when decomposed by very high temperatures. When involved in a fire, they evolve toxic gases. Poisoning may result if they are swallowed, or if their vapour is inhaled; some of them even may penetrate the skin. All substances in this class have a </w:t>
      </w:r>
      <w:proofErr w:type="gramStart"/>
      <w:r w:rsidRPr="003852E8">
        <w:rPr>
          <w:rFonts w:eastAsiaTheme="minorHAnsi" w:cs="Arial"/>
          <w:szCs w:val="22"/>
        </w:rPr>
        <w:t>more or less destructive</w:t>
      </w:r>
      <w:proofErr w:type="gramEnd"/>
      <w:r w:rsidRPr="003852E8">
        <w:rPr>
          <w:rFonts w:eastAsiaTheme="minorHAnsi" w:cs="Arial"/>
          <w:szCs w:val="22"/>
        </w:rPr>
        <w:t xml:space="preserve"> effect on materials such as metals and textiles. A few substances in this class can corrode glass, earthenware and other siliceous materials. Many substances in this class only become corrosive after having reacted with water, or with moisture in the air. The reaction of water with many substances is accompanied by the liberation of irritating and corrosive gases. Such gases usually become visible as fumes in the air. A few substances in this class generate heat in reaction with water or organic materials, including wood, paper, fibres, some cushioning materials and certain fats and oils.</w:t>
      </w:r>
    </w:p>
    <w:p w14:paraId="593002DE" w14:textId="35B89EE1" w:rsidR="007E7BB2" w:rsidRPr="003852E8" w:rsidRDefault="00013F55" w:rsidP="00013F55">
      <w:pPr>
        <w:pStyle w:val="Heading2"/>
        <w:rPr>
          <w:rFonts w:eastAsiaTheme="minorHAnsi" w:cs="Arial"/>
          <w:color w:val="FF0000"/>
          <w:szCs w:val="22"/>
        </w:rPr>
      </w:pPr>
      <w:bookmarkStart w:id="159" w:name="_Toc226628190"/>
      <w:r w:rsidRPr="003852E8">
        <w:rPr>
          <w:rFonts w:eastAsiaTheme="minorHAnsi" w:cs="Arial"/>
          <w:szCs w:val="22"/>
        </w:rPr>
        <w:t>2.1</w:t>
      </w:r>
      <w:r w:rsidR="007F6FA7">
        <w:rPr>
          <w:rFonts w:eastAsiaTheme="minorHAnsi" w:cs="Arial"/>
          <w:szCs w:val="22"/>
        </w:rPr>
        <w:t>3</w:t>
      </w:r>
      <w:r w:rsidRPr="003852E8">
        <w:rPr>
          <w:rFonts w:eastAsiaTheme="minorHAnsi" w:cs="Arial"/>
          <w:szCs w:val="22"/>
        </w:rPr>
        <w:t xml:space="preserve"> </w:t>
      </w:r>
      <w:r w:rsidR="007E7BB2" w:rsidRPr="003852E8">
        <w:rPr>
          <w:rFonts w:eastAsiaTheme="minorHAnsi" w:cs="Arial"/>
          <w:szCs w:val="22"/>
        </w:rPr>
        <w:t>Miscellaneous Dangerous Substances.</w:t>
      </w:r>
      <w:bookmarkEnd w:id="159"/>
      <w:r w:rsidR="007E7BB2" w:rsidRPr="003852E8">
        <w:rPr>
          <w:rFonts w:eastAsiaTheme="minorHAnsi" w:cs="Arial"/>
          <w:szCs w:val="22"/>
        </w:rPr>
        <w:t xml:space="preserve"> </w:t>
      </w:r>
    </w:p>
    <w:p w14:paraId="49C2221B" w14:textId="77777777" w:rsidR="007E7BB2" w:rsidRPr="003852E8" w:rsidRDefault="007E7BB2" w:rsidP="002C17A1">
      <w:pPr>
        <w:rPr>
          <w:rFonts w:eastAsiaTheme="minorHAnsi" w:cs="Arial"/>
          <w:szCs w:val="22"/>
        </w:rPr>
      </w:pPr>
      <w:r w:rsidRPr="003852E8">
        <w:rPr>
          <w:rFonts w:eastAsiaTheme="minorHAnsi" w:cs="Arial"/>
          <w:szCs w:val="22"/>
        </w:rPr>
        <w:t>The following are consequences:</w:t>
      </w:r>
    </w:p>
    <w:p w14:paraId="0FC752B5" w14:textId="77777777" w:rsidR="007E7BB2" w:rsidRPr="003852E8" w:rsidRDefault="007E7BB2" w:rsidP="002C17A1">
      <w:pPr>
        <w:rPr>
          <w:rFonts w:eastAsiaTheme="minorHAnsi" w:cs="Arial"/>
          <w:szCs w:val="22"/>
        </w:rPr>
      </w:pPr>
      <w:r w:rsidRPr="003852E8">
        <w:rPr>
          <w:rFonts w:eastAsiaTheme="minorHAnsi" w:cs="Arial"/>
          <w:szCs w:val="22"/>
        </w:rPr>
        <w:t>• Fire</w:t>
      </w:r>
    </w:p>
    <w:p w14:paraId="6CBCB13C" w14:textId="77777777" w:rsidR="007E7BB2" w:rsidRPr="003852E8" w:rsidRDefault="007E7BB2" w:rsidP="002C17A1">
      <w:pPr>
        <w:rPr>
          <w:rFonts w:eastAsiaTheme="minorHAnsi" w:cs="Arial"/>
          <w:szCs w:val="22"/>
        </w:rPr>
      </w:pPr>
      <w:r w:rsidRPr="003852E8">
        <w:rPr>
          <w:rFonts w:eastAsiaTheme="minorHAnsi" w:cs="Arial"/>
          <w:szCs w:val="22"/>
        </w:rPr>
        <w:t>• Leakage</w:t>
      </w:r>
    </w:p>
    <w:p w14:paraId="1DE82F94" w14:textId="77777777" w:rsidR="007E7BB2" w:rsidRPr="003852E8" w:rsidRDefault="007E7BB2" w:rsidP="002C17A1">
      <w:pPr>
        <w:rPr>
          <w:rFonts w:eastAsiaTheme="minorHAnsi" w:cs="Arial"/>
          <w:szCs w:val="22"/>
        </w:rPr>
      </w:pPr>
      <w:r w:rsidRPr="003852E8">
        <w:rPr>
          <w:rFonts w:eastAsiaTheme="minorHAnsi" w:cs="Arial"/>
          <w:szCs w:val="22"/>
        </w:rPr>
        <w:t>• Thermal radiation.</w:t>
      </w:r>
    </w:p>
    <w:p w14:paraId="6F760014" w14:textId="77777777" w:rsidR="007E7BB2" w:rsidRPr="003852E8" w:rsidRDefault="007E7BB2" w:rsidP="002C17A1">
      <w:pPr>
        <w:rPr>
          <w:rFonts w:eastAsiaTheme="minorHAnsi" w:cs="Arial"/>
          <w:szCs w:val="22"/>
        </w:rPr>
      </w:pPr>
      <w:r w:rsidRPr="003852E8">
        <w:rPr>
          <w:rFonts w:eastAsiaTheme="minorHAnsi" w:cs="Arial"/>
          <w:szCs w:val="22"/>
        </w:rPr>
        <w:t>• Carcinogenic particles.</w:t>
      </w:r>
    </w:p>
    <w:p w14:paraId="1CEDEBC4" w14:textId="77777777" w:rsidR="007E7BB2" w:rsidRPr="003852E8" w:rsidRDefault="007E7BB2" w:rsidP="002C17A1">
      <w:pPr>
        <w:rPr>
          <w:rFonts w:eastAsiaTheme="minorHAnsi" w:cs="Arial"/>
          <w:b/>
          <w:bCs/>
          <w:szCs w:val="22"/>
        </w:rPr>
      </w:pPr>
    </w:p>
    <w:p w14:paraId="6E7A7247" w14:textId="77777777" w:rsidR="007E7BB2" w:rsidRPr="003852E8" w:rsidRDefault="007E7BB2" w:rsidP="002C17A1">
      <w:pPr>
        <w:rPr>
          <w:rFonts w:eastAsiaTheme="minorHAnsi" w:cs="Arial"/>
          <w:szCs w:val="22"/>
        </w:rPr>
      </w:pPr>
      <w:r w:rsidRPr="003852E8">
        <w:rPr>
          <w:rFonts w:eastAsiaTheme="minorHAnsi" w:cs="Arial"/>
          <w:b/>
          <w:bCs/>
          <w:szCs w:val="22"/>
        </w:rPr>
        <w:t>Comprise:</w:t>
      </w:r>
      <w:r w:rsidRPr="003852E8">
        <w:rPr>
          <w:rFonts w:eastAsiaTheme="minorHAnsi" w:cs="Arial"/>
          <w:szCs w:val="22"/>
        </w:rPr>
        <w:t xml:space="preserve"> Substances which, on inhalation as fine dust, may endanger health (asbestos, etc.). Substances evolving flammable vapour (polymeric beads, plastic moulding compounds, etc.) together with lithium batteries, electric double layer capacitors, lifesaving appliances (air bags inflators, seat belt pretensioners), substances and articles which, in the event of fire, may form dioxins, substances transported or offered for transport at elevated temperatures, environmentally hazardous substances and genetically modified microorganisms (</w:t>
      </w:r>
      <w:proofErr w:type="spellStart"/>
      <w:r w:rsidRPr="003852E8">
        <w:rPr>
          <w:rFonts w:eastAsiaTheme="minorHAnsi" w:cs="Arial"/>
          <w:szCs w:val="22"/>
        </w:rPr>
        <w:t>GMMO</w:t>
      </w:r>
      <w:proofErr w:type="spellEnd"/>
      <w:r w:rsidRPr="003852E8">
        <w:rPr>
          <w:rFonts w:eastAsiaTheme="minorHAnsi" w:cs="Arial"/>
          <w:szCs w:val="22"/>
        </w:rPr>
        <w:t xml:space="preserve"> s) and genetically modified organisms.</w:t>
      </w:r>
    </w:p>
    <w:p w14:paraId="75CF5476" w14:textId="4ACDCDC2" w:rsidR="008F6C16" w:rsidRPr="003852E8" w:rsidRDefault="007E7BB2" w:rsidP="002C17A1">
      <w:pPr>
        <w:rPr>
          <w:rFonts w:eastAsia="MS Mincho" w:cs="Arial"/>
          <w:b/>
          <w:szCs w:val="22"/>
          <w:u w:val="single"/>
        </w:rPr>
      </w:pPr>
      <w:r w:rsidRPr="003852E8">
        <w:rPr>
          <w:rFonts w:eastAsiaTheme="minorHAnsi" w:cs="Arial"/>
          <w:szCs w:val="22"/>
        </w:rPr>
        <w:t xml:space="preserve">The basic elements for classification of environmentally hazardous substances (aquatic environment) </w:t>
      </w:r>
      <w:proofErr w:type="gramStart"/>
      <w:r w:rsidRPr="003852E8">
        <w:rPr>
          <w:rFonts w:eastAsiaTheme="minorHAnsi" w:cs="Arial"/>
          <w:szCs w:val="22"/>
        </w:rPr>
        <w:t>are:</w:t>
      </w:r>
      <w:proofErr w:type="gramEnd"/>
      <w:r w:rsidRPr="003852E8">
        <w:rPr>
          <w:rFonts w:eastAsiaTheme="minorHAnsi" w:cs="Arial"/>
          <w:szCs w:val="22"/>
        </w:rPr>
        <w:t xml:space="preserve"> aquatic toxicity, potential for or actual bioaccumulation; and degradation (biotic or abiotic) for organic chemicals. Marine pollutants are transported under appropriate coding, according to their properties.</w:t>
      </w:r>
      <w:r w:rsidR="008F6C16" w:rsidRPr="003852E8">
        <w:rPr>
          <w:rFonts w:eastAsia="MS Mincho" w:cs="Arial"/>
          <w:b/>
          <w:szCs w:val="22"/>
          <w:u w:val="single"/>
        </w:rPr>
        <w:br w:type="page"/>
      </w:r>
    </w:p>
    <w:p w14:paraId="5B79ABE2" w14:textId="77777777" w:rsidR="008F6C16" w:rsidRPr="003852E8" w:rsidRDefault="008F6C16" w:rsidP="002C17A1">
      <w:pPr>
        <w:rPr>
          <w:rFonts w:eastAsia="MS Mincho" w:cs="Arial"/>
          <w:b/>
          <w:szCs w:val="22"/>
          <w:u w:val="single"/>
        </w:rPr>
        <w:sectPr w:rsidR="008F6C16" w:rsidRPr="003852E8" w:rsidSect="00B66904">
          <w:pgSz w:w="11906" w:h="16838"/>
          <w:pgMar w:top="426" w:right="849" w:bottom="993" w:left="567" w:header="397" w:footer="0" w:gutter="0"/>
          <w:cols w:space="708"/>
          <w:docGrid w:linePitch="360"/>
        </w:sectPr>
      </w:pPr>
      <w:bookmarkStart w:id="160" w:name="_APPENDIX_4._-"/>
      <w:bookmarkEnd w:id="160"/>
    </w:p>
    <w:p w14:paraId="2AE4CB5A" w14:textId="0D1D3B03" w:rsidR="00DA716D" w:rsidRPr="003852E8" w:rsidRDefault="002744A0" w:rsidP="002744A0">
      <w:pPr>
        <w:pStyle w:val="Heading1"/>
      </w:pPr>
      <w:bookmarkStart w:id="161" w:name="_APPENDIX_5_–"/>
      <w:bookmarkStart w:id="162" w:name="_APPENDIX_6._–"/>
      <w:bookmarkStart w:id="163" w:name="_APPENDIX_7_–"/>
      <w:bookmarkStart w:id="164" w:name="_Toc226628191"/>
      <w:bookmarkEnd w:id="161"/>
      <w:bookmarkEnd w:id="162"/>
      <w:bookmarkEnd w:id="163"/>
      <w:r w:rsidRPr="003852E8">
        <w:lastRenderedPageBreak/>
        <w:t xml:space="preserve">3.0 </w:t>
      </w:r>
      <w:r w:rsidR="00074BCC">
        <w:t>References</w:t>
      </w:r>
      <w:bookmarkEnd w:id="164"/>
    </w:p>
    <w:p w14:paraId="265A0773" w14:textId="77777777" w:rsidR="00DA716D" w:rsidRPr="003852E8" w:rsidRDefault="00DA716D" w:rsidP="00DA716D">
      <w:pPr>
        <w:pStyle w:val="NoSpacing"/>
        <w:rPr>
          <w:rFonts w:cs="Arial"/>
          <w:sz w:val="22"/>
          <w:szCs w:val="22"/>
        </w:rPr>
      </w:pPr>
      <w:r w:rsidRPr="003852E8">
        <w:rPr>
          <w:rFonts w:cs="Arial"/>
          <w:sz w:val="22"/>
          <w:szCs w:val="22"/>
        </w:rPr>
        <w:t xml:space="preserve">The Dangerous Goods in Harbours Regulations 2016. </w:t>
      </w:r>
      <w:hyperlink r:id="rId112" w:history="1">
        <w:r w:rsidRPr="003852E8">
          <w:rPr>
            <w:rStyle w:val="Hyperlink"/>
            <w:rFonts w:cs="Arial"/>
            <w:sz w:val="22"/>
            <w:szCs w:val="22"/>
          </w:rPr>
          <w:t>https://www.legislation.gov.uk/uksi/2016/721/made</w:t>
        </w:r>
      </w:hyperlink>
    </w:p>
    <w:p w14:paraId="66DC92C1" w14:textId="77777777" w:rsidR="00DA716D" w:rsidRPr="003852E8" w:rsidRDefault="00DA716D" w:rsidP="00DA716D">
      <w:pPr>
        <w:spacing w:after="0"/>
        <w:rPr>
          <w:rFonts w:cs="Arial"/>
          <w:szCs w:val="22"/>
        </w:rPr>
      </w:pPr>
      <w:r w:rsidRPr="003852E8">
        <w:rPr>
          <w:rFonts w:cs="Arial"/>
          <w:szCs w:val="22"/>
        </w:rPr>
        <w:t xml:space="preserve">Devon County Council Emergency Response Plan. </w:t>
      </w:r>
      <w:hyperlink r:id="rId113" w:history="1">
        <w:r w:rsidRPr="003852E8">
          <w:rPr>
            <w:rStyle w:val="Hyperlink"/>
            <w:rFonts w:cs="Arial"/>
            <w:szCs w:val="22"/>
          </w:rPr>
          <w:t>https://www.devon.gov.uk/emergencies/emergency-response/</w:t>
        </w:r>
      </w:hyperlink>
    </w:p>
    <w:p w14:paraId="36F6D6FF" w14:textId="77777777" w:rsidR="00DA716D" w:rsidRPr="003852E8" w:rsidRDefault="00DA716D" w:rsidP="00DA716D">
      <w:pPr>
        <w:spacing w:after="0"/>
        <w:rPr>
          <w:rFonts w:cs="Arial"/>
          <w:color w:val="0000FF"/>
          <w:szCs w:val="22"/>
          <w:u w:val="single"/>
        </w:rPr>
      </w:pPr>
      <w:r w:rsidRPr="003852E8">
        <w:rPr>
          <w:rFonts w:cs="Arial"/>
          <w:szCs w:val="22"/>
        </w:rPr>
        <w:t>Devon County Council Rabies Contingency Plan.</w:t>
      </w:r>
      <w:hyperlink r:id="rId114" w:history="1">
        <w:r w:rsidRPr="003852E8">
          <w:rPr>
            <w:rStyle w:val="Hyperlink"/>
            <w:rFonts w:cs="Arial"/>
            <w:szCs w:val="22"/>
          </w:rPr>
          <w:t>https://www.dcisprepared.org.uk/media/2139/animal-health-plan-lrfdcios-20131118-v12.pdf</w:t>
        </w:r>
      </w:hyperlink>
    </w:p>
    <w:p w14:paraId="36A2C928" w14:textId="77777777" w:rsidR="00DA716D" w:rsidRPr="003852E8" w:rsidRDefault="00DA716D" w:rsidP="00DA716D">
      <w:pPr>
        <w:spacing w:after="0"/>
        <w:rPr>
          <w:rFonts w:cs="Arial"/>
          <w:bCs/>
          <w:szCs w:val="22"/>
        </w:rPr>
      </w:pPr>
      <w:r w:rsidRPr="003852E8">
        <w:rPr>
          <w:rStyle w:val="NoSpacingChar"/>
          <w:rFonts w:cs="Arial"/>
          <w:sz w:val="22"/>
          <w:szCs w:val="22"/>
        </w:rPr>
        <w:t>Trading Standards Contingency plan for Landing of Livestock</w:t>
      </w:r>
      <w:r w:rsidRPr="003852E8">
        <w:rPr>
          <w:rFonts w:cs="Arial"/>
          <w:color w:val="0000FF"/>
          <w:szCs w:val="22"/>
          <w:u w:val="single"/>
        </w:rPr>
        <w:t>. https://www.devonsomersettradingstandards.gov.uk/tsi-single/?frmClient=C714B873-1185-6B25-FCF0CA3BD06B045D&amp;frmItemID=300991&amp;frmShared=1</w:t>
      </w:r>
    </w:p>
    <w:p w14:paraId="1E0BD92D" w14:textId="6F424369" w:rsidR="00DA716D" w:rsidRPr="00074BCC" w:rsidRDefault="00DA716D" w:rsidP="00DA716D">
      <w:pPr>
        <w:pStyle w:val="NoSpacing"/>
        <w:rPr>
          <w:rFonts w:cs="Arial"/>
          <w:b/>
          <w:bCs/>
          <w:sz w:val="22"/>
          <w:szCs w:val="22"/>
        </w:rPr>
      </w:pPr>
      <w:r w:rsidRPr="003852E8">
        <w:rPr>
          <w:rFonts w:cs="Arial"/>
          <w:sz w:val="22"/>
          <w:szCs w:val="22"/>
        </w:rPr>
        <w:t>Ilfracombe Harbour Oil Spill Contingency Plan</w:t>
      </w:r>
      <w:r w:rsidR="00074BCC">
        <w:rPr>
          <w:rFonts w:cs="Arial"/>
          <w:sz w:val="22"/>
          <w:szCs w:val="22"/>
        </w:rPr>
        <w:t xml:space="preserve"> 2022</w:t>
      </w:r>
      <w:r w:rsidRPr="003852E8">
        <w:rPr>
          <w:rFonts w:cs="Arial"/>
          <w:sz w:val="22"/>
          <w:szCs w:val="22"/>
        </w:rPr>
        <w:t>.</w:t>
      </w:r>
      <w:r w:rsidR="00074BCC" w:rsidRPr="00074BCC">
        <w:t xml:space="preserve"> </w:t>
      </w:r>
      <w:r w:rsidR="00074BCC" w:rsidRPr="00074BCC">
        <w:rPr>
          <w:rFonts w:cs="Arial"/>
          <w:b/>
          <w:bCs/>
          <w:sz w:val="22"/>
          <w:szCs w:val="22"/>
        </w:rPr>
        <w:t>This is a restricted document</w:t>
      </w:r>
    </w:p>
    <w:p w14:paraId="47975E6D" w14:textId="0580C070" w:rsidR="00DA716D" w:rsidRPr="003852E8" w:rsidRDefault="00DA716D" w:rsidP="00074BCC">
      <w:pPr>
        <w:tabs>
          <w:tab w:val="num" w:pos="-142"/>
        </w:tabs>
        <w:ind w:left="654" w:hanging="654"/>
        <w:rPr>
          <w:rFonts w:cs="Arial"/>
          <w:b/>
          <w:bCs/>
          <w:szCs w:val="22"/>
        </w:rPr>
      </w:pPr>
      <w:r w:rsidRPr="003852E8">
        <w:rPr>
          <w:rFonts w:cs="Arial"/>
          <w:szCs w:val="22"/>
        </w:rPr>
        <w:t>Fire and</w:t>
      </w:r>
      <w:r w:rsidRPr="003852E8">
        <w:rPr>
          <w:rStyle w:val="NoSpacingChar"/>
          <w:rFonts w:cs="Arial"/>
          <w:sz w:val="22"/>
          <w:szCs w:val="22"/>
        </w:rPr>
        <w:t xml:space="preserve"> </w:t>
      </w:r>
      <w:r w:rsidRPr="003852E8">
        <w:rPr>
          <w:rFonts w:cs="Arial"/>
          <w:szCs w:val="22"/>
        </w:rPr>
        <w:t xml:space="preserve">Rescue Service Tactical Information Plan. </w:t>
      </w:r>
      <w:r w:rsidRPr="003852E8">
        <w:rPr>
          <w:rFonts w:cs="Arial"/>
          <w:b/>
          <w:bCs/>
          <w:szCs w:val="22"/>
        </w:rPr>
        <w:t>This is a restricted document</w:t>
      </w:r>
    </w:p>
    <w:p w14:paraId="150E5597" w14:textId="77777777" w:rsidR="00DA716D" w:rsidRPr="003852E8" w:rsidRDefault="00DA716D" w:rsidP="00DA716D">
      <w:pPr>
        <w:pStyle w:val="NoSpacing"/>
        <w:rPr>
          <w:rFonts w:cs="Arial"/>
          <w:bCs/>
          <w:sz w:val="22"/>
          <w:szCs w:val="22"/>
        </w:rPr>
      </w:pPr>
      <w:r w:rsidRPr="003852E8">
        <w:rPr>
          <w:rFonts w:cs="Arial"/>
          <w:sz w:val="22"/>
          <w:szCs w:val="22"/>
        </w:rPr>
        <w:t xml:space="preserve">Local Resilience Forum Combined Agency Emergency Response Plan. </w:t>
      </w:r>
      <w:hyperlink r:id="rId115" w:history="1">
        <w:r w:rsidRPr="003852E8">
          <w:rPr>
            <w:rStyle w:val="Hyperlink"/>
            <w:rFonts w:cs="Arial"/>
            <w:sz w:val="22"/>
            <w:szCs w:val="22"/>
          </w:rPr>
          <w:t>https://northdevon.gov.uk/community-safety-and-emergencies/emergency-planning/</w:t>
        </w:r>
      </w:hyperlink>
      <w:r w:rsidRPr="003852E8">
        <w:rPr>
          <w:rFonts w:cs="Arial"/>
          <w:bCs/>
          <w:sz w:val="22"/>
          <w:szCs w:val="22"/>
        </w:rPr>
        <w:tab/>
      </w:r>
    </w:p>
    <w:p w14:paraId="61F63B19" w14:textId="77777777" w:rsidR="00DA716D" w:rsidRPr="003852E8" w:rsidRDefault="00DA716D" w:rsidP="00DA716D">
      <w:pPr>
        <w:pStyle w:val="NoSpacing"/>
        <w:rPr>
          <w:rFonts w:cs="Arial"/>
          <w:bCs/>
          <w:sz w:val="22"/>
          <w:szCs w:val="22"/>
        </w:rPr>
      </w:pPr>
      <w:r w:rsidRPr="003852E8">
        <w:rPr>
          <w:rFonts w:cs="Arial"/>
          <w:sz w:val="22"/>
          <w:szCs w:val="22"/>
        </w:rPr>
        <w:t>Dangerous Vessel Act 1985.</w:t>
      </w:r>
      <w:r w:rsidRPr="003852E8">
        <w:rPr>
          <w:rFonts w:cs="Arial"/>
          <w:bCs/>
          <w:sz w:val="22"/>
          <w:szCs w:val="22"/>
        </w:rPr>
        <w:tab/>
      </w:r>
      <w:hyperlink r:id="rId116" w:history="1">
        <w:r w:rsidRPr="003852E8">
          <w:rPr>
            <w:rStyle w:val="Hyperlink"/>
            <w:rFonts w:cs="Arial"/>
            <w:sz w:val="22"/>
            <w:szCs w:val="22"/>
          </w:rPr>
          <w:t>https://www.legislation.gov.uk/ukpga/1985/22?view=extent</w:t>
        </w:r>
      </w:hyperlink>
    </w:p>
    <w:p w14:paraId="3E462598" w14:textId="77777777" w:rsidR="00DA716D" w:rsidRPr="003852E8" w:rsidRDefault="00DA716D" w:rsidP="00DA716D">
      <w:pPr>
        <w:pStyle w:val="NoSpacing"/>
        <w:rPr>
          <w:rFonts w:cs="Arial"/>
          <w:b/>
          <w:bCs/>
          <w:sz w:val="22"/>
          <w:szCs w:val="22"/>
        </w:rPr>
      </w:pPr>
      <w:r w:rsidRPr="003852E8">
        <w:rPr>
          <w:rFonts w:cs="Arial"/>
          <w:sz w:val="22"/>
          <w:szCs w:val="22"/>
        </w:rPr>
        <w:t>Devon County Council Emergency Telephone Directory.</w:t>
      </w:r>
      <w:r w:rsidRPr="003852E8">
        <w:rPr>
          <w:rFonts w:cs="Arial"/>
          <w:bCs/>
          <w:sz w:val="22"/>
          <w:szCs w:val="22"/>
        </w:rPr>
        <w:t xml:space="preserve"> </w:t>
      </w:r>
      <w:r w:rsidRPr="003852E8">
        <w:rPr>
          <w:rFonts w:cs="Arial"/>
          <w:b/>
          <w:bCs/>
          <w:sz w:val="22"/>
          <w:szCs w:val="22"/>
        </w:rPr>
        <w:t>This is a restricted document</w:t>
      </w:r>
    </w:p>
    <w:p w14:paraId="1DCD6FC9" w14:textId="77777777" w:rsidR="00B401C5" w:rsidRPr="003852E8" w:rsidRDefault="00B401C5" w:rsidP="002C17A1">
      <w:pPr>
        <w:rPr>
          <w:rFonts w:cs="Arial"/>
          <w:szCs w:val="22"/>
        </w:rPr>
      </w:pPr>
    </w:p>
    <w:sectPr w:rsidR="00B401C5" w:rsidRPr="003852E8" w:rsidSect="002744A0">
      <w:pgSz w:w="11906" w:h="16838"/>
      <w:pgMar w:top="851" w:right="566"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1C302" w14:textId="77777777" w:rsidR="008B3E19" w:rsidRDefault="008B3E19" w:rsidP="006A54D0">
      <w:r>
        <w:separator/>
      </w:r>
    </w:p>
  </w:endnote>
  <w:endnote w:type="continuationSeparator" w:id="0">
    <w:p w14:paraId="00502D01" w14:textId="77777777" w:rsidR="008B3E19" w:rsidRDefault="008B3E19" w:rsidP="006A5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B1DA" w14:textId="6AD2175A" w:rsidR="008B3E19" w:rsidRDefault="008B3E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F80B0C4" w14:textId="77777777" w:rsidR="008B3E19" w:rsidRDefault="008B3E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214EB" w14:textId="03E042B2" w:rsidR="008B3E19" w:rsidRDefault="008B3E19" w:rsidP="00C275F9">
    <w:pPr>
      <w:tabs>
        <w:tab w:val="left" w:pos="5818"/>
      </w:tabs>
      <w:ind w:right="260"/>
      <w:jc w:val="right"/>
      <w:rPr>
        <w:color w:val="222A35" w:themeColor="text2" w:themeShade="80"/>
        <w:szCs w:val="24"/>
      </w:rPr>
    </w:pPr>
    <w:r>
      <w:rPr>
        <w:color w:val="44546A" w:themeColor="text2"/>
        <w:spacing w:val="60"/>
        <w:szCs w:val="24"/>
      </w:rPr>
      <w:t xml:space="preserve">Issue Date </w:t>
    </w:r>
    <w:r w:rsidR="00FB5005">
      <w:rPr>
        <w:color w:val="44546A" w:themeColor="text2"/>
        <w:spacing w:val="60"/>
        <w:szCs w:val="24"/>
      </w:rPr>
      <w:t>May 2026</w:t>
    </w:r>
    <w:r w:rsidRPr="00B06046">
      <w:rPr>
        <w:color w:val="44546A" w:themeColor="text2"/>
        <w:spacing w:val="60"/>
        <w:szCs w:val="24"/>
      </w:rPr>
      <w:t xml:space="preserve">            Ver.</w:t>
    </w:r>
    <w:r>
      <w:rPr>
        <w:color w:val="44546A" w:themeColor="text2"/>
        <w:spacing w:val="60"/>
        <w:szCs w:val="24"/>
      </w:rPr>
      <w:t xml:space="preserve"> 1</w:t>
    </w:r>
    <w:r w:rsidRPr="00B06046">
      <w:rPr>
        <w:color w:val="44546A" w:themeColor="text2"/>
        <w:spacing w:val="60"/>
        <w:szCs w:val="24"/>
      </w:rPr>
      <w:t>.</w:t>
    </w:r>
    <w:r w:rsidR="003F0714">
      <w:rPr>
        <w:color w:val="44546A" w:themeColor="text2"/>
        <w:spacing w:val="60"/>
        <w:szCs w:val="24"/>
      </w:rPr>
      <w:t>1</w:t>
    </w:r>
    <w:r w:rsidRPr="00B06046">
      <w:rPr>
        <w:color w:val="44546A" w:themeColor="text2"/>
        <w:spacing w:val="60"/>
        <w:szCs w:val="24"/>
      </w:rPr>
      <w:t xml:space="preserve">                  Page</w:t>
    </w:r>
    <w:r w:rsidRPr="00B06046">
      <w:rPr>
        <w:color w:val="44546A" w:themeColor="text2"/>
        <w:szCs w:val="24"/>
      </w:rPr>
      <w:t xml:space="preserve"> </w:t>
    </w:r>
    <w:r>
      <w:rPr>
        <w:color w:val="323E4F" w:themeColor="text2" w:themeShade="BF"/>
        <w:szCs w:val="24"/>
      </w:rPr>
      <w:fldChar w:fldCharType="begin"/>
    </w:r>
    <w:r>
      <w:rPr>
        <w:color w:val="323E4F" w:themeColor="text2" w:themeShade="BF"/>
        <w:szCs w:val="24"/>
      </w:rPr>
      <w:instrText>PAGE   \* MERGEFORMAT</w:instrText>
    </w:r>
    <w:r>
      <w:rPr>
        <w:color w:val="323E4F" w:themeColor="text2" w:themeShade="BF"/>
        <w:szCs w:val="24"/>
      </w:rPr>
      <w:fldChar w:fldCharType="separate"/>
    </w:r>
    <w:r w:rsidR="000256EF">
      <w:rPr>
        <w:noProof/>
        <w:color w:val="323E4F" w:themeColor="text2" w:themeShade="BF"/>
        <w:szCs w:val="24"/>
      </w:rPr>
      <w:t>1</w:t>
    </w:r>
    <w:r>
      <w:rPr>
        <w:color w:val="323E4F" w:themeColor="text2" w:themeShade="BF"/>
        <w:szCs w:val="24"/>
      </w:rPr>
      <w:fldChar w:fldCharType="end"/>
    </w:r>
    <w:r>
      <w:rPr>
        <w:color w:val="323E4F" w:themeColor="text2" w:themeShade="BF"/>
        <w:szCs w:val="24"/>
      </w:rPr>
      <w:t xml:space="preserve"> | </w:t>
    </w:r>
    <w:r>
      <w:rPr>
        <w:color w:val="323E4F" w:themeColor="text2" w:themeShade="BF"/>
        <w:szCs w:val="24"/>
      </w:rPr>
      <w:fldChar w:fldCharType="begin"/>
    </w:r>
    <w:r>
      <w:rPr>
        <w:color w:val="323E4F" w:themeColor="text2" w:themeShade="BF"/>
        <w:szCs w:val="24"/>
      </w:rPr>
      <w:instrText>NUMPAGES  \* Arabic  \* MERGEFORMAT</w:instrText>
    </w:r>
    <w:r>
      <w:rPr>
        <w:color w:val="323E4F" w:themeColor="text2" w:themeShade="BF"/>
        <w:szCs w:val="24"/>
      </w:rPr>
      <w:fldChar w:fldCharType="separate"/>
    </w:r>
    <w:r w:rsidR="000256EF">
      <w:rPr>
        <w:noProof/>
        <w:color w:val="323E4F" w:themeColor="text2" w:themeShade="BF"/>
        <w:szCs w:val="24"/>
      </w:rPr>
      <w:t>18</w:t>
    </w:r>
    <w:r>
      <w:rPr>
        <w:color w:val="323E4F" w:themeColor="text2" w:themeShade="BF"/>
        <w:szCs w:val="24"/>
      </w:rPr>
      <w:fldChar w:fldCharType="end"/>
    </w:r>
  </w:p>
  <w:p w14:paraId="7BABDF35" w14:textId="26B57765" w:rsidR="008B3E19" w:rsidRDefault="008B3E19">
    <w:pPr>
      <w:pStyle w:val="Footer"/>
      <w:ind w:right="360"/>
      <w:rPr>
        <w:rFonts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695C2" w14:textId="77777777" w:rsidR="008B3E19" w:rsidRDefault="008B3E19" w:rsidP="006A54D0">
      <w:r>
        <w:separator/>
      </w:r>
    </w:p>
  </w:footnote>
  <w:footnote w:type="continuationSeparator" w:id="0">
    <w:p w14:paraId="5AE6074C" w14:textId="77777777" w:rsidR="008B3E19" w:rsidRDefault="008B3E19" w:rsidP="006A54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4958"/>
    <w:multiLevelType w:val="hybridMultilevel"/>
    <w:tmpl w:val="7062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73CD8"/>
    <w:multiLevelType w:val="hybridMultilevel"/>
    <w:tmpl w:val="B04A81B4"/>
    <w:lvl w:ilvl="0" w:tplc="04090001">
      <w:start w:val="1"/>
      <w:numFmt w:val="bullet"/>
      <w:pStyle w:val="ListBullet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94C5B"/>
    <w:multiLevelType w:val="hybridMultilevel"/>
    <w:tmpl w:val="BDFA9D22"/>
    <w:lvl w:ilvl="0" w:tplc="21B0BC9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B73A0"/>
    <w:multiLevelType w:val="hybridMultilevel"/>
    <w:tmpl w:val="1B3E6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66A"/>
    <w:multiLevelType w:val="hybridMultilevel"/>
    <w:tmpl w:val="DAA44378"/>
    <w:lvl w:ilvl="0" w:tplc="0809000F">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714240"/>
    <w:multiLevelType w:val="hybridMultilevel"/>
    <w:tmpl w:val="9B105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03134"/>
    <w:multiLevelType w:val="hybridMultilevel"/>
    <w:tmpl w:val="CD304924"/>
    <w:lvl w:ilvl="0" w:tplc="A590F59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051D1E"/>
    <w:multiLevelType w:val="hybridMultilevel"/>
    <w:tmpl w:val="58F63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FC2A6A"/>
    <w:multiLevelType w:val="hybridMultilevel"/>
    <w:tmpl w:val="A0B24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4B1D22"/>
    <w:multiLevelType w:val="hybridMultilevel"/>
    <w:tmpl w:val="66FAF9CE"/>
    <w:lvl w:ilvl="0" w:tplc="5C269C9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8F502D9"/>
    <w:multiLevelType w:val="multilevel"/>
    <w:tmpl w:val="DBE8E1EA"/>
    <w:lvl w:ilvl="0">
      <w:start w:val="1"/>
      <w:numFmt w:val="upperRoman"/>
      <w:lvlText w:val="%1."/>
      <w:lvlJc w:val="right"/>
      <w:pPr>
        <w:ind w:left="720" w:hanging="360"/>
      </w:pPr>
      <w:rPr>
        <w:b w:val="0"/>
        <w:bCs w:val="0"/>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2F3287"/>
    <w:multiLevelType w:val="hybridMultilevel"/>
    <w:tmpl w:val="DF8A495E"/>
    <w:lvl w:ilvl="0" w:tplc="04090001">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765642"/>
    <w:multiLevelType w:val="hybridMultilevel"/>
    <w:tmpl w:val="D0CCD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F06FC9"/>
    <w:multiLevelType w:val="hybridMultilevel"/>
    <w:tmpl w:val="D28A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096A06"/>
    <w:multiLevelType w:val="hybridMultilevel"/>
    <w:tmpl w:val="51940B6C"/>
    <w:lvl w:ilvl="0" w:tplc="86BC53D6">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852DC3"/>
    <w:multiLevelType w:val="hybridMultilevel"/>
    <w:tmpl w:val="C17E9062"/>
    <w:lvl w:ilvl="0" w:tplc="86BC53D6">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D37D89"/>
    <w:multiLevelType w:val="hybridMultilevel"/>
    <w:tmpl w:val="92926B9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214469"/>
    <w:multiLevelType w:val="hybridMultilevel"/>
    <w:tmpl w:val="74E2A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666CB2"/>
    <w:multiLevelType w:val="hybridMultilevel"/>
    <w:tmpl w:val="72384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665BB6"/>
    <w:multiLevelType w:val="hybridMultilevel"/>
    <w:tmpl w:val="39BEB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AB6794"/>
    <w:multiLevelType w:val="hybridMultilevel"/>
    <w:tmpl w:val="D3504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A72685"/>
    <w:multiLevelType w:val="hybridMultilevel"/>
    <w:tmpl w:val="FB6AA78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D451F5"/>
    <w:multiLevelType w:val="hybridMultilevel"/>
    <w:tmpl w:val="DE7015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F05392"/>
    <w:multiLevelType w:val="hybridMultilevel"/>
    <w:tmpl w:val="C44E824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45780A"/>
    <w:multiLevelType w:val="multilevel"/>
    <w:tmpl w:val="1E68C794"/>
    <w:lvl w:ilvl="0">
      <w:start w:val="1"/>
      <w:numFmt w:val="upperRoman"/>
      <w:lvlText w:val="%1."/>
      <w:lvlJc w:val="right"/>
      <w:pPr>
        <w:ind w:left="720" w:hanging="360"/>
      </w:pPr>
    </w:lvl>
    <w:lvl w:ilv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67029A2"/>
    <w:multiLevelType w:val="hybridMultilevel"/>
    <w:tmpl w:val="B7548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EE5607"/>
    <w:multiLevelType w:val="hybridMultilevel"/>
    <w:tmpl w:val="0B9A8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D17459"/>
    <w:multiLevelType w:val="hybridMultilevel"/>
    <w:tmpl w:val="6602CEB0"/>
    <w:lvl w:ilvl="0" w:tplc="04090001">
      <w:start w:val="1"/>
      <w:numFmt w:val="bullet"/>
      <w:pStyle w:val="List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DF6D48"/>
    <w:multiLevelType w:val="hybridMultilevel"/>
    <w:tmpl w:val="89D42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066BB3"/>
    <w:multiLevelType w:val="hybridMultilevel"/>
    <w:tmpl w:val="40E865CE"/>
    <w:lvl w:ilvl="0" w:tplc="04090001">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165EDD"/>
    <w:multiLevelType w:val="hybridMultilevel"/>
    <w:tmpl w:val="11D6AE9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F87BC4"/>
    <w:multiLevelType w:val="hybridMultilevel"/>
    <w:tmpl w:val="E938C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113AEB"/>
    <w:multiLevelType w:val="hybridMultilevel"/>
    <w:tmpl w:val="051C7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D35D88"/>
    <w:multiLevelType w:val="hybridMultilevel"/>
    <w:tmpl w:val="C78E4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0065BD"/>
    <w:multiLevelType w:val="hybridMultilevel"/>
    <w:tmpl w:val="F92A5F34"/>
    <w:lvl w:ilvl="0" w:tplc="A590F59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6645760">
    <w:abstractNumId w:val="29"/>
  </w:num>
  <w:num w:numId="2" w16cid:durableId="514660668">
    <w:abstractNumId w:val="11"/>
  </w:num>
  <w:num w:numId="3" w16cid:durableId="134495506">
    <w:abstractNumId w:val="1"/>
  </w:num>
  <w:num w:numId="4" w16cid:durableId="1509061007">
    <w:abstractNumId w:val="27"/>
  </w:num>
  <w:num w:numId="5" w16cid:durableId="1139686072">
    <w:abstractNumId w:val="8"/>
  </w:num>
  <w:num w:numId="6" w16cid:durableId="304506979">
    <w:abstractNumId w:val="14"/>
  </w:num>
  <w:num w:numId="7" w16cid:durableId="782843890">
    <w:abstractNumId w:val="10"/>
  </w:num>
  <w:num w:numId="8" w16cid:durableId="1711569022">
    <w:abstractNumId w:val="15"/>
  </w:num>
  <w:num w:numId="9" w16cid:durableId="615873615">
    <w:abstractNumId w:val="12"/>
  </w:num>
  <w:num w:numId="10" w16cid:durableId="1845122764">
    <w:abstractNumId w:val="20"/>
  </w:num>
  <w:num w:numId="11" w16cid:durableId="843977222">
    <w:abstractNumId w:val="33"/>
  </w:num>
  <w:num w:numId="12" w16cid:durableId="643510418">
    <w:abstractNumId w:val="31"/>
  </w:num>
  <w:num w:numId="13" w16cid:durableId="195122980">
    <w:abstractNumId w:val="28"/>
  </w:num>
  <w:num w:numId="14" w16cid:durableId="1739816435">
    <w:abstractNumId w:val="4"/>
  </w:num>
  <w:num w:numId="15" w16cid:durableId="1681741372">
    <w:abstractNumId w:val="3"/>
  </w:num>
  <w:num w:numId="16" w16cid:durableId="1519395368">
    <w:abstractNumId w:val="18"/>
  </w:num>
  <w:num w:numId="17" w16cid:durableId="822425296">
    <w:abstractNumId w:val="5"/>
  </w:num>
  <w:num w:numId="18" w16cid:durableId="1196849508">
    <w:abstractNumId w:val="13"/>
  </w:num>
  <w:num w:numId="19" w16cid:durableId="2058044497">
    <w:abstractNumId w:val="7"/>
  </w:num>
  <w:num w:numId="20" w16cid:durableId="588544709">
    <w:abstractNumId w:val="0"/>
  </w:num>
  <w:num w:numId="21" w16cid:durableId="1188910220">
    <w:abstractNumId w:val="24"/>
  </w:num>
  <w:num w:numId="22" w16cid:durableId="2043246590">
    <w:abstractNumId w:val="21"/>
  </w:num>
  <w:num w:numId="23" w16cid:durableId="919098304">
    <w:abstractNumId w:val="30"/>
  </w:num>
  <w:num w:numId="24" w16cid:durableId="1321032967">
    <w:abstractNumId w:val="16"/>
  </w:num>
  <w:num w:numId="25" w16cid:durableId="40137840">
    <w:abstractNumId w:val="23"/>
  </w:num>
  <w:num w:numId="26" w16cid:durableId="579487682">
    <w:abstractNumId w:val="32"/>
  </w:num>
  <w:num w:numId="27" w16cid:durableId="287205486">
    <w:abstractNumId w:val="26"/>
  </w:num>
  <w:num w:numId="28" w16cid:durableId="1855223833">
    <w:abstractNumId w:val="22"/>
  </w:num>
  <w:num w:numId="29" w16cid:durableId="1768036338">
    <w:abstractNumId w:val="17"/>
  </w:num>
  <w:num w:numId="30" w16cid:durableId="1879972999">
    <w:abstractNumId w:val="19"/>
  </w:num>
  <w:num w:numId="31" w16cid:durableId="1456095299">
    <w:abstractNumId w:val="9"/>
  </w:num>
  <w:num w:numId="32" w16cid:durableId="1330673389">
    <w:abstractNumId w:val="34"/>
  </w:num>
  <w:num w:numId="33" w16cid:durableId="1580747735">
    <w:abstractNumId w:val="6"/>
  </w:num>
  <w:num w:numId="34" w16cid:durableId="419185673">
    <w:abstractNumId w:val="2"/>
  </w:num>
  <w:num w:numId="35" w16cid:durableId="1734615931">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2A1"/>
    <w:rsid w:val="00001E09"/>
    <w:rsid w:val="0000256E"/>
    <w:rsid w:val="000034C0"/>
    <w:rsid w:val="0000642D"/>
    <w:rsid w:val="000108B0"/>
    <w:rsid w:val="00012BF9"/>
    <w:rsid w:val="000130E4"/>
    <w:rsid w:val="00013905"/>
    <w:rsid w:val="00013F55"/>
    <w:rsid w:val="000151C8"/>
    <w:rsid w:val="0001617C"/>
    <w:rsid w:val="00016B21"/>
    <w:rsid w:val="00017F26"/>
    <w:rsid w:val="000239C6"/>
    <w:rsid w:val="000256EF"/>
    <w:rsid w:val="00030A19"/>
    <w:rsid w:val="000334AC"/>
    <w:rsid w:val="00036EBF"/>
    <w:rsid w:val="0003716B"/>
    <w:rsid w:val="00040179"/>
    <w:rsid w:val="000414ED"/>
    <w:rsid w:val="00042345"/>
    <w:rsid w:val="000424F7"/>
    <w:rsid w:val="00042FFF"/>
    <w:rsid w:val="000441D1"/>
    <w:rsid w:val="000468BC"/>
    <w:rsid w:val="0005070E"/>
    <w:rsid w:val="00051B52"/>
    <w:rsid w:val="00052199"/>
    <w:rsid w:val="00055D48"/>
    <w:rsid w:val="000569A4"/>
    <w:rsid w:val="0006052C"/>
    <w:rsid w:val="00060F14"/>
    <w:rsid w:val="00061671"/>
    <w:rsid w:val="00062056"/>
    <w:rsid w:val="00065D38"/>
    <w:rsid w:val="00070008"/>
    <w:rsid w:val="00073B02"/>
    <w:rsid w:val="00074BCC"/>
    <w:rsid w:val="00081680"/>
    <w:rsid w:val="0008230B"/>
    <w:rsid w:val="000847A6"/>
    <w:rsid w:val="00085D79"/>
    <w:rsid w:val="00086280"/>
    <w:rsid w:val="000867D1"/>
    <w:rsid w:val="00086B94"/>
    <w:rsid w:val="00086CC0"/>
    <w:rsid w:val="000936BD"/>
    <w:rsid w:val="000938D7"/>
    <w:rsid w:val="00094D68"/>
    <w:rsid w:val="00097714"/>
    <w:rsid w:val="000A1161"/>
    <w:rsid w:val="000A16BC"/>
    <w:rsid w:val="000A182F"/>
    <w:rsid w:val="000A2363"/>
    <w:rsid w:val="000A4180"/>
    <w:rsid w:val="000A4256"/>
    <w:rsid w:val="000A7E08"/>
    <w:rsid w:val="000B2CB6"/>
    <w:rsid w:val="000B2D86"/>
    <w:rsid w:val="000B5489"/>
    <w:rsid w:val="000B60C4"/>
    <w:rsid w:val="000C16F5"/>
    <w:rsid w:val="000C1787"/>
    <w:rsid w:val="000C1BF6"/>
    <w:rsid w:val="000C2BCF"/>
    <w:rsid w:val="000C31DF"/>
    <w:rsid w:val="000C4710"/>
    <w:rsid w:val="000C6298"/>
    <w:rsid w:val="000D0776"/>
    <w:rsid w:val="000D26BF"/>
    <w:rsid w:val="000D29F3"/>
    <w:rsid w:val="000D560E"/>
    <w:rsid w:val="000D5961"/>
    <w:rsid w:val="000D5990"/>
    <w:rsid w:val="000D7CA9"/>
    <w:rsid w:val="000E0F31"/>
    <w:rsid w:val="000E43BA"/>
    <w:rsid w:val="000E4481"/>
    <w:rsid w:val="000E6243"/>
    <w:rsid w:val="000E690E"/>
    <w:rsid w:val="000E6AF0"/>
    <w:rsid w:val="000E6D92"/>
    <w:rsid w:val="000F03C5"/>
    <w:rsid w:val="000F124B"/>
    <w:rsid w:val="000F27E9"/>
    <w:rsid w:val="000F280C"/>
    <w:rsid w:val="000F319B"/>
    <w:rsid w:val="000F36D8"/>
    <w:rsid w:val="000F550F"/>
    <w:rsid w:val="00100A07"/>
    <w:rsid w:val="00100BE8"/>
    <w:rsid w:val="00102431"/>
    <w:rsid w:val="00102FCE"/>
    <w:rsid w:val="00105D98"/>
    <w:rsid w:val="0010620D"/>
    <w:rsid w:val="0010622D"/>
    <w:rsid w:val="00106B42"/>
    <w:rsid w:val="00106B91"/>
    <w:rsid w:val="00110FCA"/>
    <w:rsid w:val="001158DC"/>
    <w:rsid w:val="00116088"/>
    <w:rsid w:val="00117638"/>
    <w:rsid w:val="00124001"/>
    <w:rsid w:val="0012559A"/>
    <w:rsid w:val="00130EC9"/>
    <w:rsid w:val="001314A3"/>
    <w:rsid w:val="0013389F"/>
    <w:rsid w:val="00134FDE"/>
    <w:rsid w:val="00136060"/>
    <w:rsid w:val="001376EC"/>
    <w:rsid w:val="00137806"/>
    <w:rsid w:val="00141A45"/>
    <w:rsid w:val="0014218E"/>
    <w:rsid w:val="001434B4"/>
    <w:rsid w:val="0014409F"/>
    <w:rsid w:val="00144B39"/>
    <w:rsid w:val="0014531C"/>
    <w:rsid w:val="00150152"/>
    <w:rsid w:val="001510C0"/>
    <w:rsid w:val="00154145"/>
    <w:rsid w:val="00155706"/>
    <w:rsid w:val="00156954"/>
    <w:rsid w:val="00161D5D"/>
    <w:rsid w:val="001650C5"/>
    <w:rsid w:val="001656F6"/>
    <w:rsid w:val="001662CF"/>
    <w:rsid w:val="0016680D"/>
    <w:rsid w:val="001700A0"/>
    <w:rsid w:val="0017034F"/>
    <w:rsid w:val="00170636"/>
    <w:rsid w:val="00170706"/>
    <w:rsid w:val="001717F7"/>
    <w:rsid w:val="0017325D"/>
    <w:rsid w:val="00173AC1"/>
    <w:rsid w:val="00182662"/>
    <w:rsid w:val="00182D53"/>
    <w:rsid w:val="00187A81"/>
    <w:rsid w:val="00187ED5"/>
    <w:rsid w:val="00191A46"/>
    <w:rsid w:val="00194C26"/>
    <w:rsid w:val="00195B97"/>
    <w:rsid w:val="001A0248"/>
    <w:rsid w:val="001A02A9"/>
    <w:rsid w:val="001A07EF"/>
    <w:rsid w:val="001A0FD7"/>
    <w:rsid w:val="001A37FA"/>
    <w:rsid w:val="001A4614"/>
    <w:rsid w:val="001A503F"/>
    <w:rsid w:val="001A588A"/>
    <w:rsid w:val="001A6CA0"/>
    <w:rsid w:val="001A77A7"/>
    <w:rsid w:val="001A7C53"/>
    <w:rsid w:val="001B005E"/>
    <w:rsid w:val="001B2694"/>
    <w:rsid w:val="001B618B"/>
    <w:rsid w:val="001B7945"/>
    <w:rsid w:val="001C0622"/>
    <w:rsid w:val="001C112F"/>
    <w:rsid w:val="001C4434"/>
    <w:rsid w:val="001C4758"/>
    <w:rsid w:val="001C6776"/>
    <w:rsid w:val="001C7B2D"/>
    <w:rsid w:val="001D13C7"/>
    <w:rsid w:val="001D2DEE"/>
    <w:rsid w:val="001D37F5"/>
    <w:rsid w:val="001D4293"/>
    <w:rsid w:val="001D6CCF"/>
    <w:rsid w:val="001D73E9"/>
    <w:rsid w:val="001E112B"/>
    <w:rsid w:val="001E1525"/>
    <w:rsid w:val="001E2E5E"/>
    <w:rsid w:val="001E3D26"/>
    <w:rsid w:val="001E5DA7"/>
    <w:rsid w:val="001E6931"/>
    <w:rsid w:val="001E6AE0"/>
    <w:rsid w:val="001F0D83"/>
    <w:rsid w:val="001F2CEE"/>
    <w:rsid w:val="001F3740"/>
    <w:rsid w:val="001F443A"/>
    <w:rsid w:val="001F45D7"/>
    <w:rsid w:val="001F4A94"/>
    <w:rsid w:val="001F58DA"/>
    <w:rsid w:val="001F79DA"/>
    <w:rsid w:val="00203798"/>
    <w:rsid w:val="0020386C"/>
    <w:rsid w:val="002052FE"/>
    <w:rsid w:val="0020637F"/>
    <w:rsid w:val="002076EC"/>
    <w:rsid w:val="002106DB"/>
    <w:rsid w:val="00210B86"/>
    <w:rsid w:val="00213299"/>
    <w:rsid w:val="002148C8"/>
    <w:rsid w:val="0021575D"/>
    <w:rsid w:val="00215922"/>
    <w:rsid w:val="00215967"/>
    <w:rsid w:val="00215B7E"/>
    <w:rsid w:val="00215EC8"/>
    <w:rsid w:val="00217703"/>
    <w:rsid w:val="0022156B"/>
    <w:rsid w:val="00221832"/>
    <w:rsid w:val="002226D1"/>
    <w:rsid w:val="002246E0"/>
    <w:rsid w:val="00225F01"/>
    <w:rsid w:val="00227257"/>
    <w:rsid w:val="00227F5D"/>
    <w:rsid w:val="00232AE7"/>
    <w:rsid w:val="00232D47"/>
    <w:rsid w:val="00234038"/>
    <w:rsid w:val="00234ED9"/>
    <w:rsid w:val="0023524B"/>
    <w:rsid w:val="002415D6"/>
    <w:rsid w:val="0024163C"/>
    <w:rsid w:val="00242344"/>
    <w:rsid w:val="0024345A"/>
    <w:rsid w:val="00243E2E"/>
    <w:rsid w:val="002455F9"/>
    <w:rsid w:val="002477F9"/>
    <w:rsid w:val="00247C36"/>
    <w:rsid w:val="002503B1"/>
    <w:rsid w:val="002508A4"/>
    <w:rsid w:val="00251739"/>
    <w:rsid w:val="0025787F"/>
    <w:rsid w:val="002578CB"/>
    <w:rsid w:val="00263F2B"/>
    <w:rsid w:val="00264DDD"/>
    <w:rsid w:val="00267834"/>
    <w:rsid w:val="002744A0"/>
    <w:rsid w:val="00275581"/>
    <w:rsid w:val="0027766A"/>
    <w:rsid w:val="0028128E"/>
    <w:rsid w:val="00281F90"/>
    <w:rsid w:val="00287153"/>
    <w:rsid w:val="00287BC8"/>
    <w:rsid w:val="00292E3E"/>
    <w:rsid w:val="00294F39"/>
    <w:rsid w:val="002972FD"/>
    <w:rsid w:val="002A1607"/>
    <w:rsid w:val="002A1CAB"/>
    <w:rsid w:val="002A25F5"/>
    <w:rsid w:val="002A2887"/>
    <w:rsid w:val="002A46E3"/>
    <w:rsid w:val="002A4786"/>
    <w:rsid w:val="002A6883"/>
    <w:rsid w:val="002B05E8"/>
    <w:rsid w:val="002B1E32"/>
    <w:rsid w:val="002B2A30"/>
    <w:rsid w:val="002B3F1B"/>
    <w:rsid w:val="002B4035"/>
    <w:rsid w:val="002B451B"/>
    <w:rsid w:val="002B487C"/>
    <w:rsid w:val="002B59D6"/>
    <w:rsid w:val="002B62C0"/>
    <w:rsid w:val="002C0434"/>
    <w:rsid w:val="002C17A1"/>
    <w:rsid w:val="002C5777"/>
    <w:rsid w:val="002D0A48"/>
    <w:rsid w:val="002D118B"/>
    <w:rsid w:val="002D1D1E"/>
    <w:rsid w:val="002D2D1D"/>
    <w:rsid w:val="002D4524"/>
    <w:rsid w:val="002D5FC4"/>
    <w:rsid w:val="002D761A"/>
    <w:rsid w:val="002E154B"/>
    <w:rsid w:val="002E39C9"/>
    <w:rsid w:val="002E691F"/>
    <w:rsid w:val="002F3BEB"/>
    <w:rsid w:val="002F5F3F"/>
    <w:rsid w:val="002F61D6"/>
    <w:rsid w:val="0030177A"/>
    <w:rsid w:val="0030266B"/>
    <w:rsid w:val="003026F0"/>
    <w:rsid w:val="003029BF"/>
    <w:rsid w:val="00306732"/>
    <w:rsid w:val="00306A0C"/>
    <w:rsid w:val="00307292"/>
    <w:rsid w:val="00311727"/>
    <w:rsid w:val="003143E8"/>
    <w:rsid w:val="00320413"/>
    <w:rsid w:val="00321F1E"/>
    <w:rsid w:val="00322566"/>
    <w:rsid w:val="00322DD2"/>
    <w:rsid w:val="00325C1B"/>
    <w:rsid w:val="003276CA"/>
    <w:rsid w:val="00331D09"/>
    <w:rsid w:val="003332A1"/>
    <w:rsid w:val="0033468A"/>
    <w:rsid w:val="00337718"/>
    <w:rsid w:val="00342495"/>
    <w:rsid w:val="00342913"/>
    <w:rsid w:val="00346E67"/>
    <w:rsid w:val="00347A8B"/>
    <w:rsid w:val="00351519"/>
    <w:rsid w:val="00355244"/>
    <w:rsid w:val="00356743"/>
    <w:rsid w:val="003601AF"/>
    <w:rsid w:val="0036175E"/>
    <w:rsid w:val="00362BF6"/>
    <w:rsid w:val="003641A7"/>
    <w:rsid w:val="00366F19"/>
    <w:rsid w:val="00370C4A"/>
    <w:rsid w:val="003710ED"/>
    <w:rsid w:val="0037132B"/>
    <w:rsid w:val="00371913"/>
    <w:rsid w:val="00372D9D"/>
    <w:rsid w:val="00373C93"/>
    <w:rsid w:val="00374098"/>
    <w:rsid w:val="00374D28"/>
    <w:rsid w:val="0037559A"/>
    <w:rsid w:val="0037591E"/>
    <w:rsid w:val="00376CA9"/>
    <w:rsid w:val="00376EE8"/>
    <w:rsid w:val="00377731"/>
    <w:rsid w:val="00377B0D"/>
    <w:rsid w:val="003806E2"/>
    <w:rsid w:val="00380D69"/>
    <w:rsid w:val="00381198"/>
    <w:rsid w:val="0038299E"/>
    <w:rsid w:val="00382B76"/>
    <w:rsid w:val="0038521D"/>
    <w:rsid w:val="003852E8"/>
    <w:rsid w:val="0038562A"/>
    <w:rsid w:val="0038570E"/>
    <w:rsid w:val="003857B8"/>
    <w:rsid w:val="0038602F"/>
    <w:rsid w:val="00387ADB"/>
    <w:rsid w:val="00390680"/>
    <w:rsid w:val="00392C87"/>
    <w:rsid w:val="003930C6"/>
    <w:rsid w:val="00394AAA"/>
    <w:rsid w:val="00394AB9"/>
    <w:rsid w:val="003954B8"/>
    <w:rsid w:val="00395E5C"/>
    <w:rsid w:val="00396BE0"/>
    <w:rsid w:val="003A1BA1"/>
    <w:rsid w:val="003A2D92"/>
    <w:rsid w:val="003A2F81"/>
    <w:rsid w:val="003A3F92"/>
    <w:rsid w:val="003A427F"/>
    <w:rsid w:val="003A454D"/>
    <w:rsid w:val="003A46BE"/>
    <w:rsid w:val="003A4741"/>
    <w:rsid w:val="003A47B6"/>
    <w:rsid w:val="003B06FF"/>
    <w:rsid w:val="003B0B59"/>
    <w:rsid w:val="003B4DA9"/>
    <w:rsid w:val="003B539D"/>
    <w:rsid w:val="003B550C"/>
    <w:rsid w:val="003B60CA"/>
    <w:rsid w:val="003B64CE"/>
    <w:rsid w:val="003B73D8"/>
    <w:rsid w:val="003C00A7"/>
    <w:rsid w:val="003C01B9"/>
    <w:rsid w:val="003C01ED"/>
    <w:rsid w:val="003C1F96"/>
    <w:rsid w:val="003C2442"/>
    <w:rsid w:val="003C2F3B"/>
    <w:rsid w:val="003C3175"/>
    <w:rsid w:val="003C3A7F"/>
    <w:rsid w:val="003C7125"/>
    <w:rsid w:val="003C7149"/>
    <w:rsid w:val="003C760C"/>
    <w:rsid w:val="003D21C2"/>
    <w:rsid w:val="003D363B"/>
    <w:rsid w:val="003D409D"/>
    <w:rsid w:val="003D4285"/>
    <w:rsid w:val="003E1AC8"/>
    <w:rsid w:val="003E4A14"/>
    <w:rsid w:val="003F0714"/>
    <w:rsid w:val="003F1318"/>
    <w:rsid w:val="003F134B"/>
    <w:rsid w:val="003F2DD0"/>
    <w:rsid w:val="003F31F2"/>
    <w:rsid w:val="003F3F74"/>
    <w:rsid w:val="00401A09"/>
    <w:rsid w:val="00404DB1"/>
    <w:rsid w:val="004073A5"/>
    <w:rsid w:val="004077D4"/>
    <w:rsid w:val="00407AA8"/>
    <w:rsid w:val="00407B20"/>
    <w:rsid w:val="0041067E"/>
    <w:rsid w:val="00414577"/>
    <w:rsid w:val="004203D7"/>
    <w:rsid w:val="0042151B"/>
    <w:rsid w:val="00421A19"/>
    <w:rsid w:val="004250AA"/>
    <w:rsid w:val="0042515D"/>
    <w:rsid w:val="004252F7"/>
    <w:rsid w:val="00426AFB"/>
    <w:rsid w:val="00426EBB"/>
    <w:rsid w:val="00433F3A"/>
    <w:rsid w:val="0043519A"/>
    <w:rsid w:val="004354C9"/>
    <w:rsid w:val="004516A0"/>
    <w:rsid w:val="00453E88"/>
    <w:rsid w:val="00454075"/>
    <w:rsid w:val="004550E7"/>
    <w:rsid w:val="00455712"/>
    <w:rsid w:val="004602F3"/>
    <w:rsid w:val="00460373"/>
    <w:rsid w:val="004605C9"/>
    <w:rsid w:val="00460842"/>
    <w:rsid w:val="00460FFA"/>
    <w:rsid w:val="00463F81"/>
    <w:rsid w:val="004643D2"/>
    <w:rsid w:val="00466285"/>
    <w:rsid w:val="00466993"/>
    <w:rsid w:val="004710F5"/>
    <w:rsid w:val="004715EB"/>
    <w:rsid w:val="00473C2D"/>
    <w:rsid w:val="00474662"/>
    <w:rsid w:val="004747C4"/>
    <w:rsid w:val="004760B8"/>
    <w:rsid w:val="00477775"/>
    <w:rsid w:val="004779A7"/>
    <w:rsid w:val="0048158E"/>
    <w:rsid w:val="00481C29"/>
    <w:rsid w:val="004831D5"/>
    <w:rsid w:val="00485D3C"/>
    <w:rsid w:val="00487D6B"/>
    <w:rsid w:val="004955E5"/>
    <w:rsid w:val="00495C8C"/>
    <w:rsid w:val="004A0552"/>
    <w:rsid w:val="004A1DFB"/>
    <w:rsid w:val="004A2570"/>
    <w:rsid w:val="004A2765"/>
    <w:rsid w:val="004A3305"/>
    <w:rsid w:val="004A4951"/>
    <w:rsid w:val="004A55E4"/>
    <w:rsid w:val="004A68DA"/>
    <w:rsid w:val="004B0B7E"/>
    <w:rsid w:val="004B30F0"/>
    <w:rsid w:val="004B374F"/>
    <w:rsid w:val="004B3CA1"/>
    <w:rsid w:val="004B538A"/>
    <w:rsid w:val="004B6327"/>
    <w:rsid w:val="004B74C9"/>
    <w:rsid w:val="004C16BF"/>
    <w:rsid w:val="004C233D"/>
    <w:rsid w:val="004C3BD3"/>
    <w:rsid w:val="004C4E35"/>
    <w:rsid w:val="004C7874"/>
    <w:rsid w:val="004C7FE0"/>
    <w:rsid w:val="004D1038"/>
    <w:rsid w:val="004D1344"/>
    <w:rsid w:val="004D1EFB"/>
    <w:rsid w:val="004D2C36"/>
    <w:rsid w:val="004D4E7C"/>
    <w:rsid w:val="004E2051"/>
    <w:rsid w:val="004E2448"/>
    <w:rsid w:val="004E328A"/>
    <w:rsid w:val="004E62AC"/>
    <w:rsid w:val="004E7BEA"/>
    <w:rsid w:val="004F072D"/>
    <w:rsid w:val="004F1B72"/>
    <w:rsid w:val="004F3E71"/>
    <w:rsid w:val="004F5E6E"/>
    <w:rsid w:val="0050491F"/>
    <w:rsid w:val="00510CEB"/>
    <w:rsid w:val="005133B7"/>
    <w:rsid w:val="00514321"/>
    <w:rsid w:val="00514B1A"/>
    <w:rsid w:val="00515B57"/>
    <w:rsid w:val="005164AA"/>
    <w:rsid w:val="0051708D"/>
    <w:rsid w:val="0051740A"/>
    <w:rsid w:val="00520F30"/>
    <w:rsid w:val="00522D07"/>
    <w:rsid w:val="00523A62"/>
    <w:rsid w:val="00524802"/>
    <w:rsid w:val="00526F81"/>
    <w:rsid w:val="005276D9"/>
    <w:rsid w:val="00527D82"/>
    <w:rsid w:val="00527F05"/>
    <w:rsid w:val="005309F6"/>
    <w:rsid w:val="00533580"/>
    <w:rsid w:val="0053694D"/>
    <w:rsid w:val="00537A90"/>
    <w:rsid w:val="00543F38"/>
    <w:rsid w:val="0054410F"/>
    <w:rsid w:val="00544E04"/>
    <w:rsid w:val="005460C2"/>
    <w:rsid w:val="0054754A"/>
    <w:rsid w:val="00550049"/>
    <w:rsid w:val="00550204"/>
    <w:rsid w:val="005511A6"/>
    <w:rsid w:val="00552795"/>
    <w:rsid w:val="005545EB"/>
    <w:rsid w:val="0055461E"/>
    <w:rsid w:val="00554C2E"/>
    <w:rsid w:val="00555514"/>
    <w:rsid w:val="00555750"/>
    <w:rsid w:val="005602B8"/>
    <w:rsid w:val="00561B22"/>
    <w:rsid w:val="00562937"/>
    <w:rsid w:val="0056460C"/>
    <w:rsid w:val="00564E87"/>
    <w:rsid w:val="00564F24"/>
    <w:rsid w:val="005654E9"/>
    <w:rsid w:val="00566CAA"/>
    <w:rsid w:val="00570A36"/>
    <w:rsid w:val="0057503B"/>
    <w:rsid w:val="005777D6"/>
    <w:rsid w:val="00577D39"/>
    <w:rsid w:val="00580478"/>
    <w:rsid w:val="00581870"/>
    <w:rsid w:val="00583F44"/>
    <w:rsid w:val="00586584"/>
    <w:rsid w:val="005866E5"/>
    <w:rsid w:val="00586A29"/>
    <w:rsid w:val="005870C3"/>
    <w:rsid w:val="0058759D"/>
    <w:rsid w:val="005904C8"/>
    <w:rsid w:val="005907DB"/>
    <w:rsid w:val="00593068"/>
    <w:rsid w:val="00593218"/>
    <w:rsid w:val="00593A53"/>
    <w:rsid w:val="005943F6"/>
    <w:rsid w:val="0059590A"/>
    <w:rsid w:val="005A0143"/>
    <w:rsid w:val="005A0390"/>
    <w:rsid w:val="005A087F"/>
    <w:rsid w:val="005A43E0"/>
    <w:rsid w:val="005A4E03"/>
    <w:rsid w:val="005A630A"/>
    <w:rsid w:val="005A76AB"/>
    <w:rsid w:val="005B0C62"/>
    <w:rsid w:val="005B1605"/>
    <w:rsid w:val="005B28CF"/>
    <w:rsid w:val="005B545D"/>
    <w:rsid w:val="005B5BFE"/>
    <w:rsid w:val="005C1588"/>
    <w:rsid w:val="005C4D9C"/>
    <w:rsid w:val="005C4FFC"/>
    <w:rsid w:val="005C5EE5"/>
    <w:rsid w:val="005C70EF"/>
    <w:rsid w:val="005D0187"/>
    <w:rsid w:val="005D0DC1"/>
    <w:rsid w:val="005D22B5"/>
    <w:rsid w:val="005D34F6"/>
    <w:rsid w:val="005D4284"/>
    <w:rsid w:val="005D4E28"/>
    <w:rsid w:val="005D5147"/>
    <w:rsid w:val="005E0E92"/>
    <w:rsid w:val="005E1B12"/>
    <w:rsid w:val="005E2C4A"/>
    <w:rsid w:val="005E426C"/>
    <w:rsid w:val="005E5255"/>
    <w:rsid w:val="005E72FA"/>
    <w:rsid w:val="005F0BD6"/>
    <w:rsid w:val="005F2640"/>
    <w:rsid w:val="005F34BB"/>
    <w:rsid w:val="005F43BC"/>
    <w:rsid w:val="005F5147"/>
    <w:rsid w:val="005F69C1"/>
    <w:rsid w:val="005F75E5"/>
    <w:rsid w:val="00602D42"/>
    <w:rsid w:val="006042A5"/>
    <w:rsid w:val="00604DD7"/>
    <w:rsid w:val="00605D8F"/>
    <w:rsid w:val="006078A0"/>
    <w:rsid w:val="006078F1"/>
    <w:rsid w:val="0061088C"/>
    <w:rsid w:val="006132EA"/>
    <w:rsid w:val="0061373C"/>
    <w:rsid w:val="0061620F"/>
    <w:rsid w:val="0062088D"/>
    <w:rsid w:val="00621D6A"/>
    <w:rsid w:val="0062429D"/>
    <w:rsid w:val="006248AA"/>
    <w:rsid w:val="00625DC2"/>
    <w:rsid w:val="00625FC3"/>
    <w:rsid w:val="00633ADA"/>
    <w:rsid w:val="006343FC"/>
    <w:rsid w:val="00641170"/>
    <w:rsid w:val="006437F0"/>
    <w:rsid w:val="00643AC3"/>
    <w:rsid w:val="00643CC8"/>
    <w:rsid w:val="00644522"/>
    <w:rsid w:val="00645EE6"/>
    <w:rsid w:val="006515F8"/>
    <w:rsid w:val="00651AE3"/>
    <w:rsid w:val="00651B1E"/>
    <w:rsid w:val="00652517"/>
    <w:rsid w:val="00652F5F"/>
    <w:rsid w:val="006544A2"/>
    <w:rsid w:val="00656B95"/>
    <w:rsid w:val="00661435"/>
    <w:rsid w:val="006617DF"/>
    <w:rsid w:val="00661835"/>
    <w:rsid w:val="00661B78"/>
    <w:rsid w:val="00662854"/>
    <w:rsid w:val="00662E4C"/>
    <w:rsid w:val="00667496"/>
    <w:rsid w:val="00670B43"/>
    <w:rsid w:val="0067193A"/>
    <w:rsid w:val="00672459"/>
    <w:rsid w:val="00673A48"/>
    <w:rsid w:val="00673F63"/>
    <w:rsid w:val="00677E2D"/>
    <w:rsid w:val="006813B1"/>
    <w:rsid w:val="00683CB0"/>
    <w:rsid w:val="00684B4D"/>
    <w:rsid w:val="00684E1F"/>
    <w:rsid w:val="00684F11"/>
    <w:rsid w:val="006856BA"/>
    <w:rsid w:val="0069141C"/>
    <w:rsid w:val="00692556"/>
    <w:rsid w:val="006932CE"/>
    <w:rsid w:val="006938E5"/>
    <w:rsid w:val="00693BFE"/>
    <w:rsid w:val="00694A33"/>
    <w:rsid w:val="00696794"/>
    <w:rsid w:val="006A141F"/>
    <w:rsid w:val="006A1806"/>
    <w:rsid w:val="006A2A66"/>
    <w:rsid w:val="006A54D0"/>
    <w:rsid w:val="006A6A91"/>
    <w:rsid w:val="006B107D"/>
    <w:rsid w:val="006B1656"/>
    <w:rsid w:val="006B37D2"/>
    <w:rsid w:val="006B39D9"/>
    <w:rsid w:val="006B4D4F"/>
    <w:rsid w:val="006B7261"/>
    <w:rsid w:val="006B7415"/>
    <w:rsid w:val="006B7880"/>
    <w:rsid w:val="006C616A"/>
    <w:rsid w:val="006D1A31"/>
    <w:rsid w:val="006D268D"/>
    <w:rsid w:val="006D3304"/>
    <w:rsid w:val="006D355B"/>
    <w:rsid w:val="006D5BA3"/>
    <w:rsid w:val="006E2B0E"/>
    <w:rsid w:val="006E34A7"/>
    <w:rsid w:val="006E39F0"/>
    <w:rsid w:val="006E3A1A"/>
    <w:rsid w:val="006E4788"/>
    <w:rsid w:val="006E4D36"/>
    <w:rsid w:val="006E55E1"/>
    <w:rsid w:val="006E5966"/>
    <w:rsid w:val="006E6C5D"/>
    <w:rsid w:val="006E7679"/>
    <w:rsid w:val="006F4845"/>
    <w:rsid w:val="006F55F9"/>
    <w:rsid w:val="00700249"/>
    <w:rsid w:val="007005D8"/>
    <w:rsid w:val="00702201"/>
    <w:rsid w:val="0070227F"/>
    <w:rsid w:val="00705789"/>
    <w:rsid w:val="00705ED6"/>
    <w:rsid w:val="007067C4"/>
    <w:rsid w:val="00706B23"/>
    <w:rsid w:val="00710984"/>
    <w:rsid w:val="00710E18"/>
    <w:rsid w:val="00711D8E"/>
    <w:rsid w:val="00712B06"/>
    <w:rsid w:val="007137B8"/>
    <w:rsid w:val="00713897"/>
    <w:rsid w:val="00714C5A"/>
    <w:rsid w:val="007219A9"/>
    <w:rsid w:val="007239A5"/>
    <w:rsid w:val="00724CDC"/>
    <w:rsid w:val="0072531D"/>
    <w:rsid w:val="00725414"/>
    <w:rsid w:val="0073061A"/>
    <w:rsid w:val="007313BF"/>
    <w:rsid w:val="00732054"/>
    <w:rsid w:val="00734811"/>
    <w:rsid w:val="00735DD1"/>
    <w:rsid w:val="00736013"/>
    <w:rsid w:val="00737616"/>
    <w:rsid w:val="0073789E"/>
    <w:rsid w:val="0074058D"/>
    <w:rsid w:val="00740C1F"/>
    <w:rsid w:val="00740FDF"/>
    <w:rsid w:val="00743F6A"/>
    <w:rsid w:val="007460C0"/>
    <w:rsid w:val="007528ED"/>
    <w:rsid w:val="00753002"/>
    <w:rsid w:val="0075602E"/>
    <w:rsid w:val="00756C0F"/>
    <w:rsid w:val="00757949"/>
    <w:rsid w:val="00757C21"/>
    <w:rsid w:val="00757F85"/>
    <w:rsid w:val="00762A0F"/>
    <w:rsid w:val="007635A6"/>
    <w:rsid w:val="00763D01"/>
    <w:rsid w:val="00764150"/>
    <w:rsid w:val="007641EF"/>
    <w:rsid w:val="007653D8"/>
    <w:rsid w:val="00765A73"/>
    <w:rsid w:val="00765CDA"/>
    <w:rsid w:val="007670ED"/>
    <w:rsid w:val="00767212"/>
    <w:rsid w:val="0076778E"/>
    <w:rsid w:val="0077213A"/>
    <w:rsid w:val="00772844"/>
    <w:rsid w:val="007729B3"/>
    <w:rsid w:val="00772AE4"/>
    <w:rsid w:val="0077345F"/>
    <w:rsid w:val="00774BC1"/>
    <w:rsid w:val="007762C2"/>
    <w:rsid w:val="00782459"/>
    <w:rsid w:val="00782902"/>
    <w:rsid w:val="007845B1"/>
    <w:rsid w:val="00787765"/>
    <w:rsid w:val="00787A26"/>
    <w:rsid w:val="00787A86"/>
    <w:rsid w:val="00790D02"/>
    <w:rsid w:val="00792CCE"/>
    <w:rsid w:val="007932C1"/>
    <w:rsid w:val="0079353B"/>
    <w:rsid w:val="00794AEC"/>
    <w:rsid w:val="0079579A"/>
    <w:rsid w:val="00795DEB"/>
    <w:rsid w:val="007A72C1"/>
    <w:rsid w:val="007B0D68"/>
    <w:rsid w:val="007B1F8C"/>
    <w:rsid w:val="007B20F8"/>
    <w:rsid w:val="007B46A3"/>
    <w:rsid w:val="007C064B"/>
    <w:rsid w:val="007C4EAA"/>
    <w:rsid w:val="007C50BF"/>
    <w:rsid w:val="007C6607"/>
    <w:rsid w:val="007C6C64"/>
    <w:rsid w:val="007D0CB6"/>
    <w:rsid w:val="007D1D6D"/>
    <w:rsid w:val="007D5079"/>
    <w:rsid w:val="007D643F"/>
    <w:rsid w:val="007E0930"/>
    <w:rsid w:val="007E09A1"/>
    <w:rsid w:val="007E3BBA"/>
    <w:rsid w:val="007E5922"/>
    <w:rsid w:val="007E629B"/>
    <w:rsid w:val="007E6346"/>
    <w:rsid w:val="007E7BB2"/>
    <w:rsid w:val="007F0142"/>
    <w:rsid w:val="007F0544"/>
    <w:rsid w:val="007F0993"/>
    <w:rsid w:val="007F1A34"/>
    <w:rsid w:val="007F3866"/>
    <w:rsid w:val="007F392C"/>
    <w:rsid w:val="007F428F"/>
    <w:rsid w:val="007F45D7"/>
    <w:rsid w:val="007F5B4D"/>
    <w:rsid w:val="007F6FA7"/>
    <w:rsid w:val="00800785"/>
    <w:rsid w:val="008018A8"/>
    <w:rsid w:val="0080193C"/>
    <w:rsid w:val="00802376"/>
    <w:rsid w:val="0080380C"/>
    <w:rsid w:val="00804F1F"/>
    <w:rsid w:val="0080594D"/>
    <w:rsid w:val="00813F10"/>
    <w:rsid w:val="008154A8"/>
    <w:rsid w:val="008165F1"/>
    <w:rsid w:val="0081782A"/>
    <w:rsid w:val="00821131"/>
    <w:rsid w:val="00822F48"/>
    <w:rsid w:val="00823E22"/>
    <w:rsid w:val="00825ACB"/>
    <w:rsid w:val="00825B52"/>
    <w:rsid w:val="00825E51"/>
    <w:rsid w:val="00826BB3"/>
    <w:rsid w:val="00827B8C"/>
    <w:rsid w:val="00827E97"/>
    <w:rsid w:val="008337C0"/>
    <w:rsid w:val="00834CD2"/>
    <w:rsid w:val="0083763C"/>
    <w:rsid w:val="00840B47"/>
    <w:rsid w:val="00840D12"/>
    <w:rsid w:val="00841AB7"/>
    <w:rsid w:val="008443C5"/>
    <w:rsid w:val="00847194"/>
    <w:rsid w:val="00847A0F"/>
    <w:rsid w:val="00847D40"/>
    <w:rsid w:val="0085288B"/>
    <w:rsid w:val="00854149"/>
    <w:rsid w:val="008545E1"/>
    <w:rsid w:val="0085584F"/>
    <w:rsid w:val="00856911"/>
    <w:rsid w:val="00857313"/>
    <w:rsid w:val="00857660"/>
    <w:rsid w:val="0086010B"/>
    <w:rsid w:val="008601AE"/>
    <w:rsid w:val="00860A34"/>
    <w:rsid w:val="00863906"/>
    <w:rsid w:val="00863A28"/>
    <w:rsid w:val="00866442"/>
    <w:rsid w:val="00866BF4"/>
    <w:rsid w:val="00874FB3"/>
    <w:rsid w:val="0087689C"/>
    <w:rsid w:val="00876C9D"/>
    <w:rsid w:val="008823F4"/>
    <w:rsid w:val="00882795"/>
    <w:rsid w:val="00883E39"/>
    <w:rsid w:val="008851C9"/>
    <w:rsid w:val="00887486"/>
    <w:rsid w:val="00887CAF"/>
    <w:rsid w:val="00892365"/>
    <w:rsid w:val="00895AF8"/>
    <w:rsid w:val="0089762A"/>
    <w:rsid w:val="008976B0"/>
    <w:rsid w:val="008A1C96"/>
    <w:rsid w:val="008A255A"/>
    <w:rsid w:val="008A2C81"/>
    <w:rsid w:val="008A3C9F"/>
    <w:rsid w:val="008A3EA0"/>
    <w:rsid w:val="008A46E2"/>
    <w:rsid w:val="008A603C"/>
    <w:rsid w:val="008A6B10"/>
    <w:rsid w:val="008A6B1C"/>
    <w:rsid w:val="008A7482"/>
    <w:rsid w:val="008B25CD"/>
    <w:rsid w:val="008B29C0"/>
    <w:rsid w:val="008B3E19"/>
    <w:rsid w:val="008B5EC0"/>
    <w:rsid w:val="008B6422"/>
    <w:rsid w:val="008B6535"/>
    <w:rsid w:val="008B731D"/>
    <w:rsid w:val="008B739B"/>
    <w:rsid w:val="008C0905"/>
    <w:rsid w:val="008C1B68"/>
    <w:rsid w:val="008C3026"/>
    <w:rsid w:val="008C4ECA"/>
    <w:rsid w:val="008C558C"/>
    <w:rsid w:val="008C5939"/>
    <w:rsid w:val="008C735A"/>
    <w:rsid w:val="008D2285"/>
    <w:rsid w:val="008D461A"/>
    <w:rsid w:val="008D71C4"/>
    <w:rsid w:val="008D75B0"/>
    <w:rsid w:val="008E0F5E"/>
    <w:rsid w:val="008E144F"/>
    <w:rsid w:val="008E357C"/>
    <w:rsid w:val="008E3DD1"/>
    <w:rsid w:val="008E5910"/>
    <w:rsid w:val="008E5A4F"/>
    <w:rsid w:val="008F2178"/>
    <w:rsid w:val="008F518B"/>
    <w:rsid w:val="008F6C16"/>
    <w:rsid w:val="008F726B"/>
    <w:rsid w:val="008F7F78"/>
    <w:rsid w:val="0090031D"/>
    <w:rsid w:val="009016A4"/>
    <w:rsid w:val="00903009"/>
    <w:rsid w:val="009051E9"/>
    <w:rsid w:val="00906478"/>
    <w:rsid w:val="009065B4"/>
    <w:rsid w:val="009067C0"/>
    <w:rsid w:val="0090688F"/>
    <w:rsid w:val="00912B99"/>
    <w:rsid w:val="00912E91"/>
    <w:rsid w:val="00914B6D"/>
    <w:rsid w:val="009152C3"/>
    <w:rsid w:val="00921623"/>
    <w:rsid w:val="009230F8"/>
    <w:rsid w:val="00925137"/>
    <w:rsid w:val="00925529"/>
    <w:rsid w:val="00930555"/>
    <w:rsid w:val="0093628E"/>
    <w:rsid w:val="0093655F"/>
    <w:rsid w:val="009403C5"/>
    <w:rsid w:val="00940CDC"/>
    <w:rsid w:val="00942013"/>
    <w:rsid w:val="009437A0"/>
    <w:rsid w:val="00943BEF"/>
    <w:rsid w:val="00943C7C"/>
    <w:rsid w:val="00950A40"/>
    <w:rsid w:val="00950CC5"/>
    <w:rsid w:val="009517F2"/>
    <w:rsid w:val="0095195E"/>
    <w:rsid w:val="00952E82"/>
    <w:rsid w:val="00955584"/>
    <w:rsid w:val="00955FD2"/>
    <w:rsid w:val="009606C5"/>
    <w:rsid w:val="0096283C"/>
    <w:rsid w:val="00962C8C"/>
    <w:rsid w:val="00963B3E"/>
    <w:rsid w:val="0096468B"/>
    <w:rsid w:val="00964C71"/>
    <w:rsid w:val="009655B8"/>
    <w:rsid w:val="009659E1"/>
    <w:rsid w:val="00966ECC"/>
    <w:rsid w:val="00967DD7"/>
    <w:rsid w:val="0097121A"/>
    <w:rsid w:val="00971D2B"/>
    <w:rsid w:val="0097351B"/>
    <w:rsid w:val="00973E51"/>
    <w:rsid w:val="0097546D"/>
    <w:rsid w:val="00976993"/>
    <w:rsid w:val="00981AAD"/>
    <w:rsid w:val="0098515D"/>
    <w:rsid w:val="009853CD"/>
    <w:rsid w:val="0098616F"/>
    <w:rsid w:val="00986E2A"/>
    <w:rsid w:val="00992530"/>
    <w:rsid w:val="00992668"/>
    <w:rsid w:val="0099458E"/>
    <w:rsid w:val="00994CF0"/>
    <w:rsid w:val="00994F7E"/>
    <w:rsid w:val="009953AB"/>
    <w:rsid w:val="009A12CB"/>
    <w:rsid w:val="009A207E"/>
    <w:rsid w:val="009A243B"/>
    <w:rsid w:val="009A31BB"/>
    <w:rsid w:val="009A3FA5"/>
    <w:rsid w:val="009A434A"/>
    <w:rsid w:val="009A46EF"/>
    <w:rsid w:val="009A4C6D"/>
    <w:rsid w:val="009A557C"/>
    <w:rsid w:val="009A67A3"/>
    <w:rsid w:val="009A7FFD"/>
    <w:rsid w:val="009B2D64"/>
    <w:rsid w:val="009B7869"/>
    <w:rsid w:val="009B7E8D"/>
    <w:rsid w:val="009C0CC2"/>
    <w:rsid w:val="009C1D32"/>
    <w:rsid w:val="009C1F38"/>
    <w:rsid w:val="009C3E7E"/>
    <w:rsid w:val="009C4076"/>
    <w:rsid w:val="009C4A8F"/>
    <w:rsid w:val="009C6D39"/>
    <w:rsid w:val="009C7F65"/>
    <w:rsid w:val="009D05FE"/>
    <w:rsid w:val="009D2935"/>
    <w:rsid w:val="009D3098"/>
    <w:rsid w:val="009D3C29"/>
    <w:rsid w:val="009D5D65"/>
    <w:rsid w:val="009D77F4"/>
    <w:rsid w:val="009E2548"/>
    <w:rsid w:val="009E407C"/>
    <w:rsid w:val="009E4CA4"/>
    <w:rsid w:val="009E65EF"/>
    <w:rsid w:val="009F08ED"/>
    <w:rsid w:val="009F0FD3"/>
    <w:rsid w:val="009F1B89"/>
    <w:rsid w:val="009F1C4F"/>
    <w:rsid w:val="009F3A3F"/>
    <w:rsid w:val="009F5890"/>
    <w:rsid w:val="009F639A"/>
    <w:rsid w:val="009F70A1"/>
    <w:rsid w:val="009F7612"/>
    <w:rsid w:val="00A00186"/>
    <w:rsid w:val="00A0034D"/>
    <w:rsid w:val="00A01937"/>
    <w:rsid w:val="00A0344E"/>
    <w:rsid w:val="00A03CAE"/>
    <w:rsid w:val="00A03F05"/>
    <w:rsid w:val="00A11B06"/>
    <w:rsid w:val="00A12039"/>
    <w:rsid w:val="00A122F5"/>
    <w:rsid w:val="00A17057"/>
    <w:rsid w:val="00A1774B"/>
    <w:rsid w:val="00A17C33"/>
    <w:rsid w:val="00A20447"/>
    <w:rsid w:val="00A206F5"/>
    <w:rsid w:val="00A23248"/>
    <w:rsid w:val="00A233D1"/>
    <w:rsid w:val="00A24654"/>
    <w:rsid w:val="00A26AC7"/>
    <w:rsid w:val="00A30DF1"/>
    <w:rsid w:val="00A31680"/>
    <w:rsid w:val="00A31822"/>
    <w:rsid w:val="00A322F3"/>
    <w:rsid w:val="00A33BB4"/>
    <w:rsid w:val="00A33BCE"/>
    <w:rsid w:val="00A33C79"/>
    <w:rsid w:val="00A33E79"/>
    <w:rsid w:val="00A34369"/>
    <w:rsid w:val="00A369E4"/>
    <w:rsid w:val="00A404C4"/>
    <w:rsid w:val="00A40BF4"/>
    <w:rsid w:val="00A41526"/>
    <w:rsid w:val="00A41AA6"/>
    <w:rsid w:val="00A4208F"/>
    <w:rsid w:val="00A425F0"/>
    <w:rsid w:val="00A52827"/>
    <w:rsid w:val="00A53FDA"/>
    <w:rsid w:val="00A56E39"/>
    <w:rsid w:val="00A6068C"/>
    <w:rsid w:val="00A60A68"/>
    <w:rsid w:val="00A63F86"/>
    <w:rsid w:val="00A651DE"/>
    <w:rsid w:val="00A65834"/>
    <w:rsid w:val="00A66C1E"/>
    <w:rsid w:val="00A70723"/>
    <w:rsid w:val="00A709A8"/>
    <w:rsid w:val="00A71607"/>
    <w:rsid w:val="00A727DB"/>
    <w:rsid w:val="00A73D05"/>
    <w:rsid w:val="00A74790"/>
    <w:rsid w:val="00A76999"/>
    <w:rsid w:val="00A769E0"/>
    <w:rsid w:val="00A772A8"/>
    <w:rsid w:val="00A802E5"/>
    <w:rsid w:val="00A84640"/>
    <w:rsid w:val="00A85944"/>
    <w:rsid w:val="00A87F70"/>
    <w:rsid w:val="00A90569"/>
    <w:rsid w:val="00A9060B"/>
    <w:rsid w:val="00A9264B"/>
    <w:rsid w:val="00A93B75"/>
    <w:rsid w:val="00A94F59"/>
    <w:rsid w:val="00A9701D"/>
    <w:rsid w:val="00AA148A"/>
    <w:rsid w:val="00AA1AD1"/>
    <w:rsid w:val="00AA1F74"/>
    <w:rsid w:val="00AA78F0"/>
    <w:rsid w:val="00AA7E81"/>
    <w:rsid w:val="00AB0C44"/>
    <w:rsid w:val="00AB0FF5"/>
    <w:rsid w:val="00AB485E"/>
    <w:rsid w:val="00AB67D4"/>
    <w:rsid w:val="00AB6AB4"/>
    <w:rsid w:val="00AB7580"/>
    <w:rsid w:val="00AC08F9"/>
    <w:rsid w:val="00AC13DA"/>
    <w:rsid w:val="00AC3FD6"/>
    <w:rsid w:val="00AC6498"/>
    <w:rsid w:val="00AC654E"/>
    <w:rsid w:val="00AC6B77"/>
    <w:rsid w:val="00AC6E25"/>
    <w:rsid w:val="00AC7B1D"/>
    <w:rsid w:val="00AD138A"/>
    <w:rsid w:val="00AD7645"/>
    <w:rsid w:val="00AD7B1A"/>
    <w:rsid w:val="00AE0DEE"/>
    <w:rsid w:val="00AE5C17"/>
    <w:rsid w:val="00AE6617"/>
    <w:rsid w:val="00AF05A7"/>
    <w:rsid w:val="00AF249E"/>
    <w:rsid w:val="00AF41EF"/>
    <w:rsid w:val="00AF49C7"/>
    <w:rsid w:val="00AF7A02"/>
    <w:rsid w:val="00B022A8"/>
    <w:rsid w:val="00B03579"/>
    <w:rsid w:val="00B0557A"/>
    <w:rsid w:val="00B06046"/>
    <w:rsid w:val="00B0722B"/>
    <w:rsid w:val="00B106ED"/>
    <w:rsid w:val="00B121CC"/>
    <w:rsid w:val="00B12417"/>
    <w:rsid w:val="00B12764"/>
    <w:rsid w:val="00B13B34"/>
    <w:rsid w:val="00B13C33"/>
    <w:rsid w:val="00B14834"/>
    <w:rsid w:val="00B1512B"/>
    <w:rsid w:val="00B168EB"/>
    <w:rsid w:val="00B17E2F"/>
    <w:rsid w:val="00B222DA"/>
    <w:rsid w:val="00B22618"/>
    <w:rsid w:val="00B25BCF"/>
    <w:rsid w:val="00B26762"/>
    <w:rsid w:val="00B269C6"/>
    <w:rsid w:val="00B270DC"/>
    <w:rsid w:val="00B302DC"/>
    <w:rsid w:val="00B31904"/>
    <w:rsid w:val="00B31CFA"/>
    <w:rsid w:val="00B328A0"/>
    <w:rsid w:val="00B32DE0"/>
    <w:rsid w:val="00B372A1"/>
    <w:rsid w:val="00B401C5"/>
    <w:rsid w:val="00B40A01"/>
    <w:rsid w:val="00B4156E"/>
    <w:rsid w:val="00B46B83"/>
    <w:rsid w:val="00B46E68"/>
    <w:rsid w:val="00B479F0"/>
    <w:rsid w:val="00B47FC7"/>
    <w:rsid w:val="00B513C6"/>
    <w:rsid w:val="00B5799D"/>
    <w:rsid w:val="00B57BA9"/>
    <w:rsid w:val="00B61A65"/>
    <w:rsid w:val="00B65C14"/>
    <w:rsid w:val="00B66904"/>
    <w:rsid w:val="00B67C0A"/>
    <w:rsid w:val="00B70C5F"/>
    <w:rsid w:val="00B71EC8"/>
    <w:rsid w:val="00B723FF"/>
    <w:rsid w:val="00B72C72"/>
    <w:rsid w:val="00B732C3"/>
    <w:rsid w:val="00B75E94"/>
    <w:rsid w:val="00B769DC"/>
    <w:rsid w:val="00B8084A"/>
    <w:rsid w:val="00B904EB"/>
    <w:rsid w:val="00B91A7D"/>
    <w:rsid w:val="00BA115A"/>
    <w:rsid w:val="00BA217C"/>
    <w:rsid w:val="00BA3415"/>
    <w:rsid w:val="00BA3981"/>
    <w:rsid w:val="00BA458A"/>
    <w:rsid w:val="00BA464B"/>
    <w:rsid w:val="00BA47C7"/>
    <w:rsid w:val="00BA6698"/>
    <w:rsid w:val="00BA6DE4"/>
    <w:rsid w:val="00BB320A"/>
    <w:rsid w:val="00BB3807"/>
    <w:rsid w:val="00BB47EC"/>
    <w:rsid w:val="00BB48D5"/>
    <w:rsid w:val="00BC136E"/>
    <w:rsid w:val="00BC3173"/>
    <w:rsid w:val="00BC3C78"/>
    <w:rsid w:val="00BC3F2A"/>
    <w:rsid w:val="00BC4A55"/>
    <w:rsid w:val="00BC71DE"/>
    <w:rsid w:val="00BC795F"/>
    <w:rsid w:val="00BC7F78"/>
    <w:rsid w:val="00BD1B6A"/>
    <w:rsid w:val="00BD26E7"/>
    <w:rsid w:val="00BD2A21"/>
    <w:rsid w:val="00BD31F2"/>
    <w:rsid w:val="00BE1176"/>
    <w:rsid w:val="00BE15FE"/>
    <w:rsid w:val="00BE1DD6"/>
    <w:rsid w:val="00BE2279"/>
    <w:rsid w:val="00BE3032"/>
    <w:rsid w:val="00BF04E8"/>
    <w:rsid w:val="00BF07CD"/>
    <w:rsid w:val="00BF4EB5"/>
    <w:rsid w:val="00C02FFF"/>
    <w:rsid w:val="00C03463"/>
    <w:rsid w:val="00C03CB9"/>
    <w:rsid w:val="00C06A8C"/>
    <w:rsid w:val="00C077D4"/>
    <w:rsid w:val="00C1126A"/>
    <w:rsid w:val="00C11B25"/>
    <w:rsid w:val="00C133AE"/>
    <w:rsid w:val="00C13A64"/>
    <w:rsid w:val="00C153E4"/>
    <w:rsid w:val="00C2188A"/>
    <w:rsid w:val="00C25E5E"/>
    <w:rsid w:val="00C273D1"/>
    <w:rsid w:val="00C275F9"/>
    <w:rsid w:val="00C27741"/>
    <w:rsid w:val="00C31421"/>
    <w:rsid w:val="00C32A03"/>
    <w:rsid w:val="00C33CED"/>
    <w:rsid w:val="00C3459D"/>
    <w:rsid w:val="00C36DD2"/>
    <w:rsid w:val="00C3791F"/>
    <w:rsid w:val="00C40799"/>
    <w:rsid w:val="00C41200"/>
    <w:rsid w:val="00C429A3"/>
    <w:rsid w:val="00C4585D"/>
    <w:rsid w:val="00C507F7"/>
    <w:rsid w:val="00C51D43"/>
    <w:rsid w:val="00C566E7"/>
    <w:rsid w:val="00C5681B"/>
    <w:rsid w:val="00C600B2"/>
    <w:rsid w:val="00C611B4"/>
    <w:rsid w:val="00C6202A"/>
    <w:rsid w:val="00C62710"/>
    <w:rsid w:val="00C62FDA"/>
    <w:rsid w:val="00C66180"/>
    <w:rsid w:val="00C67674"/>
    <w:rsid w:val="00C7013A"/>
    <w:rsid w:val="00C7016B"/>
    <w:rsid w:val="00C70687"/>
    <w:rsid w:val="00C70DF2"/>
    <w:rsid w:val="00C71E30"/>
    <w:rsid w:val="00C71FCB"/>
    <w:rsid w:val="00C72005"/>
    <w:rsid w:val="00C73330"/>
    <w:rsid w:val="00C74BB6"/>
    <w:rsid w:val="00C76EA1"/>
    <w:rsid w:val="00C80E0B"/>
    <w:rsid w:val="00C844B8"/>
    <w:rsid w:val="00C84790"/>
    <w:rsid w:val="00C86937"/>
    <w:rsid w:val="00C87383"/>
    <w:rsid w:val="00C93C04"/>
    <w:rsid w:val="00C94F86"/>
    <w:rsid w:val="00C966AB"/>
    <w:rsid w:val="00CA0EA7"/>
    <w:rsid w:val="00CA20A2"/>
    <w:rsid w:val="00CA29C3"/>
    <w:rsid w:val="00CA313E"/>
    <w:rsid w:val="00CA4145"/>
    <w:rsid w:val="00CB270C"/>
    <w:rsid w:val="00CB3590"/>
    <w:rsid w:val="00CB4B05"/>
    <w:rsid w:val="00CB55FF"/>
    <w:rsid w:val="00CB69A1"/>
    <w:rsid w:val="00CB7FEE"/>
    <w:rsid w:val="00CC1351"/>
    <w:rsid w:val="00CC2A22"/>
    <w:rsid w:val="00CC3165"/>
    <w:rsid w:val="00CC3A7C"/>
    <w:rsid w:val="00CC3DA1"/>
    <w:rsid w:val="00CC4A22"/>
    <w:rsid w:val="00CC5DD8"/>
    <w:rsid w:val="00CC6CB6"/>
    <w:rsid w:val="00CD3CE0"/>
    <w:rsid w:val="00CD494B"/>
    <w:rsid w:val="00CD4E77"/>
    <w:rsid w:val="00CD5370"/>
    <w:rsid w:val="00CE4FA8"/>
    <w:rsid w:val="00CE5731"/>
    <w:rsid w:val="00CE5CCA"/>
    <w:rsid w:val="00CE5D0F"/>
    <w:rsid w:val="00CE6E6E"/>
    <w:rsid w:val="00CF22D2"/>
    <w:rsid w:val="00CF32F7"/>
    <w:rsid w:val="00CF45F7"/>
    <w:rsid w:val="00CF5234"/>
    <w:rsid w:val="00CF795D"/>
    <w:rsid w:val="00D00C70"/>
    <w:rsid w:val="00D03AEB"/>
    <w:rsid w:val="00D03C0C"/>
    <w:rsid w:val="00D06927"/>
    <w:rsid w:val="00D07158"/>
    <w:rsid w:val="00D10EAD"/>
    <w:rsid w:val="00D10EC0"/>
    <w:rsid w:val="00D12964"/>
    <w:rsid w:val="00D12B4A"/>
    <w:rsid w:val="00D13449"/>
    <w:rsid w:val="00D145B5"/>
    <w:rsid w:val="00D16120"/>
    <w:rsid w:val="00D16EE0"/>
    <w:rsid w:val="00D17970"/>
    <w:rsid w:val="00D202F2"/>
    <w:rsid w:val="00D206BB"/>
    <w:rsid w:val="00D2148A"/>
    <w:rsid w:val="00D217C5"/>
    <w:rsid w:val="00D21CC1"/>
    <w:rsid w:val="00D21DB9"/>
    <w:rsid w:val="00D24709"/>
    <w:rsid w:val="00D257E5"/>
    <w:rsid w:val="00D26275"/>
    <w:rsid w:val="00D26629"/>
    <w:rsid w:val="00D348F4"/>
    <w:rsid w:val="00D34CF0"/>
    <w:rsid w:val="00D357A3"/>
    <w:rsid w:val="00D40DFE"/>
    <w:rsid w:val="00D4578A"/>
    <w:rsid w:val="00D50035"/>
    <w:rsid w:val="00D50605"/>
    <w:rsid w:val="00D52BF9"/>
    <w:rsid w:val="00D538B4"/>
    <w:rsid w:val="00D542D1"/>
    <w:rsid w:val="00D54BF7"/>
    <w:rsid w:val="00D55242"/>
    <w:rsid w:val="00D60F7D"/>
    <w:rsid w:val="00D61CA3"/>
    <w:rsid w:val="00D62227"/>
    <w:rsid w:val="00D62AFC"/>
    <w:rsid w:val="00D659ED"/>
    <w:rsid w:val="00D7564E"/>
    <w:rsid w:val="00D75C0E"/>
    <w:rsid w:val="00D7611B"/>
    <w:rsid w:val="00D801F5"/>
    <w:rsid w:val="00D82768"/>
    <w:rsid w:val="00D82B2A"/>
    <w:rsid w:val="00D84015"/>
    <w:rsid w:val="00D87797"/>
    <w:rsid w:val="00D878DD"/>
    <w:rsid w:val="00D9094C"/>
    <w:rsid w:val="00D9307F"/>
    <w:rsid w:val="00D95085"/>
    <w:rsid w:val="00D95B74"/>
    <w:rsid w:val="00DA02C6"/>
    <w:rsid w:val="00DA0AF2"/>
    <w:rsid w:val="00DA13BF"/>
    <w:rsid w:val="00DA248B"/>
    <w:rsid w:val="00DA413F"/>
    <w:rsid w:val="00DA5494"/>
    <w:rsid w:val="00DA5E0A"/>
    <w:rsid w:val="00DA716D"/>
    <w:rsid w:val="00DA7181"/>
    <w:rsid w:val="00DB07FE"/>
    <w:rsid w:val="00DB2895"/>
    <w:rsid w:val="00DB3853"/>
    <w:rsid w:val="00DB56F1"/>
    <w:rsid w:val="00DB5E60"/>
    <w:rsid w:val="00DC2387"/>
    <w:rsid w:val="00DC2B1D"/>
    <w:rsid w:val="00DC434F"/>
    <w:rsid w:val="00DC7C5F"/>
    <w:rsid w:val="00DD013A"/>
    <w:rsid w:val="00DD0676"/>
    <w:rsid w:val="00DD072E"/>
    <w:rsid w:val="00DD1464"/>
    <w:rsid w:val="00DD4DEB"/>
    <w:rsid w:val="00DE1480"/>
    <w:rsid w:val="00DE352B"/>
    <w:rsid w:val="00DE4CFB"/>
    <w:rsid w:val="00DE77DA"/>
    <w:rsid w:val="00DF5B89"/>
    <w:rsid w:val="00DF7E4B"/>
    <w:rsid w:val="00DF7E88"/>
    <w:rsid w:val="00E0093E"/>
    <w:rsid w:val="00E0147A"/>
    <w:rsid w:val="00E021B9"/>
    <w:rsid w:val="00E07468"/>
    <w:rsid w:val="00E077B6"/>
    <w:rsid w:val="00E102EE"/>
    <w:rsid w:val="00E1093B"/>
    <w:rsid w:val="00E10A1E"/>
    <w:rsid w:val="00E133BE"/>
    <w:rsid w:val="00E14EA8"/>
    <w:rsid w:val="00E2019C"/>
    <w:rsid w:val="00E20C23"/>
    <w:rsid w:val="00E212EA"/>
    <w:rsid w:val="00E21B36"/>
    <w:rsid w:val="00E2285F"/>
    <w:rsid w:val="00E237BD"/>
    <w:rsid w:val="00E245E5"/>
    <w:rsid w:val="00E24FAA"/>
    <w:rsid w:val="00E25C0B"/>
    <w:rsid w:val="00E27620"/>
    <w:rsid w:val="00E27A8D"/>
    <w:rsid w:val="00E31AFA"/>
    <w:rsid w:val="00E32FB0"/>
    <w:rsid w:val="00E349B0"/>
    <w:rsid w:val="00E35790"/>
    <w:rsid w:val="00E357F3"/>
    <w:rsid w:val="00E36F3A"/>
    <w:rsid w:val="00E4058D"/>
    <w:rsid w:val="00E406E1"/>
    <w:rsid w:val="00E4175C"/>
    <w:rsid w:val="00E434AA"/>
    <w:rsid w:val="00E44EA8"/>
    <w:rsid w:val="00E453A4"/>
    <w:rsid w:val="00E47086"/>
    <w:rsid w:val="00E4722E"/>
    <w:rsid w:val="00E511C2"/>
    <w:rsid w:val="00E5369C"/>
    <w:rsid w:val="00E53AE4"/>
    <w:rsid w:val="00E550CC"/>
    <w:rsid w:val="00E5658E"/>
    <w:rsid w:val="00E6352A"/>
    <w:rsid w:val="00E66B80"/>
    <w:rsid w:val="00E670D8"/>
    <w:rsid w:val="00E70CEF"/>
    <w:rsid w:val="00E70F00"/>
    <w:rsid w:val="00E711D9"/>
    <w:rsid w:val="00E71460"/>
    <w:rsid w:val="00E772A8"/>
    <w:rsid w:val="00E80F36"/>
    <w:rsid w:val="00E81D75"/>
    <w:rsid w:val="00E82D32"/>
    <w:rsid w:val="00E858F7"/>
    <w:rsid w:val="00E85BAE"/>
    <w:rsid w:val="00E86D71"/>
    <w:rsid w:val="00E86E64"/>
    <w:rsid w:val="00E91A57"/>
    <w:rsid w:val="00E9247F"/>
    <w:rsid w:val="00E97197"/>
    <w:rsid w:val="00E97539"/>
    <w:rsid w:val="00E97AE2"/>
    <w:rsid w:val="00EA0A53"/>
    <w:rsid w:val="00EA1743"/>
    <w:rsid w:val="00EA478A"/>
    <w:rsid w:val="00EA5101"/>
    <w:rsid w:val="00EA749F"/>
    <w:rsid w:val="00EA7CE2"/>
    <w:rsid w:val="00EA7F73"/>
    <w:rsid w:val="00EB0F16"/>
    <w:rsid w:val="00EB2410"/>
    <w:rsid w:val="00EB2E22"/>
    <w:rsid w:val="00EB379F"/>
    <w:rsid w:val="00EB6CF2"/>
    <w:rsid w:val="00EB7569"/>
    <w:rsid w:val="00EC324E"/>
    <w:rsid w:val="00EC3343"/>
    <w:rsid w:val="00EC378B"/>
    <w:rsid w:val="00EC4790"/>
    <w:rsid w:val="00EC536D"/>
    <w:rsid w:val="00EC6BE3"/>
    <w:rsid w:val="00EC6EB0"/>
    <w:rsid w:val="00EC703C"/>
    <w:rsid w:val="00ED067E"/>
    <w:rsid w:val="00ED06C6"/>
    <w:rsid w:val="00ED0BD0"/>
    <w:rsid w:val="00ED3388"/>
    <w:rsid w:val="00ED35D4"/>
    <w:rsid w:val="00ED6CA5"/>
    <w:rsid w:val="00EE095A"/>
    <w:rsid w:val="00EE3025"/>
    <w:rsid w:val="00EE3347"/>
    <w:rsid w:val="00EE55FF"/>
    <w:rsid w:val="00EE56C5"/>
    <w:rsid w:val="00EE5F1E"/>
    <w:rsid w:val="00EF0857"/>
    <w:rsid w:val="00EF0A10"/>
    <w:rsid w:val="00EF16FF"/>
    <w:rsid w:val="00EF2C5A"/>
    <w:rsid w:val="00EF31A2"/>
    <w:rsid w:val="00EF3729"/>
    <w:rsid w:val="00EF45DD"/>
    <w:rsid w:val="00EF4948"/>
    <w:rsid w:val="00EF6E9C"/>
    <w:rsid w:val="00EF79E3"/>
    <w:rsid w:val="00EF7AFD"/>
    <w:rsid w:val="00F00B5A"/>
    <w:rsid w:val="00F023F6"/>
    <w:rsid w:val="00F038FF"/>
    <w:rsid w:val="00F04CFE"/>
    <w:rsid w:val="00F05840"/>
    <w:rsid w:val="00F1025D"/>
    <w:rsid w:val="00F10BEC"/>
    <w:rsid w:val="00F15345"/>
    <w:rsid w:val="00F17B33"/>
    <w:rsid w:val="00F17E4A"/>
    <w:rsid w:val="00F21718"/>
    <w:rsid w:val="00F2687E"/>
    <w:rsid w:val="00F30B2E"/>
    <w:rsid w:val="00F31805"/>
    <w:rsid w:val="00F31ACA"/>
    <w:rsid w:val="00F325B7"/>
    <w:rsid w:val="00F4130B"/>
    <w:rsid w:val="00F4159B"/>
    <w:rsid w:val="00F42183"/>
    <w:rsid w:val="00F44E27"/>
    <w:rsid w:val="00F46E36"/>
    <w:rsid w:val="00F50B9E"/>
    <w:rsid w:val="00F50E1B"/>
    <w:rsid w:val="00F5122F"/>
    <w:rsid w:val="00F51507"/>
    <w:rsid w:val="00F51EA2"/>
    <w:rsid w:val="00F51F15"/>
    <w:rsid w:val="00F54305"/>
    <w:rsid w:val="00F55691"/>
    <w:rsid w:val="00F55C93"/>
    <w:rsid w:val="00F6043E"/>
    <w:rsid w:val="00F629FD"/>
    <w:rsid w:val="00F64E9D"/>
    <w:rsid w:val="00F65796"/>
    <w:rsid w:val="00F670DC"/>
    <w:rsid w:val="00F70254"/>
    <w:rsid w:val="00F72A7C"/>
    <w:rsid w:val="00F747E6"/>
    <w:rsid w:val="00F74FEC"/>
    <w:rsid w:val="00F75BB3"/>
    <w:rsid w:val="00F7751F"/>
    <w:rsid w:val="00F802AA"/>
    <w:rsid w:val="00F814C8"/>
    <w:rsid w:val="00F81C60"/>
    <w:rsid w:val="00F8223F"/>
    <w:rsid w:val="00F834ED"/>
    <w:rsid w:val="00F8478E"/>
    <w:rsid w:val="00F90689"/>
    <w:rsid w:val="00F90D8A"/>
    <w:rsid w:val="00F91553"/>
    <w:rsid w:val="00F91821"/>
    <w:rsid w:val="00F93578"/>
    <w:rsid w:val="00F9666B"/>
    <w:rsid w:val="00FA079E"/>
    <w:rsid w:val="00FA1C7C"/>
    <w:rsid w:val="00FA1E33"/>
    <w:rsid w:val="00FA2C98"/>
    <w:rsid w:val="00FA3750"/>
    <w:rsid w:val="00FA4C87"/>
    <w:rsid w:val="00FA4F6A"/>
    <w:rsid w:val="00FA5B30"/>
    <w:rsid w:val="00FA6D58"/>
    <w:rsid w:val="00FA7328"/>
    <w:rsid w:val="00FB084C"/>
    <w:rsid w:val="00FB3D41"/>
    <w:rsid w:val="00FB5005"/>
    <w:rsid w:val="00FB59D4"/>
    <w:rsid w:val="00FB72DB"/>
    <w:rsid w:val="00FB734C"/>
    <w:rsid w:val="00FB75C3"/>
    <w:rsid w:val="00FC07D7"/>
    <w:rsid w:val="00FC08F3"/>
    <w:rsid w:val="00FC3A99"/>
    <w:rsid w:val="00FC3ABC"/>
    <w:rsid w:val="00FC4A40"/>
    <w:rsid w:val="00FC4E2C"/>
    <w:rsid w:val="00FC7620"/>
    <w:rsid w:val="00FD21F4"/>
    <w:rsid w:val="00FD2C43"/>
    <w:rsid w:val="00FD2DD2"/>
    <w:rsid w:val="00FD3834"/>
    <w:rsid w:val="00FD4DE3"/>
    <w:rsid w:val="00FD5147"/>
    <w:rsid w:val="00FD7FA9"/>
    <w:rsid w:val="00FE1C2A"/>
    <w:rsid w:val="00FE31A0"/>
    <w:rsid w:val="00FE426D"/>
    <w:rsid w:val="00FE4DA9"/>
    <w:rsid w:val="00FE78AA"/>
    <w:rsid w:val="00FF01FB"/>
    <w:rsid w:val="00FF1C41"/>
    <w:rsid w:val="00FF2079"/>
    <w:rsid w:val="00FF25A6"/>
    <w:rsid w:val="00FF5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2EE081"/>
  <w15:chartTrackingRefBased/>
  <w15:docId w15:val="{C6564E24-624F-4584-9874-0957B590E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854"/>
    <w:rPr>
      <w:rFonts w:ascii="Arial" w:hAnsi="Arial"/>
      <w:sz w:val="22"/>
    </w:rPr>
  </w:style>
  <w:style w:type="paragraph" w:styleId="Heading1">
    <w:name w:val="heading 1"/>
    <w:basedOn w:val="Normal"/>
    <w:next w:val="Normal"/>
    <w:link w:val="Heading1Char"/>
    <w:uiPriority w:val="9"/>
    <w:qFormat/>
    <w:rsid w:val="00C13A64"/>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Cs w:val="22"/>
    </w:rPr>
  </w:style>
  <w:style w:type="paragraph" w:styleId="Heading2">
    <w:name w:val="heading 2"/>
    <w:basedOn w:val="Normal"/>
    <w:next w:val="Normal"/>
    <w:link w:val="Heading2Char"/>
    <w:uiPriority w:val="9"/>
    <w:unhideWhenUsed/>
    <w:qFormat/>
    <w:rsid w:val="005E5255"/>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5E5255"/>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unhideWhenUsed/>
    <w:qFormat/>
    <w:rsid w:val="005E5255"/>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unhideWhenUsed/>
    <w:qFormat/>
    <w:rsid w:val="005E5255"/>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unhideWhenUsed/>
    <w:qFormat/>
    <w:rsid w:val="005E5255"/>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unhideWhenUsed/>
    <w:qFormat/>
    <w:rsid w:val="005E5255"/>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unhideWhenUsed/>
    <w:qFormat/>
    <w:rsid w:val="005E5255"/>
    <w:pPr>
      <w:spacing w:before="200" w:after="0"/>
      <w:outlineLvl w:val="7"/>
    </w:pPr>
    <w:rPr>
      <w:caps/>
      <w:spacing w:val="10"/>
      <w:sz w:val="18"/>
      <w:szCs w:val="18"/>
    </w:rPr>
  </w:style>
  <w:style w:type="paragraph" w:styleId="Heading9">
    <w:name w:val="heading 9"/>
    <w:basedOn w:val="Normal"/>
    <w:next w:val="Normal"/>
    <w:link w:val="Heading9Char"/>
    <w:uiPriority w:val="9"/>
    <w:unhideWhenUsed/>
    <w:qFormat/>
    <w:rsid w:val="005E5255"/>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13A64"/>
    <w:rPr>
      <w:rFonts w:ascii="Arial" w:hAnsi="Arial"/>
      <w:caps/>
      <w:color w:val="FFFFFF" w:themeColor="background1"/>
      <w:spacing w:val="15"/>
      <w:sz w:val="24"/>
      <w:szCs w:val="22"/>
      <w:shd w:val="clear" w:color="auto" w:fill="4472C4" w:themeFill="accent1"/>
    </w:rPr>
  </w:style>
  <w:style w:type="character" w:customStyle="1" w:styleId="Heading2Char">
    <w:name w:val="Heading 2 Char"/>
    <w:basedOn w:val="DefaultParagraphFont"/>
    <w:link w:val="Heading2"/>
    <w:uiPriority w:val="9"/>
    <w:locked/>
    <w:rsid w:val="005E5255"/>
    <w:rPr>
      <w:caps/>
      <w:spacing w:val="15"/>
      <w:shd w:val="clear" w:color="auto" w:fill="D9E2F3" w:themeFill="accent1" w:themeFillTint="33"/>
    </w:rPr>
  </w:style>
  <w:style w:type="character" w:customStyle="1" w:styleId="Heading3Char">
    <w:name w:val="Heading 3 Char"/>
    <w:basedOn w:val="DefaultParagraphFont"/>
    <w:link w:val="Heading3"/>
    <w:uiPriority w:val="9"/>
    <w:locked/>
    <w:rsid w:val="005E5255"/>
    <w:rPr>
      <w:caps/>
      <w:color w:val="1F3763" w:themeColor="accent1" w:themeShade="7F"/>
      <w:spacing w:val="15"/>
    </w:rPr>
  </w:style>
  <w:style w:type="character" w:customStyle="1" w:styleId="Heading4Char">
    <w:name w:val="Heading 4 Char"/>
    <w:basedOn w:val="DefaultParagraphFont"/>
    <w:link w:val="Heading4"/>
    <w:uiPriority w:val="9"/>
    <w:rsid w:val="005E5255"/>
    <w:rPr>
      <w:caps/>
      <w:color w:val="2F5496" w:themeColor="accent1" w:themeShade="BF"/>
      <w:spacing w:val="10"/>
    </w:rPr>
  </w:style>
  <w:style w:type="character" w:customStyle="1" w:styleId="Heading5Char">
    <w:name w:val="Heading 5 Char"/>
    <w:basedOn w:val="DefaultParagraphFont"/>
    <w:link w:val="Heading5"/>
    <w:uiPriority w:val="9"/>
    <w:rsid w:val="005E5255"/>
    <w:rPr>
      <w:caps/>
      <w:color w:val="2F5496" w:themeColor="accent1" w:themeShade="BF"/>
      <w:spacing w:val="10"/>
    </w:rPr>
  </w:style>
  <w:style w:type="character" w:customStyle="1" w:styleId="Heading6Char">
    <w:name w:val="Heading 6 Char"/>
    <w:basedOn w:val="DefaultParagraphFont"/>
    <w:link w:val="Heading6"/>
    <w:uiPriority w:val="9"/>
    <w:rsid w:val="005E5255"/>
    <w:rPr>
      <w:caps/>
      <w:color w:val="2F5496" w:themeColor="accent1" w:themeShade="BF"/>
      <w:spacing w:val="10"/>
    </w:rPr>
  </w:style>
  <w:style w:type="character" w:customStyle="1" w:styleId="Heading7Char">
    <w:name w:val="Heading 7 Char"/>
    <w:basedOn w:val="DefaultParagraphFont"/>
    <w:link w:val="Heading7"/>
    <w:uiPriority w:val="9"/>
    <w:rsid w:val="005E5255"/>
    <w:rPr>
      <w:caps/>
      <w:color w:val="2F5496" w:themeColor="accent1" w:themeShade="BF"/>
      <w:spacing w:val="10"/>
    </w:rPr>
  </w:style>
  <w:style w:type="character" w:customStyle="1" w:styleId="Heading8Char">
    <w:name w:val="Heading 8 Char"/>
    <w:basedOn w:val="DefaultParagraphFont"/>
    <w:link w:val="Heading8"/>
    <w:uiPriority w:val="9"/>
    <w:rsid w:val="005E5255"/>
    <w:rPr>
      <w:caps/>
      <w:spacing w:val="10"/>
      <w:sz w:val="18"/>
      <w:szCs w:val="18"/>
    </w:rPr>
  </w:style>
  <w:style w:type="character" w:customStyle="1" w:styleId="Heading9Char">
    <w:name w:val="Heading 9 Char"/>
    <w:basedOn w:val="DefaultParagraphFont"/>
    <w:link w:val="Heading9"/>
    <w:uiPriority w:val="9"/>
    <w:rsid w:val="005E5255"/>
    <w:rPr>
      <w:i/>
      <w:iCs/>
      <w:caps/>
      <w:spacing w:val="10"/>
      <w:sz w:val="18"/>
      <w:szCs w:val="18"/>
    </w:rPr>
  </w:style>
  <w:style w:type="paragraph" w:styleId="BodyTextIndent3">
    <w:name w:val="Body Text Indent 3"/>
    <w:basedOn w:val="Normal"/>
    <w:link w:val="BodyTextIndent3Char"/>
    <w:uiPriority w:val="99"/>
    <w:semiHidden/>
    <w:rsid w:val="00C153E4"/>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suppressAutoHyphens/>
      <w:ind w:left="1080" w:hanging="360"/>
    </w:pPr>
    <w:rPr>
      <w:sz w:val="28"/>
      <w:lang w:val="en-US"/>
    </w:rPr>
  </w:style>
  <w:style w:type="character" w:customStyle="1" w:styleId="BodyTextIndent3Char">
    <w:name w:val="Body Text Indent 3 Char"/>
    <w:link w:val="BodyTextIndent3"/>
    <w:uiPriority w:val="99"/>
    <w:semiHidden/>
    <w:rsid w:val="00F45C1F"/>
    <w:rPr>
      <w:sz w:val="16"/>
      <w:szCs w:val="16"/>
      <w:lang w:eastAsia="en-US"/>
    </w:rPr>
  </w:style>
  <w:style w:type="paragraph" w:styleId="BodyText">
    <w:name w:val="Body Text"/>
    <w:basedOn w:val="Normal"/>
    <w:link w:val="BodyTextChar"/>
    <w:uiPriority w:val="99"/>
    <w:rsid w:val="00C153E4"/>
    <w:rPr>
      <w:sz w:val="28"/>
    </w:rPr>
  </w:style>
  <w:style w:type="character" w:customStyle="1" w:styleId="BodyTextChar">
    <w:name w:val="Body Text Char"/>
    <w:link w:val="BodyText"/>
    <w:uiPriority w:val="99"/>
    <w:locked/>
    <w:rsid w:val="00D542D1"/>
    <w:rPr>
      <w:sz w:val="24"/>
    </w:rPr>
  </w:style>
  <w:style w:type="paragraph" w:styleId="Title">
    <w:name w:val="Title"/>
    <w:basedOn w:val="Normal"/>
    <w:next w:val="Normal"/>
    <w:link w:val="TitleChar"/>
    <w:uiPriority w:val="10"/>
    <w:qFormat/>
    <w:rsid w:val="005E5255"/>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5E5255"/>
    <w:rPr>
      <w:rFonts w:asciiTheme="majorHAnsi" w:eastAsiaTheme="majorEastAsia" w:hAnsiTheme="majorHAnsi" w:cstheme="majorBidi"/>
      <w:caps/>
      <w:color w:val="4472C4" w:themeColor="accent1"/>
      <w:spacing w:val="10"/>
      <w:sz w:val="52"/>
      <w:szCs w:val="52"/>
    </w:rPr>
  </w:style>
  <w:style w:type="paragraph" w:styleId="Footer">
    <w:name w:val="footer"/>
    <w:basedOn w:val="Normal"/>
    <w:link w:val="FooterChar"/>
    <w:uiPriority w:val="99"/>
    <w:rsid w:val="00C153E4"/>
    <w:pPr>
      <w:tabs>
        <w:tab w:val="center" w:pos="4153"/>
        <w:tab w:val="right" w:pos="8306"/>
      </w:tabs>
    </w:pPr>
  </w:style>
  <w:style w:type="character" w:customStyle="1" w:styleId="FooterChar">
    <w:name w:val="Footer Char"/>
    <w:link w:val="Footer"/>
    <w:uiPriority w:val="99"/>
    <w:locked/>
    <w:rsid w:val="00D542D1"/>
    <w:rPr>
      <w:sz w:val="24"/>
    </w:rPr>
  </w:style>
  <w:style w:type="paragraph" w:styleId="BodyTextIndent">
    <w:name w:val="Body Text Indent"/>
    <w:basedOn w:val="Normal"/>
    <w:link w:val="BodyTextIndentChar"/>
    <w:uiPriority w:val="99"/>
    <w:semiHidden/>
    <w:rsid w:val="00C153E4"/>
    <w:pPr>
      <w:ind w:left="720" w:hanging="720"/>
    </w:pPr>
    <w:rPr>
      <w:sz w:val="28"/>
    </w:rPr>
  </w:style>
  <w:style w:type="character" w:customStyle="1" w:styleId="BodyTextIndentChar">
    <w:name w:val="Body Text Indent Char"/>
    <w:link w:val="BodyTextIndent"/>
    <w:uiPriority w:val="99"/>
    <w:semiHidden/>
    <w:locked/>
    <w:rsid w:val="00BF07CD"/>
    <w:rPr>
      <w:sz w:val="24"/>
    </w:rPr>
  </w:style>
  <w:style w:type="paragraph" w:customStyle="1" w:styleId="p5">
    <w:name w:val="p5"/>
    <w:basedOn w:val="Normal"/>
    <w:rsid w:val="00C153E4"/>
    <w:pPr>
      <w:widowControl w:val="0"/>
      <w:autoSpaceDE w:val="0"/>
      <w:autoSpaceDN w:val="0"/>
      <w:adjustRightInd w:val="0"/>
      <w:spacing w:line="240" w:lineRule="atLeast"/>
      <w:jc w:val="both"/>
    </w:pPr>
    <w:rPr>
      <w:sz w:val="20"/>
      <w:lang w:val="en-US"/>
    </w:rPr>
  </w:style>
  <w:style w:type="paragraph" w:customStyle="1" w:styleId="p6">
    <w:name w:val="p6"/>
    <w:basedOn w:val="Normal"/>
    <w:rsid w:val="00C153E4"/>
    <w:pPr>
      <w:widowControl w:val="0"/>
      <w:autoSpaceDE w:val="0"/>
      <w:autoSpaceDN w:val="0"/>
      <w:adjustRightInd w:val="0"/>
      <w:spacing w:line="240" w:lineRule="atLeast"/>
      <w:jc w:val="both"/>
    </w:pPr>
    <w:rPr>
      <w:sz w:val="20"/>
      <w:lang w:val="en-US"/>
    </w:rPr>
  </w:style>
  <w:style w:type="paragraph" w:customStyle="1" w:styleId="p7">
    <w:name w:val="p7"/>
    <w:basedOn w:val="Normal"/>
    <w:rsid w:val="00C153E4"/>
    <w:pPr>
      <w:widowControl w:val="0"/>
      <w:autoSpaceDE w:val="0"/>
      <w:autoSpaceDN w:val="0"/>
      <w:adjustRightInd w:val="0"/>
      <w:spacing w:line="280" w:lineRule="atLeast"/>
    </w:pPr>
    <w:rPr>
      <w:sz w:val="20"/>
      <w:lang w:val="en-US"/>
    </w:rPr>
  </w:style>
  <w:style w:type="paragraph" w:customStyle="1" w:styleId="p2">
    <w:name w:val="p2"/>
    <w:basedOn w:val="Normal"/>
    <w:rsid w:val="00C153E4"/>
    <w:pPr>
      <w:widowControl w:val="0"/>
      <w:tabs>
        <w:tab w:val="left" w:pos="720"/>
      </w:tabs>
      <w:autoSpaceDE w:val="0"/>
      <w:autoSpaceDN w:val="0"/>
      <w:adjustRightInd w:val="0"/>
      <w:spacing w:line="280" w:lineRule="atLeast"/>
      <w:jc w:val="both"/>
    </w:pPr>
    <w:rPr>
      <w:sz w:val="20"/>
      <w:lang w:val="en-US"/>
    </w:rPr>
  </w:style>
  <w:style w:type="paragraph" w:customStyle="1" w:styleId="p8">
    <w:name w:val="p8"/>
    <w:basedOn w:val="Normal"/>
    <w:rsid w:val="00C153E4"/>
    <w:pPr>
      <w:widowControl w:val="0"/>
      <w:autoSpaceDE w:val="0"/>
      <w:autoSpaceDN w:val="0"/>
      <w:adjustRightInd w:val="0"/>
      <w:spacing w:line="280" w:lineRule="atLeast"/>
      <w:ind w:left="1008" w:hanging="288"/>
      <w:jc w:val="both"/>
    </w:pPr>
    <w:rPr>
      <w:sz w:val="20"/>
      <w:lang w:val="en-US"/>
    </w:rPr>
  </w:style>
  <w:style w:type="paragraph" w:customStyle="1" w:styleId="p9">
    <w:name w:val="p9"/>
    <w:basedOn w:val="Normal"/>
    <w:rsid w:val="00C153E4"/>
    <w:pPr>
      <w:widowControl w:val="0"/>
      <w:autoSpaceDE w:val="0"/>
      <w:autoSpaceDN w:val="0"/>
      <w:adjustRightInd w:val="0"/>
      <w:spacing w:line="280" w:lineRule="atLeast"/>
      <w:ind w:left="1040"/>
      <w:jc w:val="both"/>
    </w:pPr>
    <w:rPr>
      <w:sz w:val="20"/>
      <w:lang w:val="en-US"/>
    </w:rPr>
  </w:style>
  <w:style w:type="paragraph" w:customStyle="1" w:styleId="p10">
    <w:name w:val="p10"/>
    <w:basedOn w:val="Normal"/>
    <w:rsid w:val="00C153E4"/>
    <w:pPr>
      <w:widowControl w:val="0"/>
      <w:tabs>
        <w:tab w:val="left" w:pos="720"/>
      </w:tabs>
      <w:autoSpaceDE w:val="0"/>
      <w:autoSpaceDN w:val="0"/>
      <w:adjustRightInd w:val="0"/>
      <w:spacing w:line="240" w:lineRule="atLeast"/>
      <w:jc w:val="both"/>
    </w:pPr>
    <w:rPr>
      <w:sz w:val="20"/>
      <w:lang w:val="en-US"/>
    </w:rPr>
  </w:style>
  <w:style w:type="paragraph" w:customStyle="1" w:styleId="p12">
    <w:name w:val="p12"/>
    <w:basedOn w:val="Normal"/>
    <w:rsid w:val="00C153E4"/>
    <w:pPr>
      <w:widowControl w:val="0"/>
      <w:tabs>
        <w:tab w:val="left" w:pos="720"/>
      </w:tabs>
      <w:autoSpaceDE w:val="0"/>
      <w:autoSpaceDN w:val="0"/>
      <w:adjustRightInd w:val="0"/>
      <w:spacing w:line="280" w:lineRule="atLeast"/>
    </w:pPr>
    <w:rPr>
      <w:sz w:val="20"/>
      <w:lang w:val="en-US"/>
    </w:rPr>
  </w:style>
  <w:style w:type="paragraph" w:customStyle="1" w:styleId="p11">
    <w:name w:val="p11"/>
    <w:basedOn w:val="Normal"/>
    <w:rsid w:val="00C153E4"/>
    <w:pPr>
      <w:widowControl w:val="0"/>
      <w:tabs>
        <w:tab w:val="left" w:pos="720"/>
      </w:tabs>
      <w:autoSpaceDE w:val="0"/>
      <w:autoSpaceDN w:val="0"/>
      <w:adjustRightInd w:val="0"/>
      <w:spacing w:line="280" w:lineRule="atLeast"/>
    </w:pPr>
    <w:rPr>
      <w:sz w:val="20"/>
      <w:lang w:val="en-US"/>
    </w:rPr>
  </w:style>
  <w:style w:type="paragraph" w:customStyle="1" w:styleId="c13">
    <w:name w:val="c13"/>
    <w:basedOn w:val="Normal"/>
    <w:rsid w:val="00C153E4"/>
    <w:pPr>
      <w:widowControl w:val="0"/>
      <w:autoSpaceDE w:val="0"/>
      <w:autoSpaceDN w:val="0"/>
      <w:adjustRightInd w:val="0"/>
      <w:spacing w:line="240" w:lineRule="atLeast"/>
      <w:jc w:val="center"/>
    </w:pPr>
    <w:rPr>
      <w:sz w:val="20"/>
      <w:lang w:val="en-US"/>
    </w:rPr>
  </w:style>
  <w:style w:type="paragraph" w:customStyle="1" w:styleId="p14">
    <w:name w:val="p14"/>
    <w:basedOn w:val="Normal"/>
    <w:rsid w:val="00C153E4"/>
    <w:pPr>
      <w:widowControl w:val="0"/>
      <w:tabs>
        <w:tab w:val="left" w:pos="320"/>
      </w:tabs>
      <w:autoSpaceDE w:val="0"/>
      <w:autoSpaceDN w:val="0"/>
      <w:adjustRightInd w:val="0"/>
      <w:spacing w:line="240" w:lineRule="atLeast"/>
      <w:ind w:left="1152" w:hanging="288"/>
    </w:pPr>
    <w:rPr>
      <w:sz w:val="20"/>
      <w:lang w:val="en-US"/>
    </w:rPr>
  </w:style>
  <w:style w:type="paragraph" w:customStyle="1" w:styleId="p15">
    <w:name w:val="p15"/>
    <w:basedOn w:val="Normal"/>
    <w:rsid w:val="00C153E4"/>
    <w:pPr>
      <w:widowControl w:val="0"/>
      <w:tabs>
        <w:tab w:val="left" w:pos="320"/>
        <w:tab w:val="left" w:pos="700"/>
      </w:tabs>
      <w:autoSpaceDE w:val="0"/>
      <w:autoSpaceDN w:val="0"/>
      <w:adjustRightInd w:val="0"/>
      <w:spacing w:line="240" w:lineRule="atLeast"/>
      <w:ind w:left="720" w:hanging="432"/>
    </w:pPr>
    <w:rPr>
      <w:sz w:val="20"/>
      <w:lang w:val="en-US"/>
    </w:rPr>
  </w:style>
  <w:style w:type="paragraph" w:customStyle="1" w:styleId="p16">
    <w:name w:val="p16"/>
    <w:basedOn w:val="Normal"/>
    <w:rsid w:val="00C153E4"/>
    <w:pPr>
      <w:widowControl w:val="0"/>
      <w:autoSpaceDE w:val="0"/>
      <w:autoSpaceDN w:val="0"/>
      <w:adjustRightInd w:val="0"/>
      <w:spacing w:line="280" w:lineRule="atLeast"/>
      <w:ind w:left="1120"/>
    </w:pPr>
    <w:rPr>
      <w:sz w:val="20"/>
      <w:lang w:val="en-US"/>
    </w:rPr>
  </w:style>
  <w:style w:type="paragraph" w:customStyle="1" w:styleId="p17">
    <w:name w:val="p17"/>
    <w:basedOn w:val="Normal"/>
    <w:rsid w:val="00C153E4"/>
    <w:pPr>
      <w:widowControl w:val="0"/>
      <w:tabs>
        <w:tab w:val="left" w:pos="400"/>
      </w:tabs>
      <w:autoSpaceDE w:val="0"/>
      <w:autoSpaceDN w:val="0"/>
      <w:adjustRightInd w:val="0"/>
      <w:spacing w:line="240" w:lineRule="atLeast"/>
      <w:ind w:left="1040"/>
    </w:pPr>
    <w:rPr>
      <w:sz w:val="20"/>
      <w:lang w:val="en-US"/>
    </w:rPr>
  </w:style>
  <w:style w:type="paragraph" w:styleId="BodyTextIndent2">
    <w:name w:val="Body Text Indent 2"/>
    <w:basedOn w:val="Normal"/>
    <w:link w:val="BodyTextIndent2Char"/>
    <w:uiPriority w:val="99"/>
    <w:semiHidden/>
    <w:rsid w:val="00C153E4"/>
    <w:pPr>
      <w:ind w:left="3960"/>
    </w:pPr>
    <w:rPr>
      <w:sz w:val="28"/>
    </w:rPr>
  </w:style>
  <w:style w:type="character" w:customStyle="1" w:styleId="BodyTextIndent2Char">
    <w:name w:val="Body Text Indent 2 Char"/>
    <w:link w:val="BodyTextIndent2"/>
    <w:uiPriority w:val="99"/>
    <w:semiHidden/>
    <w:rsid w:val="00F45C1F"/>
    <w:rPr>
      <w:sz w:val="24"/>
      <w:szCs w:val="24"/>
      <w:lang w:eastAsia="en-US"/>
    </w:rPr>
  </w:style>
  <w:style w:type="paragraph" w:styleId="BodyText2">
    <w:name w:val="Body Text 2"/>
    <w:basedOn w:val="Normal"/>
    <w:link w:val="BodyText2Char"/>
    <w:uiPriority w:val="99"/>
    <w:semiHidden/>
    <w:rsid w:val="00C153E4"/>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center"/>
    </w:pPr>
    <w:rPr>
      <w:b/>
      <w:sz w:val="52"/>
      <w:u w:val="single"/>
      <w:lang w:val="en-US"/>
    </w:rPr>
  </w:style>
  <w:style w:type="character" w:customStyle="1" w:styleId="BodyText2Char">
    <w:name w:val="Body Text 2 Char"/>
    <w:link w:val="BodyText2"/>
    <w:uiPriority w:val="99"/>
    <w:semiHidden/>
    <w:rsid w:val="00F45C1F"/>
    <w:rPr>
      <w:sz w:val="24"/>
      <w:szCs w:val="24"/>
      <w:lang w:eastAsia="en-US"/>
    </w:rPr>
  </w:style>
  <w:style w:type="paragraph" w:styleId="BodyText3">
    <w:name w:val="Body Text 3"/>
    <w:basedOn w:val="Normal"/>
    <w:link w:val="BodyText3Char"/>
    <w:uiPriority w:val="99"/>
    <w:semiHidden/>
    <w:rsid w:val="00C153E4"/>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center"/>
    </w:pPr>
    <w:rPr>
      <w:b/>
      <w:sz w:val="36"/>
      <w:u w:val="single"/>
      <w:lang w:val="en-US"/>
    </w:rPr>
  </w:style>
  <w:style w:type="character" w:customStyle="1" w:styleId="BodyText3Char">
    <w:name w:val="Body Text 3 Char"/>
    <w:link w:val="BodyText3"/>
    <w:uiPriority w:val="99"/>
    <w:semiHidden/>
    <w:rsid w:val="00F45C1F"/>
    <w:rPr>
      <w:sz w:val="16"/>
      <w:szCs w:val="16"/>
      <w:lang w:eastAsia="en-US"/>
    </w:rPr>
  </w:style>
  <w:style w:type="paragraph" w:customStyle="1" w:styleId="c1">
    <w:name w:val="c1"/>
    <w:basedOn w:val="Normal"/>
    <w:rsid w:val="00C153E4"/>
    <w:pPr>
      <w:widowControl w:val="0"/>
      <w:autoSpaceDE w:val="0"/>
      <w:autoSpaceDN w:val="0"/>
      <w:adjustRightInd w:val="0"/>
      <w:spacing w:line="240" w:lineRule="atLeast"/>
      <w:jc w:val="center"/>
    </w:pPr>
    <w:rPr>
      <w:sz w:val="20"/>
      <w:lang w:val="en-US"/>
    </w:rPr>
  </w:style>
  <w:style w:type="paragraph" w:customStyle="1" w:styleId="p3">
    <w:name w:val="p3"/>
    <w:basedOn w:val="Normal"/>
    <w:rsid w:val="00C153E4"/>
    <w:pPr>
      <w:widowControl w:val="0"/>
      <w:tabs>
        <w:tab w:val="left" w:pos="340"/>
      </w:tabs>
      <w:autoSpaceDE w:val="0"/>
      <w:autoSpaceDN w:val="0"/>
      <w:adjustRightInd w:val="0"/>
      <w:spacing w:line="280" w:lineRule="atLeast"/>
    </w:pPr>
    <w:rPr>
      <w:sz w:val="20"/>
      <w:lang w:val="en-US"/>
    </w:rPr>
  </w:style>
  <w:style w:type="paragraph" w:customStyle="1" w:styleId="p4">
    <w:name w:val="p4"/>
    <w:basedOn w:val="Normal"/>
    <w:rsid w:val="00C153E4"/>
    <w:pPr>
      <w:widowControl w:val="0"/>
      <w:tabs>
        <w:tab w:val="left" w:pos="740"/>
        <w:tab w:val="left" w:pos="980"/>
      </w:tabs>
      <w:autoSpaceDE w:val="0"/>
      <w:autoSpaceDN w:val="0"/>
      <w:adjustRightInd w:val="0"/>
      <w:spacing w:line="240" w:lineRule="atLeast"/>
      <w:ind w:left="432" w:hanging="288"/>
    </w:pPr>
    <w:rPr>
      <w:sz w:val="20"/>
      <w:lang w:val="en-US"/>
    </w:rPr>
  </w:style>
  <w:style w:type="paragraph" w:customStyle="1" w:styleId="p13">
    <w:name w:val="p13"/>
    <w:basedOn w:val="Normal"/>
    <w:rsid w:val="00C153E4"/>
    <w:pPr>
      <w:widowControl w:val="0"/>
      <w:autoSpaceDE w:val="0"/>
      <w:autoSpaceDN w:val="0"/>
      <w:adjustRightInd w:val="0"/>
      <w:spacing w:line="280" w:lineRule="atLeast"/>
    </w:pPr>
    <w:rPr>
      <w:sz w:val="20"/>
      <w:lang w:val="en-US"/>
    </w:rPr>
  </w:style>
  <w:style w:type="paragraph" w:customStyle="1" w:styleId="c16">
    <w:name w:val="c16"/>
    <w:basedOn w:val="Normal"/>
    <w:rsid w:val="00C153E4"/>
    <w:pPr>
      <w:widowControl w:val="0"/>
      <w:autoSpaceDE w:val="0"/>
      <w:autoSpaceDN w:val="0"/>
      <w:adjustRightInd w:val="0"/>
      <w:spacing w:line="240" w:lineRule="atLeast"/>
      <w:jc w:val="center"/>
    </w:pPr>
    <w:rPr>
      <w:sz w:val="20"/>
      <w:lang w:val="en-US"/>
    </w:rPr>
  </w:style>
  <w:style w:type="paragraph" w:customStyle="1" w:styleId="p18">
    <w:name w:val="p18"/>
    <w:basedOn w:val="Normal"/>
    <w:rsid w:val="00C153E4"/>
    <w:pPr>
      <w:widowControl w:val="0"/>
      <w:tabs>
        <w:tab w:val="left" w:pos="740"/>
        <w:tab w:val="left" w:pos="1100"/>
      </w:tabs>
      <w:autoSpaceDE w:val="0"/>
      <w:autoSpaceDN w:val="0"/>
      <w:adjustRightInd w:val="0"/>
      <w:spacing w:line="280" w:lineRule="atLeast"/>
      <w:ind w:left="700"/>
    </w:pPr>
    <w:rPr>
      <w:sz w:val="20"/>
      <w:lang w:val="en-US"/>
    </w:rPr>
  </w:style>
  <w:style w:type="paragraph" w:customStyle="1" w:styleId="p19">
    <w:name w:val="p19"/>
    <w:basedOn w:val="Normal"/>
    <w:rsid w:val="00C153E4"/>
    <w:pPr>
      <w:widowControl w:val="0"/>
      <w:tabs>
        <w:tab w:val="left" w:pos="700"/>
      </w:tabs>
      <w:autoSpaceDE w:val="0"/>
      <w:autoSpaceDN w:val="0"/>
      <w:adjustRightInd w:val="0"/>
      <w:spacing w:line="280" w:lineRule="atLeast"/>
      <w:ind w:left="740"/>
    </w:pPr>
    <w:rPr>
      <w:sz w:val="20"/>
      <w:lang w:val="en-US"/>
    </w:rPr>
  </w:style>
  <w:style w:type="paragraph" w:customStyle="1" w:styleId="c23">
    <w:name w:val="c23"/>
    <w:basedOn w:val="Normal"/>
    <w:rsid w:val="00C153E4"/>
    <w:pPr>
      <w:widowControl w:val="0"/>
      <w:autoSpaceDE w:val="0"/>
      <w:autoSpaceDN w:val="0"/>
      <w:adjustRightInd w:val="0"/>
      <w:spacing w:line="240" w:lineRule="atLeast"/>
      <w:jc w:val="center"/>
    </w:pPr>
    <w:rPr>
      <w:sz w:val="20"/>
      <w:lang w:val="en-US"/>
    </w:rPr>
  </w:style>
  <w:style w:type="paragraph" w:customStyle="1" w:styleId="p24">
    <w:name w:val="p24"/>
    <w:basedOn w:val="Normal"/>
    <w:rsid w:val="00C153E4"/>
    <w:pPr>
      <w:widowControl w:val="0"/>
      <w:tabs>
        <w:tab w:val="left" w:pos="340"/>
      </w:tabs>
      <w:autoSpaceDE w:val="0"/>
      <w:autoSpaceDN w:val="0"/>
      <w:adjustRightInd w:val="0"/>
      <w:spacing w:line="280" w:lineRule="atLeast"/>
    </w:pPr>
    <w:rPr>
      <w:sz w:val="20"/>
      <w:lang w:val="en-US"/>
    </w:rPr>
  </w:style>
  <w:style w:type="paragraph" w:customStyle="1" w:styleId="p25">
    <w:name w:val="p25"/>
    <w:basedOn w:val="Normal"/>
    <w:rsid w:val="00C153E4"/>
    <w:pPr>
      <w:widowControl w:val="0"/>
      <w:tabs>
        <w:tab w:val="left" w:pos="720"/>
      </w:tabs>
      <w:autoSpaceDE w:val="0"/>
      <w:autoSpaceDN w:val="0"/>
      <w:adjustRightInd w:val="0"/>
      <w:spacing w:line="280" w:lineRule="atLeast"/>
    </w:pPr>
    <w:rPr>
      <w:sz w:val="20"/>
      <w:lang w:val="en-US"/>
    </w:rPr>
  </w:style>
  <w:style w:type="paragraph" w:customStyle="1" w:styleId="p26">
    <w:name w:val="p26"/>
    <w:basedOn w:val="Normal"/>
    <w:rsid w:val="00C153E4"/>
    <w:pPr>
      <w:widowControl w:val="0"/>
      <w:tabs>
        <w:tab w:val="left" w:pos="720"/>
      </w:tabs>
      <w:autoSpaceDE w:val="0"/>
      <w:autoSpaceDN w:val="0"/>
      <w:adjustRightInd w:val="0"/>
      <w:spacing w:line="280" w:lineRule="atLeast"/>
    </w:pPr>
    <w:rPr>
      <w:sz w:val="20"/>
      <w:lang w:val="en-US"/>
    </w:rPr>
  </w:style>
  <w:style w:type="paragraph" w:customStyle="1" w:styleId="p27">
    <w:name w:val="p27"/>
    <w:basedOn w:val="Normal"/>
    <w:rsid w:val="00C153E4"/>
    <w:pPr>
      <w:widowControl w:val="0"/>
      <w:tabs>
        <w:tab w:val="left" w:pos="740"/>
      </w:tabs>
      <w:autoSpaceDE w:val="0"/>
      <w:autoSpaceDN w:val="0"/>
      <w:adjustRightInd w:val="0"/>
      <w:spacing w:line="280" w:lineRule="atLeast"/>
      <w:ind w:left="700"/>
    </w:pPr>
    <w:rPr>
      <w:sz w:val="20"/>
      <w:lang w:val="en-US"/>
    </w:rPr>
  </w:style>
  <w:style w:type="paragraph" w:customStyle="1" w:styleId="p28">
    <w:name w:val="p28"/>
    <w:basedOn w:val="Normal"/>
    <w:rsid w:val="00C153E4"/>
    <w:pPr>
      <w:widowControl w:val="0"/>
      <w:autoSpaceDE w:val="0"/>
      <w:autoSpaceDN w:val="0"/>
      <w:adjustRightInd w:val="0"/>
      <w:spacing w:line="240" w:lineRule="atLeast"/>
      <w:ind w:left="700"/>
    </w:pPr>
    <w:rPr>
      <w:sz w:val="20"/>
      <w:lang w:val="en-US"/>
    </w:rPr>
  </w:style>
  <w:style w:type="paragraph" w:customStyle="1" w:styleId="p29">
    <w:name w:val="p29"/>
    <w:basedOn w:val="Normal"/>
    <w:rsid w:val="00C153E4"/>
    <w:pPr>
      <w:widowControl w:val="0"/>
      <w:tabs>
        <w:tab w:val="left" w:pos="1040"/>
      </w:tabs>
      <w:autoSpaceDE w:val="0"/>
      <w:autoSpaceDN w:val="0"/>
      <w:adjustRightInd w:val="0"/>
      <w:spacing w:line="240" w:lineRule="atLeast"/>
      <w:ind w:left="432" w:hanging="288"/>
    </w:pPr>
    <w:rPr>
      <w:sz w:val="20"/>
      <w:lang w:val="en-US"/>
    </w:rPr>
  </w:style>
  <w:style w:type="paragraph" w:customStyle="1" w:styleId="c30">
    <w:name w:val="c30"/>
    <w:basedOn w:val="Normal"/>
    <w:rsid w:val="00C153E4"/>
    <w:pPr>
      <w:widowControl w:val="0"/>
      <w:autoSpaceDE w:val="0"/>
      <w:autoSpaceDN w:val="0"/>
      <w:adjustRightInd w:val="0"/>
      <w:spacing w:line="240" w:lineRule="atLeast"/>
      <w:jc w:val="center"/>
    </w:pPr>
    <w:rPr>
      <w:sz w:val="20"/>
      <w:lang w:val="en-US"/>
    </w:rPr>
  </w:style>
  <w:style w:type="paragraph" w:customStyle="1" w:styleId="p36">
    <w:name w:val="p36"/>
    <w:basedOn w:val="Normal"/>
    <w:rsid w:val="00C153E4"/>
    <w:pPr>
      <w:widowControl w:val="0"/>
      <w:tabs>
        <w:tab w:val="left" w:pos="320"/>
      </w:tabs>
      <w:autoSpaceDE w:val="0"/>
      <w:autoSpaceDN w:val="0"/>
      <w:adjustRightInd w:val="0"/>
      <w:spacing w:line="240" w:lineRule="atLeast"/>
      <w:ind w:left="1152" w:hanging="288"/>
    </w:pPr>
    <w:rPr>
      <w:sz w:val="20"/>
      <w:lang w:val="en-US"/>
    </w:rPr>
  </w:style>
  <w:style w:type="paragraph" w:customStyle="1" w:styleId="p37">
    <w:name w:val="p37"/>
    <w:basedOn w:val="Normal"/>
    <w:rsid w:val="00C153E4"/>
    <w:pPr>
      <w:widowControl w:val="0"/>
      <w:tabs>
        <w:tab w:val="left" w:pos="740"/>
        <w:tab w:val="left" w:pos="1220"/>
      </w:tabs>
      <w:autoSpaceDE w:val="0"/>
      <w:autoSpaceDN w:val="0"/>
      <w:adjustRightInd w:val="0"/>
      <w:spacing w:line="240" w:lineRule="atLeast"/>
      <w:ind w:left="288" w:hanging="432"/>
    </w:pPr>
    <w:rPr>
      <w:sz w:val="20"/>
      <w:lang w:val="en-US"/>
    </w:rPr>
  </w:style>
  <w:style w:type="paragraph" w:customStyle="1" w:styleId="p38">
    <w:name w:val="p38"/>
    <w:basedOn w:val="Normal"/>
    <w:rsid w:val="00C153E4"/>
    <w:pPr>
      <w:widowControl w:val="0"/>
      <w:autoSpaceDE w:val="0"/>
      <w:autoSpaceDN w:val="0"/>
      <w:adjustRightInd w:val="0"/>
      <w:spacing w:line="280" w:lineRule="atLeast"/>
      <w:ind w:left="700"/>
    </w:pPr>
    <w:rPr>
      <w:sz w:val="20"/>
      <w:lang w:val="en-US"/>
    </w:rPr>
  </w:style>
  <w:style w:type="paragraph" w:customStyle="1" w:styleId="p42">
    <w:name w:val="p42"/>
    <w:basedOn w:val="Normal"/>
    <w:rsid w:val="00C153E4"/>
    <w:pPr>
      <w:widowControl w:val="0"/>
      <w:tabs>
        <w:tab w:val="left" w:pos="720"/>
      </w:tabs>
      <w:autoSpaceDE w:val="0"/>
      <w:autoSpaceDN w:val="0"/>
      <w:adjustRightInd w:val="0"/>
      <w:spacing w:line="240" w:lineRule="atLeast"/>
    </w:pPr>
    <w:rPr>
      <w:sz w:val="20"/>
      <w:lang w:val="en-US"/>
    </w:rPr>
  </w:style>
  <w:style w:type="paragraph" w:customStyle="1" w:styleId="p31">
    <w:name w:val="p31"/>
    <w:basedOn w:val="Normal"/>
    <w:rsid w:val="00C153E4"/>
    <w:pPr>
      <w:widowControl w:val="0"/>
      <w:tabs>
        <w:tab w:val="left" w:pos="320"/>
      </w:tabs>
      <w:autoSpaceDE w:val="0"/>
      <w:autoSpaceDN w:val="0"/>
      <w:adjustRightInd w:val="0"/>
      <w:spacing w:line="280" w:lineRule="atLeast"/>
    </w:pPr>
    <w:rPr>
      <w:sz w:val="20"/>
      <w:lang w:val="en-US"/>
    </w:rPr>
  </w:style>
  <w:style w:type="paragraph" w:customStyle="1" w:styleId="p43">
    <w:name w:val="p43"/>
    <w:basedOn w:val="Normal"/>
    <w:rsid w:val="00C153E4"/>
    <w:pPr>
      <w:widowControl w:val="0"/>
      <w:tabs>
        <w:tab w:val="left" w:pos="720"/>
      </w:tabs>
      <w:autoSpaceDE w:val="0"/>
      <w:autoSpaceDN w:val="0"/>
      <w:adjustRightInd w:val="0"/>
      <w:spacing w:line="240" w:lineRule="atLeast"/>
    </w:pPr>
    <w:rPr>
      <w:sz w:val="20"/>
      <w:lang w:val="en-US"/>
    </w:rPr>
  </w:style>
  <w:style w:type="paragraph" w:customStyle="1" w:styleId="c47">
    <w:name w:val="c47"/>
    <w:basedOn w:val="Normal"/>
    <w:rsid w:val="00C153E4"/>
    <w:pPr>
      <w:widowControl w:val="0"/>
      <w:autoSpaceDE w:val="0"/>
      <w:autoSpaceDN w:val="0"/>
      <w:adjustRightInd w:val="0"/>
      <w:spacing w:line="240" w:lineRule="atLeast"/>
      <w:jc w:val="center"/>
    </w:pPr>
    <w:rPr>
      <w:sz w:val="20"/>
      <w:lang w:val="en-US"/>
    </w:rPr>
  </w:style>
  <w:style w:type="paragraph" w:customStyle="1" w:styleId="p50">
    <w:name w:val="p50"/>
    <w:basedOn w:val="Normal"/>
    <w:rsid w:val="00C153E4"/>
    <w:pPr>
      <w:widowControl w:val="0"/>
      <w:tabs>
        <w:tab w:val="left" w:pos="740"/>
      </w:tabs>
      <w:autoSpaceDE w:val="0"/>
      <w:autoSpaceDN w:val="0"/>
      <w:adjustRightInd w:val="0"/>
      <w:spacing w:line="240" w:lineRule="atLeast"/>
      <w:ind w:left="700"/>
    </w:pPr>
    <w:rPr>
      <w:sz w:val="20"/>
      <w:lang w:val="en-US"/>
    </w:rPr>
  </w:style>
  <w:style w:type="paragraph" w:customStyle="1" w:styleId="t68">
    <w:name w:val="t68"/>
    <w:basedOn w:val="Normal"/>
    <w:rsid w:val="00C153E4"/>
    <w:pPr>
      <w:widowControl w:val="0"/>
      <w:autoSpaceDE w:val="0"/>
      <w:autoSpaceDN w:val="0"/>
      <w:adjustRightInd w:val="0"/>
      <w:spacing w:line="240" w:lineRule="atLeast"/>
    </w:pPr>
    <w:rPr>
      <w:sz w:val="20"/>
      <w:lang w:val="en-US"/>
    </w:rPr>
  </w:style>
  <w:style w:type="paragraph" w:styleId="Subtitle">
    <w:name w:val="Subtitle"/>
    <w:basedOn w:val="Normal"/>
    <w:next w:val="Normal"/>
    <w:link w:val="SubtitleChar"/>
    <w:uiPriority w:val="11"/>
    <w:qFormat/>
    <w:rsid w:val="005E525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5E5255"/>
    <w:rPr>
      <w:caps/>
      <w:color w:val="595959" w:themeColor="text1" w:themeTint="A6"/>
      <w:spacing w:val="10"/>
      <w:sz w:val="21"/>
      <w:szCs w:val="21"/>
    </w:rPr>
  </w:style>
  <w:style w:type="paragraph" w:styleId="PlainText">
    <w:name w:val="Plain Text"/>
    <w:basedOn w:val="Normal"/>
    <w:link w:val="PlainTextChar"/>
    <w:uiPriority w:val="99"/>
    <w:semiHidden/>
    <w:rsid w:val="00C153E4"/>
    <w:rPr>
      <w:rFonts w:ascii="Courier New" w:hAnsi="Courier New"/>
      <w:sz w:val="20"/>
    </w:rPr>
  </w:style>
  <w:style w:type="character" w:customStyle="1" w:styleId="PlainTextChar">
    <w:name w:val="Plain Text Char"/>
    <w:link w:val="PlainText"/>
    <w:uiPriority w:val="99"/>
    <w:semiHidden/>
    <w:locked/>
    <w:rsid w:val="00CE6E6E"/>
    <w:rPr>
      <w:rFonts w:ascii="Courier New" w:hAnsi="Courier New"/>
      <w:lang w:val="x-none" w:eastAsia="en-US"/>
    </w:rPr>
  </w:style>
  <w:style w:type="character" w:styleId="PageNumber">
    <w:name w:val="page number"/>
    <w:uiPriority w:val="99"/>
    <w:rsid w:val="00C153E4"/>
    <w:rPr>
      <w:rFonts w:cs="Times New Roman"/>
    </w:rPr>
  </w:style>
  <w:style w:type="paragraph" w:styleId="DocumentMap">
    <w:name w:val="Document Map"/>
    <w:basedOn w:val="Normal"/>
    <w:link w:val="DocumentMapChar"/>
    <w:uiPriority w:val="99"/>
    <w:semiHidden/>
    <w:rsid w:val="00C153E4"/>
    <w:pPr>
      <w:shd w:val="clear" w:color="auto" w:fill="000080"/>
    </w:pPr>
    <w:rPr>
      <w:rFonts w:ascii="Tahoma" w:hAnsi="Tahoma" w:cs="Tahoma"/>
    </w:rPr>
  </w:style>
  <w:style w:type="character" w:customStyle="1" w:styleId="DocumentMapChar">
    <w:name w:val="Document Map Char"/>
    <w:link w:val="DocumentMap"/>
    <w:uiPriority w:val="99"/>
    <w:semiHidden/>
    <w:rsid w:val="00F45C1F"/>
    <w:rPr>
      <w:sz w:val="0"/>
      <w:szCs w:val="0"/>
      <w:lang w:eastAsia="en-US"/>
    </w:rPr>
  </w:style>
  <w:style w:type="paragraph" w:styleId="Header">
    <w:name w:val="header"/>
    <w:basedOn w:val="Normal"/>
    <w:link w:val="HeaderChar"/>
    <w:uiPriority w:val="99"/>
    <w:rsid w:val="00C153E4"/>
    <w:pPr>
      <w:tabs>
        <w:tab w:val="center" w:pos="4153"/>
        <w:tab w:val="right" w:pos="8306"/>
      </w:tabs>
    </w:pPr>
  </w:style>
  <w:style w:type="character" w:customStyle="1" w:styleId="HeaderChar">
    <w:name w:val="Header Char"/>
    <w:link w:val="Header"/>
    <w:uiPriority w:val="99"/>
    <w:locked/>
    <w:rsid w:val="00D542D1"/>
    <w:rPr>
      <w:sz w:val="24"/>
    </w:rPr>
  </w:style>
  <w:style w:type="paragraph" w:styleId="Caption">
    <w:name w:val="caption"/>
    <w:basedOn w:val="Normal"/>
    <w:next w:val="Normal"/>
    <w:uiPriority w:val="35"/>
    <w:unhideWhenUsed/>
    <w:qFormat/>
    <w:rsid w:val="005E5255"/>
    <w:rPr>
      <w:b/>
      <w:bCs/>
      <w:color w:val="2F5496" w:themeColor="accent1" w:themeShade="BF"/>
      <w:sz w:val="16"/>
      <w:szCs w:val="16"/>
    </w:rPr>
  </w:style>
  <w:style w:type="paragraph" w:styleId="BalloonText">
    <w:name w:val="Balloon Text"/>
    <w:basedOn w:val="Normal"/>
    <w:link w:val="BalloonTextChar"/>
    <w:uiPriority w:val="99"/>
    <w:semiHidden/>
    <w:unhideWhenUsed/>
    <w:rsid w:val="00D16EE0"/>
    <w:rPr>
      <w:rFonts w:ascii="Lucida Grande" w:hAnsi="Lucida Grande"/>
      <w:sz w:val="18"/>
      <w:szCs w:val="18"/>
    </w:rPr>
  </w:style>
  <w:style w:type="character" w:customStyle="1" w:styleId="BalloonTextChar">
    <w:name w:val="Balloon Text Char"/>
    <w:link w:val="BalloonText"/>
    <w:uiPriority w:val="99"/>
    <w:semiHidden/>
    <w:locked/>
    <w:rsid w:val="00D16EE0"/>
    <w:rPr>
      <w:rFonts w:ascii="Lucida Grande" w:hAnsi="Lucida Grande"/>
      <w:sz w:val="18"/>
    </w:rPr>
  </w:style>
  <w:style w:type="paragraph" w:customStyle="1" w:styleId="ColorfulList-Accent11">
    <w:name w:val="Colorful List - Accent 11"/>
    <w:basedOn w:val="Normal"/>
    <w:uiPriority w:val="34"/>
    <w:rsid w:val="00094D68"/>
    <w:pPr>
      <w:ind w:left="720"/>
      <w:contextualSpacing/>
    </w:pPr>
  </w:style>
  <w:style w:type="character" w:styleId="Hyperlink">
    <w:name w:val="Hyperlink"/>
    <w:uiPriority w:val="99"/>
    <w:unhideWhenUsed/>
    <w:rsid w:val="00094D68"/>
    <w:rPr>
      <w:color w:val="0000FF"/>
      <w:u w:val="single"/>
    </w:rPr>
  </w:style>
  <w:style w:type="character" w:customStyle="1" w:styleId="apple-converted-space">
    <w:name w:val="apple-converted-space"/>
    <w:rsid w:val="00094D68"/>
  </w:style>
  <w:style w:type="paragraph" w:styleId="NormalWeb">
    <w:name w:val="Normal (Web)"/>
    <w:basedOn w:val="Normal"/>
    <w:uiPriority w:val="99"/>
    <w:unhideWhenUsed/>
    <w:rsid w:val="00094D68"/>
    <w:pPr>
      <w:spacing w:beforeAutospacing="1" w:after="100" w:afterAutospacing="1"/>
    </w:pPr>
  </w:style>
  <w:style w:type="paragraph" w:customStyle="1" w:styleId="Body1">
    <w:name w:val="Body 1"/>
    <w:rsid w:val="00D542D1"/>
    <w:pPr>
      <w:outlineLvl w:val="0"/>
    </w:pPr>
    <w:rPr>
      <w:rFonts w:eastAsia="Arial Unicode MS"/>
      <w:color w:val="000000"/>
      <w:u w:color="000000"/>
      <w:lang w:eastAsia="en-US"/>
    </w:rPr>
  </w:style>
  <w:style w:type="paragraph" w:customStyle="1" w:styleId="BodyBullet">
    <w:name w:val="Body Bullet"/>
    <w:rsid w:val="00D542D1"/>
    <w:rPr>
      <w:rFonts w:ascii="Helvetica" w:eastAsia="Arial Unicode MS" w:hAnsi="Helvetica"/>
      <w:color w:val="000000"/>
      <w:sz w:val="24"/>
      <w:lang w:eastAsia="en-US"/>
    </w:rPr>
  </w:style>
  <w:style w:type="table" w:styleId="TableGrid">
    <w:name w:val="Table Grid"/>
    <w:basedOn w:val="TableNormal"/>
    <w:uiPriority w:val="59"/>
    <w:rsid w:val="00D542D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rsid w:val="00D542D1"/>
    <w:pPr>
      <w:numPr>
        <w:numId w:val="1"/>
      </w:numPr>
    </w:pPr>
    <w:rPr>
      <w:lang w:eastAsia="en-US"/>
    </w:rPr>
  </w:style>
  <w:style w:type="character" w:styleId="FollowedHyperlink">
    <w:name w:val="FollowedHyperlink"/>
    <w:uiPriority w:val="99"/>
    <w:semiHidden/>
    <w:unhideWhenUsed/>
    <w:rsid w:val="00D542D1"/>
    <w:rPr>
      <w:color w:val="800080"/>
      <w:u w:val="single"/>
    </w:rPr>
  </w:style>
  <w:style w:type="character" w:customStyle="1" w:styleId="flickrli">
    <w:name w:val="flickr_li"/>
    <w:rsid w:val="00D542D1"/>
  </w:style>
  <w:style w:type="paragraph" w:styleId="List">
    <w:name w:val="List"/>
    <w:basedOn w:val="Normal"/>
    <w:uiPriority w:val="99"/>
    <w:unhideWhenUsed/>
    <w:rsid w:val="00BF07CD"/>
    <w:pPr>
      <w:ind w:left="283" w:hanging="283"/>
      <w:contextualSpacing/>
    </w:pPr>
  </w:style>
  <w:style w:type="paragraph" w:styleId="List2">
    <w:name w:val="List 2"/>
    <w:basedOn w:val="Normal"/>
    <w:uiPriority w:val="99"/>
    <w:unhideWhenUsed/>
    <w:rsid w:val="00BF07CD"/>
    <w:pPr>
      <w:ind w:left="566" w:hanging="283"/>
      <w:contextualSpacing/>
    </w:pPr>
  </w:style>
  <w:style w:type="paragraph" w:styleId="List3">
    <w:name w:val="List 3"/>
    <w:basedOn w:val="Normal"/>
    <w:uiPriority w:val="99"/>
    <w:unhideWhenUsed/>
    <w:rsid w:val="00BF07CD"/>
    <w:pPr>
      <w:ind w:left="849" w:hanging="283"/>
      <w:contextualSpacing/>
    </w:pPr>
  </w:style>
  <w:style w:type="paragraph" w:styleId="ListBullet">
    <w:name w:val="List Bullet"/>
    <w:basedOn w:val="Normal"/>
    <w:uiPriority w:val="99"/>
    <w:unhideWhenUsed/>
    <w:rsid w:val="00BF07CD"/>
    <w:pPr>
      <w:numPr>
        <w:numId w:val="2"/>
      </w:numPr>
      <w:tabs>
        <w:tab w:val="num" w:pos="360"/>
      </w:tabs>
      <w:ind w:left="360"/>
      <w:contextualSpacing/>
    </w:pPr>
  </w:style>
  <w:style w:type="paragraph" w:styleId="ListBullet2">
    <w:name w:val="List Bullet 2"/>
    <w:basedOn w:val="Normal"/>
    <w:uiPriority w:val="99"/>
    <w:unhideWhenUsed/>
    <w:rsid w:val="00BF07CD"/>
    <w:pPr>
      <w:numPr>
        <w:numId w:val="4"/>
      </w:numPr>
      <w:contextualSpacing/>
    </w:pPr>
  </w:style>
  <w:style w:type="paragraph" w:styleId="ListBullet3">
    <w:name w:val="List Bullet 3"/>
    <w:basedOn w:val="Normal"/>
    <w:uiPriority w:val="99"/>
    <w:unhideWhenUsed/>
    <w:rsid w:val="00BF07CD"/>
    <w:pPr>
      <w:numPr>
        <w:numId w:val="3"/>
      </w:numPr>
      <w:tabs>
        <w:tab w:val="num" w:pos="926"/>
      </w:tabs>
      <w:ind w:left="926"/>
      <w:contextualSpacing/>
    </w:pPr>
  </w:style>
  <w:style w:type="paragraph" w:styleId="BodyTextFirstIndent">
    <w:name w:val="Body Text First Indent"/>
    <w:basedOn w:val="BodyText"/>
    <w:link w:val="BodyTextFirstIndentChar"/>
    <w:uiPriority w:val="99"/>
    <w:unhideWhenUsed/>
    <w:rsid w:val="00BF07CD"/>
    <w:pPr>
      <w:ind w:firstLine="360"/>
    </w:pPr>
    <w:rPr>
      <w:sz w:val="24"/>
    </w:rPr>
  </w:style>
  <w:style w:type="character" w:customStyle="1" w:styleId="BodyTextFirstIndentChar">
    <w:name w:val="Body Text First Indent Char"/>
    <w:basedOn w:val="BodyTextChar"/>
    <w:link w:val="BodyTextFirstIndent"/>
    <w:uiPriority w:val="99"/>
    <w:locked/>
    <w:rsid w:val="00BF07CD"/>
    <w:rPr>
      <w:sz w:val="24"/>
    </w:rPr>
  </w:style>
  <w:style w:type="paragraph" w:styleId="BodyTextFirstIndent2">
    <w:name w:val="Body Text First Indent 2"/>
    <w:basedOn w:val="BodyTextIndent"/>
    <w:link w:val="BodyTextFirstIndent2Char"/>
    <w:uiPriority w:val="99"/>
    <w:unhideWhenUsed/>
    <w:rsid w:val="00BF07CD"/>
    <w:pPr>
      <w:ind w:left="360" w:firstLine="360"/>
    </w:pPr>
    <w:rPr>
      <w:sz w:val="24"/>
    </w:rPr>
  </w:style>
  <w:style w:type="character" w:customStyle="1" w:styleId="BodyTextFirstIndent2Char">
    <w:name w:val="Body Text First Indent 2 Char"/>
    <w:basedOn w:val="BodyTextIndentChar"/>
    <w:link w:val="BodyTextFirstIndent2"/>
    <w:uiPriority w:val="99"/>
    <w:locked/>
    <w:rsid w:val="00BF07CD"/>
    <w:rPr>
      <w:sz w:val="24"/>
    </w:rPr>
  </w:style>
  <w:style w:type="character" w:customStyle="1" w:styleId="street-address">
    <w:name w:val="street-address"/>
    <w:rsid w:val="00A31680"/>
    <w:rPr>
      <w:rFonts w:cs="Times New Roman"/>
    </w:rPr>
  </w:style>
  <w:style w:type="character" w:customStyle="1" w:styleId="locality">
    <w:name w:val="locality"/>
    <w:rsid w:val="00A31680"/>
    <w:rPr>
      <w:rFonts w:cs="Times New Roman"/>
    </w:rPr>
  </w:style>
  <w:style w:type="character" w:customStyle="1" w:styleId="region">
    <w:name w:val="region"/>
    <w:rsid w:val="00A31680"/>
    <w:rPr>
      <w:rFonts w:cs="Times New Roman"/>
    </w:rPr>
  </w:style>
  <w:style w:type="character" w:customStyle="1" w:styleId="postal-code">
    <w:name w:val="postal-code"/>
    <w:rsid w:val="00A31680"/>
    <w:rPr>
      <w:rFonts w:cs="Times New Roman"/>
    </w:rPr>
  </w:style>
  <w:style w:type="character" w:styleId="Strong">
    <w:name w:val="Strong"/>
    <w:uiPriority w:val="22"/>
    <w:qFormat/>
    <w:rsid w:val="005E5255"/>
    <w:rPr>
      <w:b/>
      <w:bCs/>
    </w:rPr>
  </w:style>
  <w:style w:type="character" w:customStyle="1" w:styleId="value">
    <w:name w:val="value"/>
    <w:rsid w:val="00A31680"/>
    <w:rPr>
      <w:rFonts w:cs="Times New Roman"/>
    </w:rPr>
  </w:style>
  <w:style w:type="paragraph" w:customStyle="1" w:styleId="legclearfix2">
    <w:name w:val="legclearfix2"/>
    <w:basedOn w:val="Normal"/>
    <w:rsid w:val="00401A09"/>
    <w:pPr>
      <w:shd w:val="clear" w:color="auto" w:fill="FFFFFF"/>
      <w:spacing w:after="120" w:line="360" w:lineRule="atLeast"/>
    </w:pPr>
    <w:rPr>
      <w:color w:val="494949"/>
      <w:sz w:val="19"/>
      <w:szCs w:val="19"/>
    </w:rPr>
  </w:style>
  <w:style w:type="character" w:customStyle="1" w:styleId="legds2">
    <w:name w:val="legds2"/>
    <w:rsid w:val="00401A09"/>
  </w:style>
  <w:style w:type="paragraph" w:styleId="ListParagraph">
    <w:name w:val="List Paragraph"/>
    <w:basedOn w:val="Normal"/>
    <w:uiPriority w:val="34"/>
    <w:qFormat/>
    <w:rsid w:val="003F3F74"/>
    <w:pPr>
      <w:ind w:left="720"/>
      <w:contextualSpacing/>
    </w:pPr>
  </w:style>
  <w:style w:type="paragraph" w:styleId="NoSpacing">
    <w:name w:val="No Spacing"/>
    <w:link w:val="NoSpacingChar"/>
    <w:uiPriority w:val="1"/>
    <w:qFormat/>
    <w:rsid w:val="005A0390"/>
    <w:pPr>
      <w:spacing w:after="0" w:line="240" w:lineRule="auto"/>
    </w:pPr>
    <w:rPr>
      <w:rFonts w:ascii="Arial" w:hAnsi="Arial"/>
      <w:sz w:val="24"/>
    </w:rPr>
  </w:style>
  <w:style w:type="character" w:customStyle="1" w:styleId="Mention1">
    <w:name w:val="Mention1"/>
    <w:uiPriority w:val="99"/>
    <w:semiHidden/>
    <w:unhideWhenUsed/>
    <w:rsid w:val="0093628E"/>
    <w:rPr>
      <w:rFonts w:cs="Times New Roman"/>
      <w:color w:val="2B579A"/>
      <w:shd w:val="clear" w:color="auto" w:fill="E6E6E6"/>
    </w:rPr>
  </w:style>
  <w:style w:type="character" w:customStyle="1" w:styleId="UnresolvedMention1">
    <w:name w:val="Unresolved Mention1"/>
    <w:uiPriority w:val="99"/>
    <w:semiHidden/>
    <w:unhideWhenUsed/>
    <w:rsid w:val="006A6A91"/>
    <w:rPr>
      <w:rFonts w:cs="Times New Roman"/>
      <w:color w:val="808080"/>
      <w:shd w:val="clear" w:color="auto" w:fill="E6E6E6"/>
    </w:rPr>
  </w:style>
  <w:style w:type="character" w:customStyle="1" w:styleId="c-41">
    <w:name w:val="c-41"/>
    <w:rsid w:val="002D118B"/>
    <w:rPr>
      <w:rFonts w:ascii="Open Sans" w:hAnsi="Open Sans" w:cs="Times New Roman"/>
      <w:color w:val="003799"/>
      <w:position w:val="0"/>
      <w:sz w:val="22"/>
      <w:szCs w:val="22"/>
      <w:u w:val="none"/>
      <w:effect w:val="none"/>
      <w:shd w:val="clear" w:color="auto" w:fill="auto"/>
    </w:rPr>
  </w:style>
  <w:style w:type="paragraph" w:customStyle="1" w:styleId="Default">
    <w:name w:val="Default"/>
    <w:basedOn w:val="Normal"/>
    <w:rsid w:val="00E0147A"/>
    <w:pPr>
      <w:autoSpaceDE w:val="0"/>
      <w:autoSpaceDN w:val="0"/>
    </w:pPr>
    <w:rPr>
      <w:rFonts w:ascii="Calibri" w:eastAsia="Calibri" w:hAnsi="Calibri" w:cs="Calibri"/>
      <w:color w:val="000000"/>
    </w:rPr>
  </w:style>
  <w:style w:type="paragraph" w:styleId="Revision">
    <w:name w:val="Revision"/>
    <w:hidden/>
    <w:uiPriority w:val="99"/>
    <w:semiHidden/>
    <w:rsid w:val="007F428F"/>
    <w:rPr>
      <w:sz w:val="24"/>
      <w:szCs w:val="24"/>
      <w:lang w:eastAsia="en-US"/>
    </w:rPr>
  </w:style>
  <w:style w:type="paragraph" w:styleId="TOCHeading">
    <w:name w:val="TOC Heading"/>
    <w:basedOn w:val="Heading1"/>
    <w:next w:val="Normal"/>
    <w:uiPriority w:val="39"/>
    <w:unhideWhenUsed/>
    <w:qFormat/>
    <w:rsid w:val="005E5255"/>
    <w:pPr>
      <w:outlineLvl w:val="9"/>
    </w:pPr>
  </w:style>
  <w:style w:type="paragraph" w:styleId="TOC1">
    <w:name w:val="toc 1"/>
    <w:basedOn w:val="Normal"/>
    <w:next w:val="Normal"/>
    <w:autoRedefine/>
    <w:uiPriority w:val="39"/>
    <w:unhideWhenUsed/>
    <w:rsid w:val="000C1787"/>
    <w:pPr>
      <w:tabs>
        <w:tab w:val="right" w:leader="dot" w:pos="8302"/>
      </w:tabs>
      <w:spacing w:after="100"/>
    </w:pPr>
    <w:rPr>
      <w:rFonts w:asciiTheme="minorHAnsi" w:hAnsiTheme="minorHAnsi" w:cstheme="minorHAnsi"/>
      <w:b/>
      <w:bCs/>
      <w:noProof/>
      <w:color w:val="4472C4" w:themeColor="accent1"/>
    </w:rPr>
  </w:style>
  <w:style w:type="paragraph" w:styleId="TOC2">
    <w:name w:val="toc 2"/>
    <w:basedOn w:val="Normal"/>
    <w:next w:val="Normal"/>
    <w:autoRedefine/>
    <w:uiPriority w:val="39"/>
    <w:unhideWhenUsed/>
    <w:rsid w:val="00A03CAE"/>
    <w:pPr>
      <w:tabs>
        <w:tab w:val="right" w:leader="dot" w:pos="8302"/>
      </w:tabs>
      <w:spacing w:after="100"/>
      <w:ind w:left="240"/>
    </w:pPr>
    <w:rPr>
      <w:rFonts w:eastAsiaTheme="minorHAnsi" w:cs="Arial"/>
      <w:b/>
      <w:bCs/>
      <w:noProof/>
      <w:color w:val="4472C4" w:themeColor="accent1"/>
      <w:sz w:val="20"/>
    </w:rPr>
  </w:style>
  <w:style w:type="paragraph" w:styleId="TOC3">
    <w:name w:val="toc 3"/>
    <w:basedOn w:val="Normal"/>
    <w:next w:val="Normal"/>
    <w:autoRedefine/>
    <w:uiPriority w:val="39"/>
    <w:unhideWhenUsed/>
    <w:rsid w:val="00552795"/>
    <w:pPr>
      <w:tabs>
        <w:tab w:val="right" w:leader="dot" w:pos="8302"/>
      </w:tabs>
      <w:spacing w:after="100"/>
      <w:ind w:left="480"/>
    </w:pPr>
    <w:rPr>
      <w:rFonts w:asciiTheme="minorHAnsi" w:eastAsia="MS Mincho" w:hAnsiTheme="minorHAnsi" w:cstheme="minorHAnsi"/>
      <w:b/>
      <w:bCs/>
      <w:noProof/>
      <w:color w:val="4472C4" w:themeColor="accent1"/>
    </w:rPr>
  </w:style>
  <w:style w:type="character" w:customStyle="1" w:styleId="uv3um">
    <w:name w:val="uv3um"/>
    <w:basedOn w:val="DefaultParagraphFont"/>
    <w:rsid w:val="00BC7F78"/>
  </w:style>
  <w:style w:type="character" w:styleId="Emphasis">
    <w:name w:val="Emphasis"/>
    <w:uiPriority w:val="20"/>
    <w:qFormat/>
    <w:rsid w:val="005E5255"/>
    <w:rPr>
      <w:caps/>
      <w:color w:val="1F3763" w:themeColor="accent1" w:themeShade="7F"/>
      <w:spacing w:val="5"/>
    </w:rPr>
  </w:style>
  <w:style w:type="paragraph" w:styleId="Quote">
    <w:name w:val="Quote"/>
    <w:basedOn w:val="Normal"/>
    <w:next w:val="Normal"/>
    <w:link w:val="QuoteChar"/>
    <w:uiPriority w:val="29"/>
    <w:qFormat/>
    <w:rsid w:val="005E5255"/>
    <w:rPr>
      <w:i/>
      <w:iCs/>
      <w:szCs w:val="24"/>
    </w:rPr>
  </w:style>
  <w:style w:type="character" w:customStyle="1" w:styleId="QuoteChar">
    <w:name w:val="Quote Char"/>
    <w:basedOn w:val="DefaultParagraphFont"/>
    <w:link w:val="Quote"/>
    <w:uiPriority w:val="29"/>
    <w:rsid w:val="005E5255"/>
    <w:rPr>
      <w:i/>
      <w:iCs/>
      <w:sz w:val="24"/>
      <w:szCs w:val="24"/>
    </w:rPr>
  </w:style>
  <w:style w:type="paragraph" w:styleId="IntenseQuote">
    <w:name w:val="Intense Quote"/>
    <w:basedOn w:val="Normal"/>
    <w:next w:val="Normal"/>
    <w:link w:val="IntenseQuoteChar"/>
    <w:uiPriority w:val="30"/>
    <w:qFormat/>
    <w:rsid w:val="005E5255"/>
    <w:pPr>
      <w:spacing w:before="240" w:after="240" w:line="240" w:lineRule="auto"/>
      <w:ind w:left="1080" w:right="1080"/>
      <w:jc w:val="center"/>
    </w:pPr>
    <w:rPr>
      <w:color w:val="4472C4" w:themeColor="accent1"/>
      <w:szCs w:val="24"/>
    </w:rPr>
  </w:style>
  <w:style w:type="character" w:customStyle="1" w:styleId="IntenseQuoteChar">
    <w:name w:val="Intense Quote Char"/>
    <w:basedOn w:val="DefaultParagraphFont"/>
    <w:link w:val="IntenseQuote"/>
    <w:uiPriority w:val="30"/>
    <w:rsid w:val="005E5255"/>
    <w:rPr>
      <w:color w:val="4472C4" w:themeColor="accent1"/>
      <w:sz w:val="24"/>
      <w:szCs w:val="24"/>
    </w:rPr>
  </w:style>
  <w:style w:type="character" w:styleId="SubtleEmphasis">
    <w:name w:val="Subtle Emphasis"/>
    <w:uiPriority w:val="19"/>
    <w:qFormat/>
    <w:rsid w:val="005E5255"/>
    <w:rPr>
      <w:i/>
      <w:iCs/>
      <w:color w:val="1F3763" w:themeColor="accent1" w:themeShade="7F"/>
    </w:rPr>
  </w:style>
  <w:style w:type="character" w:styleId="IntenseEmphasis">
    <w:name w:val="Intense Emphasis"/>
    <w:uiPriority w:val="21"/>
    <w:qFormat/>
    <w:rsid w:val="005E5255"/>
    <w:rPr>
      <w:b/>
      <w:bCs/>
      <w:caps/>
      <w:color w:val="1F3763" w:themeColor="accent1" w:themeShade="7F"/>
      <w:spacing w:val="10"/>
    </w:rPr>
  </w:style>
  <w:style w:type="character" w:styleId="SubtleReference">
    <w:name w:val="Subtle Reference"/>
    <w:uiPriority w:val="31"/>
    <w:qFormat/>
    <w:rsid w:val="005E5255"/>
    <w:rPr>
      <w:b/>
      <w:bCs/>
      <w:color w:val="4472C4" w:themeColor="accent1"/>
    </w:rPr>
  </w:style>
  <w:style w:type="character" w:styleId="IntenseReference">
    <w:name w:val="Intense Reference"/>
    <w:uiPriority w:val="32"/>
    <w:qFormat/>
    <w:rsid w:val="005E5255"/>
    <w:rPr>
      <w:b/>
      <w:bCs/>
      <w:i/>
      <w:iCs/>
      <w:caps/>
      <w:color w:val="4472C4" w:themeColor="accent1"/>
    </w:rPr>
  </w:style>
  <w:style w:type="character" w:styleId="BookTitle">
    <w:name w:val="Book Title"/>
    <w:uiPriority w:val="33"/>
    <w:qFormat/>
    <w:rsid w:val="005E5255"/>
    <w:rPr>
      <w:b/>
      <w:bCs/>
      <w:i/>
      <w:iCs/>
      <w:spacing w:val="0"/>
    </w:rPr>
  </w:style>
  <w:style w:type="table" w:styleId="GridTable3-Accent1">
    <w:name w:val="Grid Table 3 Accent 1"/>
    <w:basedOn w:val="TableNormal"/>
    <w:uiPriority w:val="48"/>
    <w:rsid w:val="00C275F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1Light-Accent5">
    <w:name w:val="Grid Table 1 Light Accent 5"/>
    <w:basedOn w:val="TableNormal"/>
    <w:uiPriority w:val="46"/>
    <w:rsid w:val="00C13A64"/>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NoSpacingChar">
    <w:name w:val="No Spacing Char"/>
    <w:link w:val="NoSpacing"/>
    <w:uiPriority w:val="1"/>
    <w:rsid w:val="005A0390"/>
    <w:rPr>
      <w:rFonts w:ascii="Arial" w:hAnsi="Arial"/>
      <w:sz w:val="24"/>
    </w:rPr>
  </w:style>
  <w:style w:type="table" w:styleId="GridTable3-Accent5">
    <w:name w:val="Grid Table 3 Accent 5"/>
    <w:basedOn w:val="TableNormal"/>
    <w:uiPriority w:val="48"/>
    <w:rsid w:val="005A039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2-Accent5">
    <w:name w:val="Grid Table 2 Accent 5"/>
    <w:basedOn w:val="TableNormal"/>
    <w:uiPriority w:val="47"/>
    <w:rsid w:val="00FF25A6"/>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1">
    <w:name w:val="Grid Table 1 Light Accent 1"/>
    <w:basedOn w:val="TableNormal"/>
    <w:uiPriority w:val="46"/>
    <w:rsid w:val="00FF25A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rsid w:val="00106B42"/>
    <w:pPr>
      <w:spacing w:before="0" w:after="100" w:line="278" w:lineRule="auto"/>
      <w:ind w:left="720"/>
    </w:pPr>
    <w:rPr>
      <w:rFonts w:asciiTheme="minorHAnsi" w:hAnsiTheme="minorHAnsi"/>
      <w:kern w:val="2"/>
      <w:szCs w:val="24"/>
      <w14:ligatures w14:val="standardContextual"/>
    </w:rPr>
  </w:style>
  <w:style w:type="paragraph" w:styleId="TOC5">
    <w:name w:val="toc 5"/>
    <w:basedOn w:val="Normal"/>
    <w:next w:val="Normal"/>
    <w:autoRedefine/>
    <w:uiPriority w:val="39"/>
    <w:unhideWhenUsed/>
    <w:rsid w:val="00106B42"/>
    <w:pPr>
      <w:spacing w:before="0" w:after="100" w:line="278" w:lineRule="auto"/>
      <w:ind w:left="960"/>
    </w:pPr>
    <w:rPr>
      <w:rFonts w:asciiTheme="minorHAnsi" w:hAnsiTheme="minorHAnsi"/>
      <w:kern w:val="2"/>
      <w:szCs w:val="24"/>
      <w14:ligatures w14:val="standardContextual"/>
    </w:rPr>
  </w:style>
  <w:style w:type="paragraph" w:styleId="TOC6">
    <w:name w:val="toc 6"/>
    <w:basedOn w:val="Normal"/>
    <w:next w:val="Normal"/>
    <w:autoRedefine/>
    <w:uiPriority w:val="39"/>
    <w:unhideWhenUsed/>
    <w:rsid w:val="00106B42"/>
    <w:pPr>
      <w:spacing w:before="0" w:after="100" w:line="278" w:lineRule="auto"/>
      <w:ind w:left="1200"/>
    </w:pPr>
    <w:rPr>
      <w:rFonts w:asciiTheme="minorHAnsi" w:hAnsiTheme="minorHAnsi"/>
      <w:kern w:val="2"/>
      <w:szCs w:val="24"/>
      <w14:ligatures w14:val="standardContextual"/>
    </w:rPr>
  </w:style>
  <w:style w:type="paragraph" w:styleId="TOC7">
    <w:name w:val="toc 7"/>
    <w:basedOn w:val="Normal"/>
    <w:next w:val="Normal"/>
    <w:autoRedefine/>
    <w:uiPriority w:val="39"/>
    <w:unhideWhenUsed/>
    <w:rsid w:val="00106B42"/>
    <w:pPr>
      <w:spacing w:before="0" w:after="100" w:line="278" w:lineRule="auto"/>
      <w:ind w:left="1440"/>
    </w:pPr>
    <w:rPr>
      <w:rFonts w:asciiTheme="minorHAnsi" w:hAnsiTheme="minorHAnsi"/>
      <w:kern w:val="2"/>
      <w:szCs w:val="24"/>
      <w14:ligatures w14:val="standardContextual"/>
    </w:rPr>
  </w:style>
  <w:style w:type="paragraph" w:styleId="TOC8">
    <w:name w:val="toc 8"/>
    <w:basedOn w:val="Normal"/>
    <w:next w:val="Normal"/>
    <w:autoRedefine/>
    <w:uiPriority w:val="39"/>
    <w:unhideWhenUsed/>
    <w:rsid w:val="00106B42"/>
    <w:pPr>
      <w:spacing w:before="0" w:after="100" w:line="278" w:lineRule="auto"/>
      <w:ind w:left="1680"/>
    </w:pPr>
    <w:rPr>
      <w:rFonts w:asciiTheme="minorHAnsi" w:hAnsiTheme="minorHAnsi"/>
      <w:kern w:val="2"/>
      <w:szCs w:val="24"/>
      <w14:ligatures w14:val="standardContextual"/>
    </w:rPr>
  </w:style>
  <w:style w:type="paragraph" w:styleId="TOC9">
    <w:name w:val="toc 9"/>
    <w:basedOn w:val="Normal"/>
    <w:next w:val="Normal"/>
    <w:autoRedefine/>
    <w:uiPriority w:val="39"/>
    <w:unhideWhenUsed/>
    <w:rsid w:val="00106B42"/>
    <w:pPr>
      <w:spacing w:before="0" w:after="100" w:line="278" w:lineRule="auto"/>
      <w:ind w:left="1920"/>
    </w:pPr>
    <w:rPr>
      <w:rFonts w:asciiTheme="minorHAnsi" w:hAnsiTheme="minorHAnsi"/>
      <w:kern w:val="2"/>
      <w:szCs w:val="24"/>
      <w14:ligatures w14:val="standardContextual"/>
    </w:rPr>
  </w:style>
  <w:style w:type="paragraph" w:customStyle="1" w:styleId="TableParagraph">
    <w:name w:val="Table Paragraph"/>
    <w:basedOn w:val="Normal"/>
    <w:uiPriority w:val="1"/>
    <w:qFormat/>
    <w:rsid w:val="00841AB7"/>
    <w:pPr>
      <w:widowControl w:val="0"/>
      <w:autoSpaceDE w:val="0"/>
      <w:autoSpaceDN w:val="0"/>
      <w:spacing w:before="0" w:after="0" w:line="240" w:lineRule="auto"/>
    </w:pPr>
    <w:rPr>
      <w:rFonts w:ascii="Calibri" w:eastAsia="Calibri" w:hAnsi="Calibri" w:cs="Calibri"/>
      <w:szCs w:val="22"/>
      <w:lang w:val="en-US" w:eastAsia="en-US"/>
    </w:rPr>
  </w:style>
  <w:style w:type="paragraph" w:customStyle="1" w:styleId="p1">
    <w:name w:val="p1"/>
    <w:basedOn w:val="Normal"/>
    <w:rsid w:val="00CD4E77"/>
    <w:pPr>
      <w:spacing w:beforeAutospacing="1" w:after="100" w:afterAutospacing="1" w:line="240" w:lineRule="auto"/>
    </w:pPr>
    <w:rPr>
      <w:rFonts w:ascii="Times New Roman" w:eastAsia="Times New Roman" w:hAnsi="Times New Roman" w:cs="Times New Roman"/>
      <w:szCs w:val="24"/>
      <w:lang w:val="en-US" w:eastAsia="en-US"/>
    </w:rPr>
  </w:style>
  <w:style w:type="character" w:styleId="UnresolvedMention">
    <w:name w:val="Unresolved Mention"/>
    <w:basedOn w:val="DefaultParagraphFont"/>
    <w:uiPriority w:val="99"/>
    <w:semiHidden/>
    <w:unhideWhenUsed/>
    <w:rsid w:val="00463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44193">
      <w:bodyDiv w:val="1"/>
      <w:marLeft w:val="0"/>
      <w:marRight w:val="0"/>
      <w:marTop w:val="0"/>
      <w:marBottom w:val="0"/>
      <w:divBdr>
        <w:top w:val="none" w:sz="0" w:space="0" w:color="auto"/>
        <w:left w:val="none" w:sz="0" w:space="0" w:color="auto"/>
        <w:bottom w:val="none" w:sz="0" w:space="0" w:color="auto"/>
        <w:right w:val="none" w:sz="0" w:space="0" w:color="auto"/>
      </w:divBdr>
    </w:div>
    <w:div w:id="295793583">
      <w:bodyDiv w:val="1"/>
      <w:marLeft w:val="0"/>
      <w:marRight w:val="0"/>
      <w:marTop w:val="0"/>
      <w:marBottom w:val="0"/>
      <w:divBdr>
        <w:top w:val="none" w:sz="0" w:space="0" w:color="auto"/>
        <w:left w:val="none" w:sz="0" w:space="0" w:color="auto"/>
        <w:bottom w:val="none" w:sz="0" w:space="0" w:color="auto"/>
        <w:right w:val="none" w:sz="0" w:space="0" w:color="auto"/>
      </w:divBdr>
    </w:div>
    <w:div w:id="422411452">
      <w:bodyDiv w:val="1"/>
      <w:marLeft w:val="0"/>
      <w:marRight w:val="0"/>
      <w:marTop w:val="0"/>
      <w:marBottom w:val="0"/>
      <w:divBdr>
        <w:top w:val="none" w:sz="0" w:space="0" w:color="auto"/>
        <w:left w:val="none" w:sz="0" w:space="0" w:color="auto"/>
        <w:bottom w:val="none" w:sz="0" w:space="0" w:color="auto"/>
        <w:right w:val="none" w:sz="0" w:space="0" w:color="auto"/>
      </w:divBdr>
    </w:div>
    <w:div w:id="486940345">
      <w:bodyDiv w:val="1"/>
      <w:marLeft w:val="0"/>
      <w:marRight w:val="0"/>
      <w:marTop w:val="0"/>
      <w:marBottom w:val="0"/>
      <w:divBdr>
        <w:top w:val="none" w:sz="0" w:space="0" w:color="auto"/>
        <w:left w:val="none" w:sz="0" w:space="0" w:color="auto"/>
        <w:bottom w:val="none" w:sz="0" w:space="0" w:color="auto"/>
        <w:right w:val="none" w:sz="0" w:space="0" w:color="auto"/>
      </w:divBdr>
    </w:div>
    <w:div w:id="632951237">
      <w:marLeft w:val="0"/>
      <w:marRight w:val="0"/>
      <w:marTop w:val="0"/>
      <w:marBottom w:val="0"/>
      <w:divBdr>
        <w:top w:val="none" w:sz="0" w:space="0" w:color="auto"/>
        <w:left w:val="none" w:sz="0" w:space="0" w:color="auto"/>
        <w:bottom w:val="none" w:sz="0" w:space="0" w:color="auto"/>
        <w:right w:val="none" w:sz="0" w:space="0" w:color="auto"/>
      </w:divBdr>
      <w:divsChild>
        <w:div w:id="632951241">
          <w:marLeft w:val="547"/>
          <w:marRight w:val="0"/>
          <w:marTop w:val="0"/>
          <w:marBottom w:val="0"/>
          <w:divBdr>
            <w:top w:val="none" w:sz="0" w:space="0" w:color="auto"/>
            <w:left w:val="none" w:sz="0" w:space="0" w:color="auto"/>
            <w:bottom w:val="none" w:sz="0" w:space="0" w:color="auto"/>
            <w:right w:val="none" w:sz="0" w:space="0" w:color="auto"/>
          </w:divBdr>
        </w:div>
      </w:divsChild>
    </w:div>
    <w:div w:id="632951240">
      <w:marLeft w:val="0"/>
      <w:marRight w:val="0"/>
      <w:marTop w:val="0"/>
      <w:marBottom w:val="0"/>
      <w:divBdr>
        <w:top w:val="none" w:sz="0" w:space="0" w:color="auto"/>
        <w:left w:val="none" w:sz="0" w:space="0" w:color="auto"/>
        <w:bottom w:val="none" w:sz="0" w:space="0" w:color="auto"/>
        <w:right w:val="none" w:sz="0" w:space="0" w:color="auto"/>
      </w:divBdr>
    </w:div>
    <w:div w:id="632951243">
      <w:marLeft w:val="0"/>
      <w:marRight w:val="0"/>
      <w:marTop w:val="0"/>
      <w:marBottom w:val="0"/>
      <w:divBdr>
        <w:top w:val="none" w:sz="0" w:space="0" w:color="auto"/>
        <w:left w:val="none" w:sz="0" w:space="0" w:color="auto"/>
        <w:bottom w:val="none" w:sz="0" w:space="0" w:color="auto"/>
        <w:right w:val="none" w:sz="0" w:space="0" w:color="auto"/>
      </w:divBdr>
    </w:div>
    <w:div w:id="632951244">
      <w:marLeft w:val="0"/>
      <w:marRight w:val="0"/>
      <w:marTop w:val="0"/>
      <w:marBottom w:val="0"/>
      <w:divBdr>
        <w:top w:val="none" w:sz="0" w:space="0" w:color="auto"/>
        <w:left w:val="none" w:sz="0" w:space="0" w:color="auto"/>
        <w:bottom w:val="none" w:sz="0" w:space="0" w:color="auto"/>
        <w:right w:val="none" w:sz="0" w:space="0" w:color="auto"/>
      </w:divBdr>
    </w:div>
    <w:div w:id="632951246">
      <w:marLeft w:val="0"/>
      <w:marRight w:val="0"/>
      <w:marTop w:val="0"/>
      <w:marBottom w:val="0"/>
      <w:divBdr>
        <w:top w:val="none" w:sz="0" w:space="0" w:color="auto"/>
        <w:left w:val="none" w:sz="0" w:space="0" w:color="auto"/>
        <w:bottom w:val="none" w:sz="0" w:space="0" w:color="auto"/>
        <w:right w:val="none" w:sz="0" w:space="0" w:color="auto"/>
      </w:divBdr>
    </w:div>
    <w:div w:id="632951251">
      <w:marLeft w:val="0"/>
      <w:marRight w:val="0"/>
      <w:marTop w:val="0"/>
      <w:marBottom w:val="0"/>
      <w:divBdr>
        <w:top w:val="none" w:sz="0" w:space="0" w:color="auto"/>
        <w:left w:val="none" w:sz="0" w:space="0" w:color="auto"/>
        <w:bottom w:val="none" w:sz="0" w:space="0" w:color="auto"/>
        <w:right w:val="none" w:sz="0" w:space="0" w:color="auto"/>
      </w:divBdr>
    </w:div>
    <w:div w:id="632951252">
      <w:marLeft w:val="0"/>
      <w:marRight w:val="0"/>
      <w:marTop w:val="0"/>
      <w:marBottom w:val="0"/>
      <w:divBdr>
        <w:top w:val="none" w:sz="0" w:space="0" w:color="auto"/>
        <w:left w:val="none" w:sz="0" w:space="0" w:color="auto"/>
        <w:bottom w:val="none" w:sz="0" w:space="0" w:color="auto"/>
        <w:right w:val="none" w:sz="0" w:space="0" w:color="auto"/>
      </w:divBdr>
      <w:divsChild>
        <w:div w:id="632951283">
          <w:marLeft w:val="0"/>
          <w:marRight w:val="0"/>
          <w:marTop w:val="0"/>
          <w:marBottom w:val="0"/>
          <w:divBdr>
            <w:top w:val="none" w:sz="0" w:space="0" w:color="auto"/>
            <w:left w:val="none" w:sz="0" w:space="0" w:color="auto"/>
            <w:bottom w:val="none" w:sz="0" w:space="0" w:color="auto"/>
            <w:right w:val="none" w:sz="0" w:space="0" w:color="auto"/>
          </w:divBdr>
        </w:div>
      </w:divsChild>
    </w:div>
    <w:div w:id="632951253">
      <w:marLeft w:val="0"/>
      <w:marRight w:val="0"/>
      <w:marTop w:val="0"/>
      <w:marBottom w:val="0"/>
      <w:divBdr>
        <w:top w:val="none" w:sz="0" w:space="0" w:color="auto"/>
        <w:left w:val="none" w:sz="0" w:space="0" w:color="auto"/>
        <w:bottom w:val="none" w:sz="0" w:space="0" w:color="auto"/>
        <w:right w:val="none" w:sz="0" w:space="0" w:color="auto"/>
      </w:divBdr>
    </w:div>
    <w:div w:id="632951254">
      <w:marLeft w:val="0"/>
      <w:marRight w:val="0"/>
      <w:marTop w:val="0"/>
      <w:marBottom w:val="0"/>
      <w:divBdr>
        <w:top w:val="none" w:sz="0" w:space="0" w:color="auto"/>
        <w:left w:val="none" w:sz="0" w:space="0" w:color="auto"/>
        <w:bottom w:val="none" w:sz="0" w:space="0" w:color="auto"/>
        <w:right w:val="none" w:sz="0" w:space="0" w:color="auto"/>
      </w:divBdr>
    </w:div>
    <w:div w:id="632951255">
      <w:marLeft w:val="0"/>
      <w:marRight w:val="0"/>
      <w:marTop w:val="0"/>
      <w:marBottom w:val="0"/>
      <w:divBdr>
        <w:top w:val="none" w:sz="0" w:space="0" w:color="auto"/>
        <w:left w:val="none" w:sz="0" w:space="0" w:color="auto"/>
        <w:bottom w:val="none" w:sz="0" w:space="0" w:color="auto"/>
        <w:right w:val="none" w:sz="0" w:space="0" w:color="auto"/>
      </w:divBdr>
    </w:div>
    <w:div w:id="632951258">
      <w:marLeft w:val="0"/>
      <w:marRight w:val="0"/>
      <w:marTop w:val="0"/>
      <w:marBottom w:val="0"/>
      <w:divBdr>
        <w:top w:val="none" w:sz="0" w:space="0" w:color="auto"/>
        <w:left w:val="none" w:sz="0" w:space="0" w:color="auto"/>
        <w:bottom w:val="none" w:sz="0" w:space="0" w:color="auto"/>
        <w:right w:val="none" w:sz="0" w:space="0" w:color="auto"/>
      </w:divBdr>
    </w:div>
    <w:div w:id="632951259">
      <w:marLeft w:val="0"/>
      <w:marRight w:val="0"/>
      <w:marTop w:val="0"/>
      <w:marBottom w:val="0"/>
      <w:divBdr>
        <w:top w:val="none" w:sz="0" w:space="0" w:color="auto"/>
        <w:left w:val="none" w:sz="0" w:space="0" w:color="auto"/>
        <w:bottom w:val="none" w:sz="0" w:space="0" w:color="auto"/>
        <w:right w:val="none" w:sz="0" w:space="0" w:color="auto"/>
      </w:divBdr>
    </w:div>
    <w:div w:id="632951260">
      <w:marLeft w:val="0"/>
      <w:marRight w:val="0"/>
      <w:marTop w:val="0"/>
      <w:marBottom w:val="0"/>
      <w:divBdr>
        <w:top w:val="none" w:sz="0" w:space="0" w:color="auto"/>
        <w:left w:val="none" w:sz="0" w:space="0" w:color="auto"/>
        <w:bottom w:val="none" w:sz="0" w:space="0" w:color="auto"/>
        <w:right w:val="none" w:sz="0" w:space="0" w:color="auto"/>
      </w:divBdr>
    </w:div>
    <w:div w:id="632951262">
      <w:marLeft w:val="0"/>
      <w:marRight w:val="0"/>
      <w:marTop w:val="0"/>
      <w:marBottom w:val="0"/>
      <w:divBdr>
        <w:top w:val="none" w:sz="0" w:space="0" w:color="auto"/>
        <w:left w:val="none" w:sz="0" w:space="0" w:color="auto"/>
        <w:bottom w:val="none" w:sz="0" w:space="0" w:color="auto"/>
        <w:right w:val="none" w:sz="0" w:space="0" w:color="auto"/>
      </w:divBdr>
    </w:div>
    <w:div w:id="632951263">
      <w:marLeft w:val="0"/>
      <w:marRight w:val="0"/>
      <w:marTop w:val="0"/>
      <w:marBottom w:val="0"/>
      <w:divBdr>
        <w:top w:val="none" w:sz="0" w:space="0" w:color="auto"/>
        <w:left w:val="none" w:sz="0" w:space="0" w:color="auto"/>
        <w:bottom w:val="none" w:sz="0" w:space="0" w:color="auto"/>
        <w:right w:val="none" w:sz="0" w:space="0" w:color="auto"/>
      </w:divBdr>
    </w:div>
    <w:div w:id="632951264">
      <w:marLeft w:val="0"/>
      <w:marRight w:val="0"/>
      <w:marTop w:val="0"/>
      <w:marBottom w:val="0"/>
      <w:divBdr>
        <w:top w:val="none" w:sz="0" w:space="0" w:color="auto"/>
        <w:left w:val="none" w:sz="0" w:space="0" w:color="auto"/>
        <w:bottom w:val="none" w:sz="0" w:space="0" w:color="auto"/>
        <w:right w:val="none" w:sz="0" w:space="0" w:color="auto"/>
      </w:divBdr>
    </w:div>
    <w:div w:id="632951266">
      <w:marLeft w:val="0"/>
      <w:marRight w:val="0"/>
      <w:marTop w:val="0"/>
      <w:marBottom w:val="0"/>
      <w:divBdr>
        <w:top w:val="none" w:sz="0" w:space="0" w:color="auto"/>
        <w:left w:val="none" w:sz="0" w:space="0" w:color="auto"/>
        <w:bottom w:val="none" w:sz="0" w:space="0" w:color="auto"/>
        <w:right w:val="none" w:sz="0" w:space="0" w:color="auto"/>
      </w:divBdr>
    </w:div>
    <w:div w:id="632951267">
      <w:marLeft w:val="0"/>
      <w:marRight w:val="0"/>
      <w:marTop w:val="0"/>
      <w:marBottom w:val="0"/>
      <w:divBdr>
        <w:top w:val="none" w:sz="0" w:space="0" w:color="auto"/>
        <w:left w:val="none" w:sz="0" w:space="0" w:color="auto"/>
        <w:bottom w:val="none" w:sz="0" w:space="0" w:color="auto"/>
        <w:right w:val="none" w:sz="0" w:space="0" w:color="auto"/>
      </w:divBdr>
      <w:divsChild>
        <w:div w:id="632951256">
          <w:marLeft w:val="0"/>
          <w:marRight w:val="0"/>
          <w:marTop w:val="105"/>
          <w:marBottom w:val="0"/>
          <w:divBdr>
            <w:top w:val="none" w:sz="0" w:space="0" w:color="auto"/>
            <w:left w:val="none" w:sz="0" w:space="0" w:color="auto"/>
            <w:bottom w:val="none" w:sz="0" w:space="0" w:color="auto"/>
            <w:right w:val="none" w:sz="0" w:space="0" w:color="auto"/>
          </w:divBdr>
        </w:div>
        <w:div w:id="632951288">
          <w:marLeft w:val="0"/>
          <w:marRight w:val="0"/>
          <w:marTop w:val="105"/>
          <w:marBottom w:val="0"/>
          <w:divBdr>
            <w:top w:val="none" w:sz="0" w:space="0" w:color="auto"/>
            <w:left w:val="none" w:sz="0" w:space="0" w:color="auto"/>
            <w:bottom w:val="none" w:sz="0" w:space="0" w:color="auto"/>
            <w:right w:val="none" w:sz="0" w:space="0" w:color="auto"/>
          </w:divBdr>
        </w:div>
      </w:divsChild>
    </w:div>
    <w:div w:id="632951268">
      <w:marLeft w:val="0"/>
      <w:marRight w:val="0"/>
      <w:marTop w:val="0"/>
      <w:marBottom w:val="0"/>
      <w:divBdr>
        <w:top w:val="none" w:sz="0" w:space="0" w:color="auto"/>
        <w:left w:val="none" w:sz="0" w:space="0" w:color="auto"/>
        <w:bottom w:val="none" w:sz="0" w:space="0" w:color="auto"/>
        <w:right w:val="none" w:sz="0" w:space="0" w:color="auto"/>
      </w:divBdr>
    </w:div>
    <w:div w:id="632951269">
      <w:marLeft w:val="0"/>
      <w:marRight w:val="0"/>
      <w:marTop w:val="0"/>
      <w:marBottom w:val="0"/>
      <w:divBdr>
        <w:top w:val="none" w:sz="0" w:space="0" w:color="auto"/>
        <w:left w:val="none" w:sz="0" w:space="0" w:color="auto"/>
        <w:bottom w:val="none" w:sz="0" w:space="0" w:color="auto"/>
        <w:right w:val="none" w:sz="0" w:space="0" w:color="auto"/>
      </w:divBdr>
    </w:div>
    <w:div w:id="632951270">
      <w:marLeft w:val="0"/>
      <w:marRight w:val="0"/>
      <w:marTop w:val="0"/>
      <w:marBottom w:val="0"/>
      <w:divBdr>
        <w:top w:val="none" w:sz="0" w:space="0" w:color="auto"/>
        <w:left w:val="none" w:sz="0" w:space="0" w:color="auto"/>
        <w:bottom w:val="none" w:sz="0" w:space="0" w:color="auto"/>
        <w:right w:val="none" w:sz="0" w:space="0" w:color="auto"/>
      </w:divBdr>
    </w:div>
    <w:div w:id="632951271">
      <w:marLeft w:val="0"/>
      <w:marRight w:val="0"/>
      <w:marTop w:val="0"/>
      <w:marBottom w:val="0"/>
      <w:divBdr>
        <w:top w:val="none" w:sz="0" w:space="0" w:color="auto"/>
        <w:left w:val="none" w:sz="0" w:space="0" w:color="auto"/>
        <w:bottom w:val="none" w:sz="0" w:space="0" w:color="auto"/>
        <w:right w:val="none" w:sz="0" w:space="0" w:color="auto"/>
      </w:divBdr>
    </w:div>
    <w:div w:id="632951272">
      <w:marLeft w:val="0"/>
      <w:marRight w:val="0"/>
      <w:marTop w:val="0"/>
      <w:marBottom w:val="0"/>
      <w:divBdr>
        <w:top w:val="none" w:sz="0" w:space="0" w:color="auto"/>
        <w:left w:val="none" w:sz="0" w:space="0" w:color="auto"/>
        <w:bottom w:val="none" w:sz="0" w:space="0" w:color="auto"/>
        <w:right w:val="none" w:sz="0" w:space="0" w:color="auto"/>
      </w:divBdr>
    </w:div>
    <w:div w:id="632951273">
      <w:marLeft w:val="0"/>
      <w:marRight w:val="0"/>
      <w:marTop w:val="0"/>
      <w:marBottom w:val="0"/>
      <w:divBdr>
        <w:top w:val="none" w:sz="0" w:space="0" w:color="auto"/>
        <w:left w:val="none" w:sz="0" w:space="0" w:color="auto"/>
        <w:bottom w:val="none" w:sz="0" w:space="0" w:color="auto"/>
        <w:right w:val="none" w:sz="0" w:space="0" w:color="auto"/>
      </w:divBdr>
      <w:divsChild>
        <w:div w:id="632951265">
          <w:marLeft w:val="0"/>
          <w:marRight w:val="0"/>
          <w:marTop w:val="0"/>
          <w:marBottom w:val="150"/>
          <w:divBdr>
            <w:top w:val="none" w:sz="0" w:space="0" w:color="auto"/>
            <w:left w:val="none" w:sz="0" w:space="0" w:color="auto"/>
            <w:bottom w:val="none" w:sz="0" w:space="0" w:color="auto"/>
            <w:right w:val="none" w:sz="0" w:space="0" w:color="auto"/>
          </w:divBdr>
        </w:div>
      </w:divsChild>
    </w:div>
    <w:div w:id="632951274">
      <w:marLeft w:val="0"/>
      <w:marRight w:val="0"/>
      <w:marTop w:val="0"/>
      <w:marBottom w:val="0"/>
      <w:divBdr>
        <w:top w:val="none" w:sz="0" w:space="0" w:color="auto"/>
        <w:left w:val="none" w:sz="0" w:space="0" w:color="auto"/>
        <w:bottom w:val="none" w:sz="0" w:space="0" w:color="auto"/>
        <w:right w:val="none" w:sz="0" w:space="0" w:color="auto"/>
      </w:divBdr>
      <w:divsChild>
        <w:div w:id="632951293">
          <w:marLeft w:val="0"/>
          <w:marRight w:val="0"/>
          <w:marTop w:val="0"/>
          <w:marBottom w:val="0"/>
          <w:divBdr>
            <w:top w:val="none" w:sz="0" w:space="0" w:color="auto"/>
            <w:left w:val="none" w:sz="0" w:space="0" w:color="auto"/>
            <w:bottom w:val="none" w:sz="0" w:space="0" w:color="auto"/>
            <w:right w:val="none" w:sz="0" w:space="0" w:color="auto"/>
          </w:divBdr>
          <w:divsChild>
            <w:div w:id="632951249">
              <w:marLeft w:val="0"/>
              <w:marRight w:val="0"/>
              <w:marTop w:val="0"/>
              <w:marBottom w:val="0"/>
              <w:divBdr>
                <w:top w:val="single" w:sz="2" w:space="0" w:color="FFFFFF"/>
                <w:left w:val="single" w:sz="6" w:space="0" w:color="FFFFFF"/>
                <w:bottom w:val="single" w:sz="6" w:space="0" w:color="FFFFFF"/>
                <w:right w:val="single" w:sz="6" w:space="0" w:color="FFFFFF"/>
              </w:divBdr>
              <w:divsChild>
                <w:div w:id="632951239">
                  <w:marLeft w:val="0"/>
                  <w:marRight w:val="0"/>
                  <w:marTop w:val="0"/>
                  <w:marBottom w:val="0"/>
                  <w:divBdr>
                    <w:top w:val="single" w:sz="6" w:space="1" w:color="D3D3D3"/>
                    <w:left w:val="none" w:sz="0" w:space="0" w:color="auto"/>
                    <w:bottom w:val="none" w:sz="0" w:space="0" w:color="auto"/>
                    <w:right w:val="none" w:sz="0" w:space="0" w:color="auto"/>
                  </w:divBdr>
                  <w:divsChild>
                    <w:div w:id="632951242">
                      <w:marLeft w:val="0"/>
                      <w:marRight w:val="0"/>
                      <w:marTop w:val="0"/>
                      <w:marBottom w:val="0"/>
                      <w:divBdr>
                        <w:top w:val="none" w:sz="0" w:space="0" w:color="auto"/>
                        <w:left w:val="none" w:sz="0" w:space="0" w:color="auto"/>
                        <w:bottom w:val="none" w:sz="0" w:space="0" w:color="auto"/>
                        <w:right w:val="none" w:sz="0" w:space="0" w:color="auto"/>
                      </w:divBdr>
                      <w:divsChild>
                        <w:div w:id="63295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2951275">
      <w:marLeft w:val="0"/>
      <w:marRight w:val="0"/>
      <w:marTop w:val="0"/>
      <w:marBottom w:val="0"/>
      <w:divBdr>
        <w:top w:val="none" w:sz="0" w:space="0" w:color="auto"/>
        <w:left w:val="none" w:sz="0" w:space="0" w:color="auto"/>
        <w:bottom w:val="none" w:sz="0" w:space="0" w:color="auto"/>
        <w:right w:val="none" w:sz="0" w:space="0" w:color="auto"/>
      </w:divBdr>
    </w:div>
    <w:div w:id="632951276">
      <w:marLeft w:val="0"/>
      <w:marRight w:val="0"/>
      <w:marTop w:val="0"/>
      <w:marBottom w:val="0"/>
      <w:divBdr>
        <w:top w:val="none" w:sz="0" w:space="0" w:color="auto"/>
        <w:left w:val="none" w:sz="0" w:space="0" w:color="auto"/>
        <w:bottom w:val="none" w:sz="0" w:space="0" w:color="auto"/>
        <w:right w:val="none" w:sz="0" w:space="0" w:color="auto"/>
      </w:divBdr>
    </w:div>
    <w:div w:id="632951277">
      <w:marLeft w:val="0"/>
      <w:marRight w:val="0"/>
      <w:marTop w:val="0"/>
      <w:marBottom w:val="0"/>
      <w:divBdr>
        <w:top w:val="none" w:sz="0" w:space="0" w:color="auto"/>
        <w:left w:val="none" w:sz="0" w:space="0" w:color="auto"/>
        <w:bottom w:val="none" w:sz="0" w:space="0" w:color="auto"/>
        <w:right w:val="none" w:sz="0" w:space="0" w:color="auto"/>
      </w:divBdr>
      <w:divsChild>
        <w:div w:id="632951238">
          <w:marLeft w:val="0"/>
          <w:marRight w:val="0"/>
          <w:marTop w:val="105"/>
          <w:marBottom w:val="0"/>
          <w:divBdr>
            <w:top w:val="none" w:sz="0" w:space="0" w:color="auto"/>
            <w:left w:val="none" w:sz="0" w:space="0" w:color="auto"/>
            <w:bottom w:val="none" w:sz="0" w:space="0" w:color="auto"/>
            <w:right w:val="none" w:sz="0" w:space="0" w:color="auto"/>
          </w:divBdr>
        </w:div>
        <w:div w:id="632951245">
          <w:marLeft w:val="0"/>
          <w:marRight w:val="0"/>
          <w:marTop w:val="105"/>
          <w:marBottom w:val="0"/>
          <w:divBdr>
            <w:top w:val="none" w:sz="0" w:space="0" w:color="auto"/>
            <w:left w:val="none" w:sz="0" w:space="0" w:color="auto"/>
            <w:bottom w:val="none" w:sz="0" w:space="0" w:color="auto"/>
            <w:right w:val="none" w:sz="0" w:space="0" w:color="auto"/>
          </w:divBdr>
        </w:div>
      </w:divsChild>
    </w:div>
    <w:div w:id="632951278">
      <w:marLeft w:val="0"/>
      <w:marRight w:val="0"/>
      <w:marTop w:val="0"/>
      <w:marBottom w:val="0"/>
      <w:divBdr>
        <w:top w:val="none" w:sz="0" w:space="0" w:color="auto"/>
        <w:left w:val="none" w:sz="0" w:space="0" w:color="auto"/>
        <w:bottom w:val="none" w:sz="0" w:space="0" w:color="auto"/>
        <w:right w:val="none" w:sz="0" w:space="0" w:color="auto"/>
      </w:divBdr>
    </w:div>
    <w:div w:id="632951279">
      <w:marLeft w:val="0"/>
      <w:marRight w:val="0"/>
      <w:marTop w:val="0"/>
      <w:marBottom w:val="0"/>
      <w:divBdr>
        <w:top w:val="none" w:sz="0" w:space="0" w:color="auto"/>
        <w:left w:val="none" w:sz="0" w:space="0" w:color="auto"/>
        <w:bottom w:val="none" w:sz="0" w:space="0" w:color="auto"/>
        <w:right w:val="none" w:sz="0" w:space="0" w:color="auto"/>
      </w:divBdr>
    </w:div>
    <w:div w:id="632951280">
      <w:marLeft w:val="0"/>
      <w:marRight w:val="0"/>
      <w:marTop w:val="0"/>
      <w:marBottom w:val="0"/>
      <w:divBdr>
        <w:top w:val="none" w:sz="0" w:space="0" w:color="auto"/>
        <w:left w:val="none" w:sz="0" w:space="0" w:color="auto"/>
        <w:bottom w:val="none" w:sz="0" w:space="0" w:color="auto"/>
        <w:right w:val="none" w:sz="0" w:space="0" w:color="auto"/>
      </w:divBdr>
    </w:div>
    <w:div w:id="632951282">
      <w:marLeft w:val="0"/>
      <w:marRight w:val="0"/>
      <w:marTop w:val="0"/>
      <w:marBottom w:val="0"/>
      <w:divBdr>
        <w:top w:val="none" w:sz="0" w:space="0" w:color="auto"/>
        <w:left w:val="none" w:sz="0" w:space="0" w:color="auto"/>
        <w:bottom w:val="none" w:sz="0" w:space="0" w:color="auto"/>
        <w:right w:val="none" w:sz="0" w:space="0" w:color="auto"/>
      </w:divBdr>
    </w:div>
    <w:div w:id="632951284">
      <w:marLeft w:val="0"/>
      <w:marRight w:val="0"/>
      <w:marTop w:val="0"/>
      <w:marBottom w:val="0"/>
      <w:divBdr>
        <w:top w:val="none" w:sz="0" w:space="0" w:color="auto"/>
        <w:left w:val="none" w:sz="0" w:space="0" w:color="auto"/>
        <w:bottom w:val="none" w:sz="0" w:space="0" w:color="auto"/>
        <w:right w:val="none" w:sz="0" w:space="0" w:color="auto"/>
      </w:divBdr>
      <w:divsChild>
        <w:div w:id="632951250">
          <w:marLeft w:val="0"/>
          <w:marRight w:val="0"/>
          <w:marTop w:val="105"/>
          <w:marBottom w:val="0"/>
          <w:divBdr>
            <w:top w:val="none" w:sz="0" w:space="0" w:color="auto"/>
            <w:left w:val="none" w:sz="0" w:space="0" w:color="auto"/>
            <w:bottom w:val="none" w:sz="0" w:space="0" w:color="auto"/>
            <w:right w:val="none" w:sz="0" w:space="0" w:color="auto"/>
          </w:divBdr>
        </w:div>
        <w:div w:id="632951287">
          <w:marLeft w:val="0"/>
          <w:marRight w:val="0"/>
          <w:marTop w:val="105"/>
          <w:marBottom w:val="0"/>
          <w:divBdr>
            <w:top w:val="none" w:sz="0" w:space="0" w:color="auto"/>
            <w:left w:val="none" w:sz="0" w:space="0" w:color="auto"/>
            <w:bottom w:val="none" w:sz="0" w:space="0" w:color="auto"/>
            <w:right w:val="none" w:sz="0" w:space="0" w:color="auto"/>
          </w:divBdr>
        </w:div>
      </w:divsChild>
    </w:div>
    <w:div w:id="632951285">
      <w:marLeft w:val="0"/>
      <w:marRight w:val="0"/>
      <w:marTop w:val="0"/>
      <w:marBottom w:val="0"/>
      <w:divBdr>
        <w:top w:val="none" w:sz="0" w:space="0" w:color="auto"/>
        <w:left w:val="none" w:sz="0" w:space="0" w:color="auto"/>
        <w:bottom w:val="none" w:sz="0" w:space="0" w:color="auto"/>
        <w:right w:val="none" w:sz="0" w:space="0" w:color="auto"/>
      </w:divBdr>
    </w:div>
    <w:div w:id="632951286">
      <w:marLeft w:val="0"/>
      <w:marRight w:val="0"/>
      <w:marTop w:val="0"/>
      <w:marBottom w:val="0"/>
      <w:divBdr>
        <w:top w:val="none" w:sz="0" w:space="0" w:color="auto"/>
        <w:left w:val="none" w:sz="0" w:space="0" w:color="auto"/>
        <w:bottom w:val="none" w:sz="0" w:space="0" w:color="auto"/>
        <w:right w:val="none" w:sz="0" w:space="0" w:color="auto"/>
      </w:divBdr>
    </w:div>
    <w:div w:id="632951289">
      <w:marLeft w:val="0"/>
      <w:marRight w:val="0"/>
      <w:marTop w:val="0"/>
      <w:marBottom w:val="0"/>
      <w:divBdr>
        <w:top w:val="none" w:sz="0" w:space="0" w:color="auto"/>
        <w:left w:val="none" w:sz="0" w:space="0" w:color="auto"/>
        <w:bottom w:val="none" w:sz="0" w:space="0" w:color="auto"/>
        <w:right w:val="none" w:sz="0" w:space="0" w:color="auto"/>
      </w:divBdr>
    </w:div>
    <w:div w:id="632951290">
      <w:marLeft w:val="0"/>
      <w:marRight w:val="0"/>
      <w:marTop w:val="0"/>
      <w:marBottom w:val="0"/>
      <w:divBdr>
        <w:top w:val="none" w:sz="0" w:space="0" w:color="auto"/>
        <w:left w:val="none" w:sz="0" w:space="0" w:color="auto"/>
        <w:bottom w:val="none" w:sz="0" w:space="0" w:color="auto"/>
        <w:right w:val="none" w:sz="0" w:space="0" w:color="auto"/>
      </w:divBdr>
    </w:div>
    <w:div w:id="632951291">
      <w:marLeft w:val="0"/>
      <w:marRight w:val="0"/>
      <w:marTop w:val="0"/>
      <w:marBottom w:val="0"/>
      <w:divBdr>
        <w:top w:val="none" w:sz="0" w:space="0" w:color="auto"/>
        <w:left w:val="none" w:sz="0" w:space="0" w:color="auto"/>
        <w:bottom w:val="none" w:sz="0" w:space="0" w:color="auto"/>
        <w:right w:val="none" w:sz="0" w:space="0" w:color="auto"/>
      </w:divBdr>
    </w:div>
    <w:div w:id="632951292">
      <w:marLeft w:val="0"/>
      <w:marRight w:val="0"/>
      <w:marTop w:val="0"/>
      <w:marBottom w:val="0"/>
      <w:divBdr>
        <w:top w:val="none" w:sz="0" w:space="0" w:color="auto"/>
        <w:left w:val="none" w:sz="0" w:space="0" w:color="auto"/>
        <w:bottom w:val="none" w:sz="0" w:space="0" w:color="auto"/>
        <w:right w:val="none" w:sz="0" w:space="0" w:color="auto"/>
      </w:divBdr>
    </w:div>
    <w:div w:id="632951294">
      <w:marLeft w:val="0"/>
      <w:marRight w:val="0"/>
      <w:marTop w:val="0"/>
      <w:marBottom w:val="0"/>
      <w:divBdr>
        <w:top w:val="none" w:sz="0" w:space="0" w:color="auto"/>
        <w:left w:val="none" w:sz="0" w:space="0" w:color="auto"/>
        <w:bottom w:val="none" w:sz="0" w:space="0" w:color="auto"/>
        <w:right w:val="none" w:sz="0" w:space="0" w:color="auto"/>
      </w:divBdr>
      <w:divsChild>
        <w:div w:id="632951248">
          <w:marLeft w:val="0"/>
          <w:marRight w:val="0"/>
          <w:marTop w:val="105"/>
          <w:marBottom w:val="0"/>
          <w:divBdr>
            <w:top w:val="none" w:sz="0" w:space="0" w:color="auto"/>
            <w:left w:val="none" w:sz="0" w:space="0" w:color="auto"/>
            <w:bottom w:val="none" w:sz="0" w:space="0" w:color="auto"/>
            <w:right w:val="none" w:sz="0" w:space="0" w:color="auto"/>
          </w:divBdr>
        </w:div>
        <w:div w:id="632951257">
          <w:marLeft w:val="0"/>
          <w:marRight w:val="0"/>
          <w:marTop w:val="105"/>
          <w:marBottom w:val="0"/>
          <w:divBdr>
            <w:top w:val="none" w:sz="0" w:space="0" w:color="auto"/>
            <w:left w:val="none" w:sz="0" w:space="0" w:color="auto"/>
            <w:bottom w:val="none" w:sz="0" w:space="0" w:color="auto"/>
            <w:right w:val="none" w:sz="0" w:space="0" w:color="auto"/>
          </w:divBdr>
        </w:div>
      </w:divsChild>
    </w:div>
    <w:div w:id="632951295">
      <w:marLeft w:val="0"/>
      <w:marRight w:val="0"/>
      <w:marTop w:val="0"/>
      <w:marBottom w:val="0"/>
      <w:divBdr>
        <w:top w:val="none" w:sz="0" w:space="0" w:color="auto"/>
        <w:left w:val="none" w:sz="0" w:space="0" w:color="auto"/>
        <w:bottom w:val="none" w:sz="0" w:space="0" w:color="auto"/>
        <w:right w:val="none" w:sz="0" w:space="0" w:color="auto"/>
      </w:divBdr>
      <w:divsChild>
        <w:div w:id="632951247">
          <w:marLeft w:val="0"/>
          <w:marRight w:val="0"/>
          <w:marTop w:val="105"/>
          <w:marBottom w:val="0"/>
          <w:divBdr>
            <w:top w:val="none" w:sz="0" w:space="0" w:color="auto"/>
            <w:left w:val="none" w:sz="0" w:space="0" w:color="auto"/>
            <w:bottom w:val="none" w:sz="0" w:space="0" w:color="auto"/>
            <w:right w:val="none" w:sz="0" w:space="0" w:color="auto"/>
          </w:divBdr>
        </w:div>
        <w:div w:id="632951261">
          <w:marLeft w:val="0"/>
          <w:marRight w:val="0"/>
          <w:marTop w:val="105"/>
          <w:marBottom w:val="0"/>
          <w:divBdr>
            <w:top w:val="none" w:sz="0" w:space="0" w:color="auto"/>
            <w:left w:val="none" w:sz="0" w:space="0" w:color="auto"/>
            <w:bottom w:val="none" w:sz="0" w:space="0" w:color="auto"/>
            <w:right w:val="none" w:sz="0" w:space="0" w:color="auto"/>
          </w:divBdr>
        </w:div>
      </w:divsChild>
    </w:div>
    <w:div w:id="632951296">
      <w:marLeft w:val="0"/>
      <w:marRight w:val="0"/>
      <w:marTop w:val="0"/>
      <w:marBottom w:val="0"/>
      <w:divBdr>
        <w:top w:val="none" w:sz="0" w:space="0" w:color="auto"/>
        <w:left w:val="none" w:sz="0" w:space="0" w:color="auto"/>
        <w:bottom w:val="none" w:sz="0" w:space="0" w:color="auto"/>
        <w:right w:val="none" w:sz="0" w:space="0" w:color="auto"/>
      </w:divBdr>
    </w:div>
    <w:div w:id="632951297">
      <w:marLeft w:val="0"/>
      <w:marRight w:val="0"/>
      <w:marTop w:val="0"/>
      <w:marBottom w:val="0"/>
      <w:divBdr>
        <w:top w:val="none" w:sz="0" w:space="0" w:color="auto"/>
        <w:left w:val="none" w:sz="0" w:space="0" w:color="auto"/>
        <w:bottom w:val="none" w:sz="0" w:space="0" w:color="auto"/>
        <w:right w:val="none" w:sz="0" w:space="0" w:color="auto"/>
      </w:divBdr>
    </w:div>
    <w:div w:id="728572140">
      <w:bodyDiv w:val="1"/>
      <w:marLeft w:val="0"/>
      <w:marRight w:val="0"/>
      <w:marTop w:val="0"/>
      <w:marBottom w:val="0"/>
      <w:divBdr>
        <w:top w:val="none" w:sz="0" w:space="0" w:color="auto"/>
        <w:left w:val="none" w:sz="0" w:space="0" w:color="auto"/>
        <w:bottom w:val="none" w:sz="0" w:space="0" w:color="auto"/>
        <w:right w:val="none" w:sz="0" w:space="0" w:color="auto"/>
      </w:divBdr>
    </w:div>
    <w:div w:id="76869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Tel:01349853688" TargetMode="External"/><Relationship Id="rId117" Type="http://schemas.openxmlformats.org/officeDocument/2006/relationships/fontTable" Target="fontTable.xml"/><Relationship Id="rId21" Type="http://schemas.openxmlformats.org/officeDocument/2006/relationships/footer" Target="footer2.xml"/><Relationship Id="rId42" Type="http://schemas.openxmlformats.org/officeDocument/2006/relationships/hyperlink" Target="Tel:01392872200" TargetMode="External"/><Relationship Id="rId47" Type="http://schemas.openxmlformats.org/officeDocument/2006/relationships/hyperlink" Target="Tel:01326317575" TargetMode="External"/><Relationship Id="rId63" Type="http://schemas.openxmlformats.org/officeDocument/2006/relationships/hyperlink" Target="tel://(phone%20number)/" TargetMode="External"/><Relationship Id="rId68" Type="http://schemas.openxmlformats.org/officeDocument/2006/relationships/hyperlink" Target="mailto:Zone26@hmcg.gov.uk" TargetMode="External"/><Relationship Id="rId84" Type="http://schemas.openxmlformats.org/officeDocument/2006/relationships/diagramColors" Target="diagrams/colors4.xml"/><Relationship Id="rId89" Type="http://schemas.openxmlformats.org/officeDocument/2006/relationships/diagramColors" Target="diagrams/colors5.xml"/><Relationship Id="rId112" Type="http://schemas.openxmlformats.org/officeDocument/2006/relationships/hyperlink" Target="https://www.legislation.gov.uk/uksi/2016/721/made" TargetMode="External"/><Relationship Id="rId16" Type="http://schemas.openxmlformats.org/officeDocument/2006/relationships/diagramLayout" Target="diagrams/layout1.xml"/><Relationship Id="rId107" Type="http://schemas.openxmlformats.org/officeDocument/2006/relationships/diagramLayout" Target="diagrams/layout9.xml"/><Relationship Id="rId11" Type="http://schemas.openxmlformats.org/officeDocument/2006/relationships/image" Target="media/image1.wmf"/><Relationship Id="rId32" Type="http://schemas.openxmlformats.org/officeDocument/2006/relationships/hyperlink" Target="tel://(phone%20number)/" TargetMode="External"/><Relationship Id="rId37" Type="http://schemas.openxmlformats.org/officeDocument/2006/relationships/hyperlink" Target="Tel:01271327711" TargetMode="External"/><Relationship Id="rId53" Type="http://schemas.openxmlformats.org/officeDocument/2006/relationships/hyperlink" Target="tel://(phone%20number)/" TargetMode="External"/><Relationship Id="rId58" Type="http://schemas.openxmlformats.org/officeDocument/2006/relationships/hyperlink" Target="tel://(phone%20number)/" TargetMode="External"/><Relationship Id="rId74" Type="http://schemas.openxmlformats.org/officeDocument/2006/relationships/diagramColors" Target="diagrams/colors2.xml"/><Relationship Id="rId79" Type="http://schemas.openxmlformats.org/officeDocument/2006/relationships/diagramColors" Target="diagrams/colors3.xml"/><Relationship Id="rId102" Type="http://schemas.openxmlformats.org/officeDocument/2006/relationships/diagramLayout" Target="diagrams/layout8.xml"/><Relationship Id="rId5" Type="http://schemas.openxmlformats.org/officeDocument/2006/relationships/numbering" Target="numbering.xml"/><Relationship Id="rId90" Type="http://schemas.microsoft.com/office/2007/relationships/diagramDrawing" Target="diagrams/drawing5.xml"/><Relationship Id="rId95" Type="http://schemas.microsoft.com/office/2007/relationships/diagramDrawing" Target="diagrams/drawing6.xml"/><Relationship Id="rId22" Type="http://schemas.openxmlformats.org/officeDocument/2006/relationships/hyperlink" Target="tel://(phone%20number)/" TargetMode="External"/><Relationship Id="rId27" Type="http://schemas.openxmlformats.org/officeDocument/2006/relationships/hyperlink" Target="Tel:01369705949" TargetMode="External"/><Relationship Id="rId43" Type="http://schemas.openxmlformats.org/officeDocument/2006/relationships/hyperlink" Target="Tel:999" TargetMode="External"/><Relationship Id="rId48" Type="http://schemas.openxmlformats.org/officeDocument/2006/relationships/hyperlink" Target="Tel:01271863771" TargetMode="External"/><Relationship Id="rId64" Type="http://schemas.openxmlformats.org/officeDocument/2006/relationships/hyperlink" Target="tel://(phone%20number)/" TargetMode="External"/><Relationship Id="rId69" Type="http://schemas.openxmlformats.org/officeDocument/2006/relationships/image" Target="media/image3.png"/><Relationship Id="rId113" Type="http://schemas.openxmlformats.org/officeDocument/2006/relationships/hyperlink" Target="https://www.devon.gov.uk/emergencies/emergency-response/" TargetMode="External"/><Relationship Id="rId118" Type="http://schemas.openxmlformats.org/officeDocument/2006/relationships/theme" Target="theme/theme1.xml"/><Relationship Id="rId80" Type="http://schemas.microsoft.com/office/2007/relationships/diagramDrawing" Target="diagrams/drawing3.xml"/><Relationship Id="rId85" Type="http://schemas.microsoft.com/office/2007/relationships/diagramDrawing" Target="diagrams/drawing4.xml"/><Relationship Id="rId12" Type="http://schemas.openxmlformats.org/officeDocument/2006/relationships/image" Target="media/image2.png"/><Relationship Id="rId17" Type="http://schemas.openxmlformats.org/officeDocument/2006/relationships/diagramQuickStyle" Target="diagrams/quickStyle1.xml"/><Relationship Id="rId33" Type="http://schemas.openxmlformats.org/officeDocument/2006/relationships/hyperlink" Target="Tel:01271855300" TargetMode="External"/><Relationship Id="rId38" Type="http://schemas.openxmlformats.org/officeDocument/2006/relationships/hyperlink" Target="tel://(phone%20number)/" TargetMode="External"/><Relationship Id="rId59" Type="http://schemas.openxmlformats.org/officeDocument/2006/relationships/hyperlink" Target="tel://(phone%20number)/" TargetMode="External"/><Relationship Id="rId103" Type="http://schemas.openxmlformats.org/officeDocument/2006/relationships/diagramQuickStyle" Target="diagrams/quickStyle8.xml"/><Relationship Id="rId108" Type="http://schemas.openxmlformats.org/officeDocument/2006/relationships/diagramQuickStyle" Target="diagrams/quickStyle9.xml"/><Relationship Id="rId54" Type="http://schemas.openxmlformats.org/officeDocument/2006/relationships/hyperlink" Target="Tel:03001231032" TargetMode="External"/><Relationship Id="rId70" Type="http://schemas.openxmlformats.org/officeDocument/2006/relationships/image" Target="media/image4.png"/><Relationship Id="rId75" Type="http://schemas.microsoft.com/office/2007/relationships/diagramDrawing" Target="diagrams/drawing2.xml"/><Relationship Id="rId91" Type="http://schemas.openxmlformats.org/officeDocument/2006/relationships/diagramData" Target="diagrams/data6.xml"/><Relationship Id="rId96" Type="http://schemas.openxmlformats.org/officeDocument/2006/relationships/diagramData" Target="diagrams/data7.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tel://(phone%20number)/" TargetMode="External"/><Relationship Id="rId28" Type="http://schemas.openxmlformats.org/officeDocument/2006/relationships/hyperlink" Target="Tel:01397708803" TargetMode="External"/><Relationship Id="rId49" Type="http://schemas.openxmlformats.org/officeDocument/2006/relationships/hyperlink" Target="Tel:01202653558" TargetMode="External"/><Relationship Id="rId114" Type="http://schemas.openxmlformats.org/officeDocument/2006/relationships/hyperlink" Target="https://www.dcisprepared.org.uk/media/2139/animal-health-plan-lrfdcios-20131118-v12.pdf" TargetMode="External"/><Relationship Id="rId10" Type="http://schemas.openxmlformats.org/officeDocument/2006/relationships/endnotes" Target="endnotes.xml"/><Relationship Id="rId31" Type="http://schemas.openxmlformats.org/officeDocument/2006/relationships/hyperlink" Target="Tel:07775532606" TargetMode="External"/><Relationship Id="rId44" Type="http://schemas.openxmlformats.org/officeDocument/2006/relationships/hyperlink" Target="Tel:112" TargetMode="External"/><Relationship Id="rId52" Type="http://schemas.openxmlformats.org/officeDocument/2006/relationships/hyperlink" Target="tel://(phone%20number)/" TargetMode="External"/><Relationship Id="rId60" Type="http://schemas.openxmlformats.org/officeDocument/2006/relationships/hyperlink" Target="Tel:07734734342" TargetMode="External"/><Relationship Id="rId65" Type="http://schemas.openxmlformats.org/officeDocument/2006/relationships/hyperlink" Target="tel://(phone%20number)/" TargetMode="External"/><Relationship Id="rId73" Type="http://schemas.openxmlformats.org/officeDocument/2006/relationships/diagramQuickStyle" Target="diagrams/quickStyle2.xml"/><Relationship Id="rId78" Type="http://schemas.openxmlformats.org/officeDocument/2006/relationships/diagramQuickStyle" Target="diagrams/quickStyle3.xml"/><Relationship Id="rId81" Type="http://schemas.openxmlformats.org/officeDocument/2006/relationships/diagramData" Target="diagrams/data4.xml"/><Relationship Id="rId86" Type="http://schemas.openxmlformats.org/officeDocument/2006/relationships/diagramData" Target="diagrams/data5.xml"/><Relationship Id="rId94" Type="http://schemas.openxmlformats.org/officeDocument/2006/relationships/diagramColors" Target="diagrams/colors6.xml"/><Relationship Id="rId99" Type="http://schemas.openxmlformats.org/officeDocument/2006/relationships/diagramColors" Target="diagrams/colors7.xml"/><Relationship Id="rId101" Type="http://schemas.openxmlformats.org/officeDocument/2006/relationships/diagramData" Target="diagrams/data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LTC@northdevon.gov.uk" TargetMode="External"/><Relationship Id="rId18" Type="http://schemas.openxmlformats.org/officeDocument/2006/relationships/diagramColors" Target="diagrams/colors1.xml"/><Relationship Id="rId39" Type="http://schemas.openxmlformats.org/officeDocument/2006/relationships/hyperlink" Target="Tel:03034442718" TargetMode="External"/><Relationship Id="rId109" Type="http://schemas.openxmlformats.org/officeDocument/2006/relationships/diagramColors" Target="diagrams/colors9.xml"/><Relationship Id="rId34" Type="http://schemas.openxmlformats.org/officeDocument/2006/relationships/hyperlink" Target="tel://(phone%20number)/" TargetMode="External"/><Relationship Id="rId50" Type="http://schemas.openxmlformats.org/officeDocument/2006/relationships/hyperlink" Target="http://www.HSE.gov.uk/" TargetMode="External"/><Relationship Id="rId55" Type="http://schemas.openxmlformats.org/officeDocument/2006/relationships/hyperlink" Target="Tel:07770977825" TargetMode="External"/><Relationship Id="rId76" Type="http://schemas.openxmlformats.org/officeDocument/2006/relationships/diagramData" Target="diagrams/data3.xml"/><Relationship Id="rId97" Type="http://schemas.openxmlformats.org/officeDocument/2006/relationships/diagramLayout" Target="diagrams/layout7.xml"/><Relationship Id="rId104" Type="http://schemas.openxmlformats.org/officeDocument/2006/relationships/diagramColors" Target="diagrams/colors8.xml"/><Relationship Id="rId7" Type="http://schemas.openxmlformats.org/officeDocument/2006/relationships/settings" Target="settings.xml"/><Relationship Id="rId71" Type="http://schemas.openxmlformats.org/officeDocument/2006/relationships/diagramData" Target="diagrams/data2.xml"/><Relationship Id="rId92" Type="http://schemas.openxmlformats.org/officeDocument/2006/relationships/diagramLayout" Target="diagrams/layout6.xml"/><Relationship Id="rId2" Type="http://schemas.openxmlformats.org/officeDocument/2006/relationships/customXml" Target="../customXml/item2.xml"/><Relationship Id="rId29" Type="http://schemas.openxmlformats.org/officeDocument/2006/relationships/hyperlink" Target="https://www.northdevon.gov.uk/bins-and-recycling/waste-and-recycling-procedures-guide/procedures-on-removing-dead-animals" TargetMode="External"/><Relationship Id="rId24" Type="http://schemas.openxmlformats.org/officeDocument/2006/relationships/hyperlink" Target="https://www.jesip.org.uk/joint-doctrine/m-ethane/" TargetMode="External"/><Relationship Id="rId40" Type="http://schemas.openxmlformats.org/officeDocument/2006/relationships/hyperlink" Target="Tel:03034442799" TargetMode="External"/><Relationship Id="rId45" Type="http://schemas.openxmlformats.org/officeDocument/2006/relationships/hyperlink" Target="Tel:999" TargetMode="External"/><Relationship Id="rId66" Type="http://schemas.openxmlformats.org/officeDocument/2006/relationships/hyperlink" Target="https://northdevoncouncil-my.sharepoint.com/personal/kharris_northdevon_gov_uk/Documents/Kevin%20TC/NORTH%20DEVON%20COUNCIL/Agency/Harbour/www.lyntonandlynmouthtowncouncil.gov.uk/lynmouth-harbour/" TargetMode="External"/><Relationship Id="rId87" Type="http://schemas.openxmlformats.org/officeDocument/2006/relationships/diagramLayout" Target="diagrams/layout5.xml"/><Relationship Id="rId110" Type="http://schemas.microsoft.com/office/2007/relationships/diagramDrawing" Target="diagrams/drawing9.xml"/><Relationship Id="rId115" Type="http://schemas.openxmlformats.org/officeDocument/2006/relationships/hyperlink" Target="https://northdevon.gov.uk/community-safety-and-emergencies/emergency-planning/" TargetMode="External"/><Relationship Id="rId61" Type="http://schemas.openxmlformats.org/officeDocument/2006/relationships/hyperlink" Target="Tel:07711731751" TargetMode="External"/><Relationship Id="rId82" Type="http://schemas.openxmlformats.org/officeDocument/2006/relationships/diagramLayout" Target="diagrams/layout4.xml"/><Relationship Id="rId19" Type="http://schemas.microsoft.com/office/2007/relationships/diagramDrawing" Target="diagrams/drawing1.xml"/><Relationship Id="rId14" Type="http://schemas.openxmlformats.org/officeDocument/2006/relationships/hyperlink" Target="https://www.legislation.gov.uk/ukpga/2004/36/schedule/1" TargetMode="External"/><Relationship Id="rId30" Type="http://schemas.openxmlformats.org/officeDocument/2006/relationships/hyperlink" Target="tel://(phone%20number)/" TargetMode="External"/><Relationship Id="rId35" Type="http://schemas.openxmlformats.org/officeDocument/2006/relationships/hyperlink" Target="Tel:07623916441" TargetMode="External"/><Relationship Id="rId56" Type="http://schemas.openxmlformats.org/officeDocument/2006/relationships/hyperlink" Target="tel://(phone%20number)/" TargetMode="External"/><Relationship Id="rId77" Type="http://schemas.openxmlformats.org/officeDocument/2006/relationships/diagramLayout" Target="diagrams/layout3.xml"/><Relationship Id="rId100" Type="http://schemas.microsoft.com/office/2007/relationships/diagramDrawing" Target="diagrams/drawing7.xml"/><Relationship Id="rId105" Type="http://schemas.microsoft.com/office/2007/relationships/diagramDrawing" Target="diagrams/drawing8.xml"/><Relationship Id="rId8" Type="http://schemas.openxmlformats.org/officeDocument/2006/relationships/webSettings" Target="webSettings.xml"/><Relationship Id="rId51" Type="http://schemas.openxmlformats.org/officeDocument/2006/relationships/hyperlink" Target="Tel:0800807060" TargetMode="External"/><Relationship Id="rId72" Type="http://schemas.openxmlformats.org/officeDocument/2006/relationships/diagramLayout" Target="diagrams/layout2.xml"/><Relationship Id="rId93" Type="http://schemas.openxmlformats.org/officeDocument/2006/relationships/diagramQuickStyle" Target="diagrams/quickStyle6.xml"/><Relationship Id="rId98" Type="http://schemas.openxmlformats.org/officeDocument/2006/relationships/diagramQuickStyle" Target="diagrams/quickStyle7.xml"/><Relationship Id="rId3" Type="http://schemas.openxmlformats.org/officeDocument/2006/relationships/customXml" Target="../customXml/item3.xml"/><Relationship Id="rId25" Type="http://schemas.openxmlformats.org/officeDocument/2006/relationships/hyperlink" Target="tel://(phone%20number)/" TargetMode="External"/><Relationship Id="rId46" Type="http://schemas.openxmlformats.org/officeDocument/2006/relationships/hyperlink" Target="Tel:999" TargetMode="External"/><Relationship Id="rId67" Type="http://schemas.openxmlformats.org/officeDocument/2006/relationships/hyperlink" Target="mailto:kevin.harris@northdevon.gov.uk" TargetMode="External"/><Relationship Id="rId116" Type="http://schemas.openxmlformats.org/officeDocument/2006/relationships/hyperlink" Target="https://www.legislation.gov.uk/ukpga/1985/22?view=extent" TargetMode="External"/><Relationship Id="rId20" Type="http://schemas.openxmlformats.org/officeDocument/2006/relationships/footer" Target="footer1.xml"/><Relationship Id="rId41" Type="http://schemas.openxmlformats.org/officeDocument/2006/relationships/hyperlink" Target="Tel:999" TargetMode="External"/><Relationship Id="rId62" Type="http://schemas.openxmlformats.org/officeDocument/2006/relationships/hyperlink" Target="Tel:03300535097" TargetMode="External"/><Relationship Id="rId83" Type="http://schemas.openxmlformats.org/officeDocument/2006/relationships/diagramQuickStyle" Target="diagrams/quickStyle4.xml"/><Relationship Id="rId88" Type="http://schemas.openxmlformats.org/officeDocument/2006/relationships/diagramQuickStyle" Target="diagrams/quickStyle5.xml"/><Relationship Id="rId111" Type="http://schemas.openxmlformats.org/officeDocument/2006/relationships/image" Target="media/image5.jpeg"/><Relationship Id="rId15" Type="http://schemas.openxmlformats.org/officeDocument/2006/relationships/diagramData" Target="diagrams/data1.xml"/><Relationship Id="rId36" Type="http://schemas.openxmlformats.org/officeDocument/2006/relationships/hyperlink" Target="Tel:01271388240" TargetMode="External"/><Relationship Id="rId57" Type="http://schemas.openxmlformats.org/officeDocument/2006/relationships/hyperlink" Target="Tel:03459335577" TargetMode="External"/><Relationship Id="rId106" Type="http://schemas.openxmlformats.org/officeDocument/2006/relationships/diagramData" Target="diagrams/data9.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5B078B-3EAA-4765-82AE-4B22A664BCFF}" type="doc">
      <dgm:prSet loTypeId="urn:microsoft.com/office/officeart/2005/8/layout/radial5" loCatId="cycle" qsTypeId="urn:microsoft.com/office/officeart/2005/8/quickstyle/3d1" qsCatId="3D" csTypeId="urn:microsoft.com/office/officeart/2005/8/colors/accent1_2" csCatId="accent1" phldr="1"/>
      <dgm:spPr/>
      <dgm:t>
        <a:bodyPr/>
        <a:lstStyle/>
        <a:p>
          <a:endParaRPr lang="en-US"/>
        </a:p>
      </dgm:t>
    </dgm:pt>
    <dgm:pt modelId="{4CA18F40-590E-43E3-89E6-C186C3CB3A02}">
      <dgm:prSet phldrT="[Text]" custT="1"/>
      <dgm:spPr>
        <a:xfrm>
          <a:off x="2376007" y="1691053"/>
          <a:ext cx="1661484" cy="1452783"/>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sz="1000">
              <a:solidFill>
                <a:sysClr val="window" lastClr="FFFFFF"/>
              </a:solidFill>
              <a:latin typeface="Arial" panose="020B0604020202020204" pitchFamily="34" charset="0"/>
              <a:ea typeface="+mn-ea"/>
              <a:cs typeface="Arial" panose="020B0604020202020204" pitchFamily="34" charset="0"/>
            </a:rPr>
            <a:t>North Devon District Council</a:t>
          </a:r>
        </a:p>
        <a:p>
          <a:r>
            <a:rPr lang="en-US" sz="1000">
              <a:solidFill>
                <a:sysClr val="window" lastClr="FFFFFF"/>
              </a:solidFill>
              <a:latin typeface="Arial" panose="020B0604020202020204" pitchFamily="34" charset="0"/>
              <a:ea typeface="+mn-ea"/>
              <a:cs typeface="Arial" panose="020B0604020202020204" pitchFamily="34" charset="0"/>
            </a:rPr>
            <a:t>(Full Council)</a:t>
          </a:r>
        </a:p>
        <a:p>
          <a:r>
            <a:rPr lang="en-US" sz="1000">
              <a:solidFill>
                <a:sysClr val="window" lastClr="FFFFFF"/>
              </a:solidFill>
              <a:latin typeface="Arial" panose="020B0604020202020204" pitchFamily="34" charset="0"/>
              <a:ea typeface="+mn-ea"/>
              <a:cs typeface="Arial" panose="020B0604020202020204" pitchFamily="34" charset="0"/>
            </a:rPr>
            <a:t>Duty Holder</a:t>
          </a:r>
        </a:p>
      </dgm:t>
    </dgm:pt>
    <dgm:pt modelId="{8695C9CB-A56D-4BAC-950B-5E1CC758098F}" type="parTrans" cxnId="{BC1942AE-E2FC-400E-ACCA-2B4A9EEA2C58}">
      <dgm:prSet/>
      <dgm:spPr/>
      <dgm:t>
        <a:bodyPr/>
        <a:lstStyle/>
        <a:p>
          <a:endParaRPr lang="en-US"/>
        </a:p>
      </dgm:t>
    </dgm:pt>
    <dgm:pt modelId="{68C13E18-50C3-4BD3-97D0-C1B4352E01ED}" type="sibTrans" cxnId="{BC1942AE-E2FC-400E-ACCA-2B4A9EEA2C58}">
      <dgm:prSet/>
      <dgm:spPr/>
      <dgm:t>
        <a:bodyPr/>
        <a:lstStyle/>
        <a:p>
          <a:endParaRPr lang="en-US"/>
        </a:p>
      </dgm:t>
    </dgm:pt>
    <dgm:pt modelId="{C12FACE3-8669-424F-947E-DC27C828C3D1}">
      <dgm:prSet phldrT="[Text]"/>
      <dgm:spPr>
        <a:xfrm>
          <a:off x="2529641" y="1762"/>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Calibri" panose="020F0502020204030204"/>
              <a:ea typeface="+mn-ea"/>
              <a:cs typeface="+mn-cs"/>
            </a:rPr>
            <a:t>Strategy &amp; Resource Committee</a:t>
          </a:r>
        </a:p>
      </dgm:t>
    </dgm:pt>
    <dgm:pt modelId="{3977335E-0977-48A5-AADD-17E2A5FDBB15}" type="parTrans" cxnId="{34E74A07-C58F-4C70-AD81-A0DEA15E929E}">
      <dgm:prSet/>
      <dgm:spPr>
        <a:xfrm>
          <a:off x="2324456" y="1358721"/>
          <a:ext cx="1764586" cy="339641"/>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panose="020F0502020204030204"/>
            <a:ea typeface="+mn-ea"/>
            <a:cs typeface="+mn-cs"/>
          </a:endParaRPr>
        </a:p>
      </dgm:t>
    </dgm:pt>
    <dgm:pt modelId="{6E9E9004-EE21-49DF-A3D3-89FB31DF880A}" type="sibTrans" cxnId="{34E74A07-C58F-4C70-AD81-A0DEA15E929E}">
      <dgm:prSet/>
      <dgm:spPr/>
      <dgm:t>
        <a:bodyPr/>
        <a:lstStyle/>
        <a:p>
          <a:endParaRPr lang="en-US"/>
        </a:p>
      </dgm:t>
    </dgm:pt>
    <dgm:pt modelId="{63296120-027C-4EF8-90D1-70E19ED5D5DE}">
      <dgm:prSet phldrT="[Text]"/>
      <dgm:spPr>
        <a:xfrm>
          <a:off x="4138325" y="800217"/>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Calibri" panose="020F0502020204030204"/>
              <a:ea typeface="+mn-ea"/>
              <a:cs typeface="+mn-cs"/>
            </a:rPr>
            <a:t>Harbour Board</a:t>
          </a:r>
        </a:p>
        <a:p>
          <a:r>
            <a:rPr lang="en-US">
              <a:solidFill>
                <a:sysClr val="window" lastClr="FFFFFF"/>
              </a:solidFill>
              <a:latin typeface="Calibri" panose="020F0502020204030204"/>
              <a:ea typeface="+mn-ea"/>
              <a:cs typeface="+mn-cs"/>
            </a:rPr>
            <a:t>(Delegated Powers)</a:t>
          </a:r>
        </a:p>
      </dgm:t>
    </dgm:pt>
    <dgm:pt modelId="{289B90A2-7C79-45CB-9C65-34D22EF47E10}" type="parTrans" cxnId="{70278905-2D2B-41AD-A0B6-2F7B3697722B}">
      <dgm:prSet/>
      <dgm:spPr>
        <a:xfrm rot="8592567">
          <a:off x="3860564" y="1748015"/>
          <a:ext cx="371379" cy="368347"/>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panose="020F0502020204030204"/>
            <a:ea typeface="+mn-ea"/>
            <a:cs typeface="+mn-cs"/>
          </a:endParaRPr>
        </a:p>
      </dgm:t>
    </dgm:pt>
    <dgm:pt modelId="{10FF1FD5-C939-47C8-8FB5-9E8D8FD511B7}" type="sibTrans" cxnId="{70278905-2D2B-41AD-A0B6-2F7B3697722B}">
      <dgm:prSet/>
      <dgm:spPr/>
      <dgm:t>
        <a:bodyPr/>
        <a:lstStyle/>
        <a:p>
          <a:endParaRPr lang="en-US"/>
        </a:p>
      </dgm:t>
    </dgm:pt>
    <dgm:pt modelId="{8E4BDE02-3C10-4EBB-9303-08C9D4E07B8E}">
      <dgm:prSet phldrT="[Text]"/>
      <dgm:spPr>
        <a:xfrm>
          <a:off x="2529641" y="3478910"/>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Calibri" panose="020F0502020204030204"/>
              <a:ea typeface="+mn-ea"/>
              <a:cs typeface="+mn-cs"/>
            </a:rPr>
            <a:t>Town Clerk,Works Staff &amp; Harbour User Group</a:t>
          </a:r>
        </a:p>
      </dgm:t>
    </dgm:pt>
    <dgm:pt modelId="{DAE1DD8D-68A6-49EF-A4B3-4036FB7E4EE4}" type="parTrans" cxnId="{65714879-CDB9-4534-A97F-B0FCD1EE7100}">
      <dgm:prSet/>
      <dgm:spPr>
        <a:xfrm rot="9215960">
          <a:off x="3763144" y="3534295"/>
          <a:ext cx="417460" cy="368347"/>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panose="020F0502020204030204"/>
            <a:ea typeface="+mn-ea"/>
            <a:cs typeface="+mn-cs"/>
          </a:endParaRPr>
        </a:p>
      </dgm:t>
    </dgm:pt>
    <dgm:pt modelId="{CCAB206A-8040-4DB6-83CC-E3AE5FE42A54}" type="sibTrans" cxnId="{65714879-CDB9-4534-A97F-B0FCD1EE7100}">
      <dgm:prSet/>
      <dgm:spPr/>
      <dgm:t>
        <a:bodyPr/>
        <a:lstStyle/>
        <a:p>
          <a:endParaRPr lang="en-US"/>
        </a:p>
      </dgm:t>
    </dgm:pt>
    <dgm:pt modelId="{82B8D807-D048-4FAA-8C57-0DE46D1B40C3}">
      <dgm:prSet phldrT="[Text]"/>
      <dgm:spPr>
        <a:xfrm>
          <a:off x="790969" y="787336"/>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Calibri" panose="020F0502020204030204"/>
              <a:ea typeface="+mn-ea"/>
              <a:cs typeface="+mn-cs"/>
            </a:rPr>
            <a:t>Designated Person</a:t>
          </a:r>
        </a:p>
      </dgm:t>
    </dgm:pt>
    <dgm:pt modelId="{DB2919D6-6F1E-43E3-91B2-4E8A12531F9E}" type="parTrans" cxnId="{EE51C742-F1BC-4D2F-9BF9-9CE5D8C0677F}">
      <dgm:prSet/>
      <dgm:spPr>
        <a:xfrm rot="1643896">
          <a:off x="2056399" y="1730219"/>
          <a:ext cx="465146" cy="368347"/>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panose="020F0502020204030204"/>
            <a:ea typeface="+mn-ea"/>
            <a:cs typeface="+mn-cs"/>
          </a:endParaRPr>
        </a:p>
      </dgm:t>
    </dgm:pt>
    <dgm:pt modelId="{8F3C8564-D062-4D86-B284-A9D3F94BB44E}" type="sibTrans" cxnId="{EE51C742-F1BC-4D2F-9BF9-9CE5D8C0677F}">
      <dgm:prSet/>
      <dgm:spPr/>
      <dgm:t>
        <a:bodyPr/>
        <a:lstStyle/>
        <a:p>
          <a:endParaRPr lang="en-US"/>
        </a:p>
      </dgm:t>
    </dgm:pt>
    <dgm:pt modelId="{F6F7F44F-DCBC-428C-AEC0-DA45E8FF8F71}">
      <dgm:prSet/>
      <dgm:spPr/>
      <dgm:t>
        <a:bodyPr/>
        <a:lstStyle/>
        <a:p>
          <a:endParaRPr lang="en-US"/>
        </a:p>
      </dgm:t>
    </dgm:pt>
    <dgm:pt modelId="{33F3FC26-FE25-4C8F-BA3B-5892F9A2EF86}" type="parTrans" cxnId="{C88FCBB1-37AF-478C-8E3C-2F4F01C0AFD6}">
      <dgm:prSet custAng="3363005" custLinFactY="100000" custLinFactNeighborX="-77202" custLinFactNeighborY="167798"/>
      <dgm:spPr/>
      <dgm:t>
        <a:bodyPr/>
        <a:lstStyle/>
        <a:p>
          <a:endParaRPr lang="en-US"/>
        </a:p>
      </dgm:t>
    </dgm:pt>
    <dgm:pt modelId="{FB374721-C2F3-47EF-B4D9-719A3D2E7B60}" type="sibTrans" cxnId="{C88FCBB1-37AF-478C-8E3C-2F4F01C0AFD6}">
      <dgm:prSet/>
      <dgm:spPr/>
      <dgm:t>
        <a:bodyPr/>
        <a:lstStyle/>
        <a:p>
          <a:endParaRPr lang="en-US"/>
        </a:p>
      </dgm:t>
    </dgm:pt>
    <dgm:pt modelId="{AA4AFACD-8589-47A5-93C1-9E520A1AB32C}">
      <dgm:prSet/>
      <dgm:spPr/>
      <dgm:t>
        <a:bodyPr/>
        <a:lstStyle/>
        <a:p>
          <a:endParaRPr lang="en-US"/>
        </a:p>
      </dgm:t>
    </dgm:pt>
    <dgm:pt modelId="{327A9C1C-C567-4141-AC80-209CA920782D}" type="parTrans" cxnId="{AC2C7846-A159-4195-9A40-A009A3758093}">
      <dgm:prSet custAng="3363005" custLinFactY="100000" custLinFactNeighborX="-77202" custLinFactNeighborY="167798"/>
      <dgm:spPr/>
      <dgm:t>
        <a:bodyPr/>
        <a:lstStyle/>
        <a:p>
          <a:endParaRPr lang="en-US"/>
        </a:p>
      </dgm:t>
    </dgm:pt>
    <dgm:pt modelId="{07BDAE97-E0F8-44AB-BA6E-62A74379300F}" type="sibTrans" cxnId="{AC2C7846-A159-4195-9A40-A009A3758093}">
      <dgm:prSet/>
      <dgm:spPr/>
      <dgm:t>
        <a:bodyPr/>
        <a:lstStyle/>
        <a:p>
          <a:endParaRPr lang="en-US"/>
        </a:p>
      </dgm:t>
    </dgm:pt>
    <dgm:pt modelId="{2970FDF6-B8B3-4DE6-A76B-F521FFB1721F}">
      <dgm:prSet/>
      <dgm:spPr/>
      <dgm:t>
        <a:bodyPr/>
        <a:lstStyle/>
        <a:p>
          <a:endParaRPr lang="en-US"/>
        </a:p>
      </dgm:t>
    </dgm:pt>
    <dgm:pt modelId="{CD17C4BB-DCDC-49FB-A6C4-0932290F25B5}" type="parTrans" cxnId="{EE420737-7F6F-4BAC-83D5-6AB1A9DE1466}">
      <dgm:prSet/>
      <dgm:spPr/>
      <dgm:t>
        <a:bodyPr/>
        <a:lstStyle/>
        <a:p>
          <a:endParaRPr lang="en-US"/>
        </a:p>
      </dgm:t>
    </dgm:pt>
    <dgm:pt modelId="{18CADA17-A5E0-4C48-A08A-00CB23270600}" type="sibTrans" cxnId="{EE420737-7F6F-4BAC-83D5-6AB1A9DE1466}">
      <dgm:prSet/>
      <dgm:spPr/>
      <dgm:t>
        <a:bodyPr/>
        <a:lstStyle/>
        <a:p>
          <a:endParaRPr lang="en-US"/>
        </a:p>
      </dgm:t>
    </dgm:pt>
    <dgm:pt modelId="{CA27A8FE-A587-4D0A-8DE3-EDC8A77384BF}">
      <dgm:prSet/>
      <dgm:spPr/>
      <dgm:t>
        <a:bodyPr/>
        <a:lstStyle/>
        <a:p>
          <a:endParaRPr lang="en-US"/>
        </a:p>
      </dgm:t>
    </dgm:pt>
    <dgm:pt modelId="{9C76DE25-DC59-405F-9BA4-57FA6E87DB9D}" type="parTrans" cxnId="{9864E809-7D67-426B-8B0F-D62020044972}">
      <dgm:prSet/>
      <dgm:spPr/>
      <dgm:t>
        <a:bodyPr/>
        <a:lstStyle/>
        <a:p>
          <a:endParaRPr lang="en-US"/>
        </a:p>
      </dgm:t>
    </dgm:pt>
    <dgm:pt modelId="{EA78F15B-9EC2-4369-A90F-81E103B5392C}" type="sibTrans" cxnId="{9864E809-7D67-426B-8B0F-D62020044972}">
      <dgm:prSet/>
      <dgm:spPr/>
      <dgm:t>
        <a:bodyPr/>
        <a:lstStyle/>
        <a:p>
          <a:endParaRPr lang="en-US"/>
        </a:p>
      </dgm:t>
    </dgm:pt>
    <dgm:pt modelId="{AC1F5D77-F169-4F33-8681-660ABE39E0A6}">
      <dgm:prSet custT="1"/>
      <dgm:spPr>
        <a:xfrm>
          <a:off x="4086799" y="2564547"/>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sz="1300">
              <a:solidFill>
                <a:sysClr val="window" lastClr="FFFFFF"/>
              </a:solidFill>
              <a:latin typeface="Calibri" panose="020F0502020204030204"/>
              <a:ea typeface="+mn-ea"/>
              <a:cs typeface="+mn-cs"/>
            </a:rPr>
            <a:t>Lynton &amp; Lynmouth Town Council </a:t>
          </a:r>
          <a:r>
            <a:rPr lang="en-US" sz="1200">
              <a:solidFill>
                <a:sysClr val="window" lastClr="FFFFFF"/>
              </a:solidFill>
              <a:latin typeface="Calibri" panose="020F0502020204030204"/>
              <a:ea typeface="+mn-ea"/>
              <a:cs typeface="+mn-cs"/>
            </a:rPr>
            <a:t>(Agency Agreement)</a:t>
          </a:r>
        </a:p>
      </dgm:t>
    </dgm:pt>
    <dgm:pt modelId="{AAE05652-031C-41D8-95B7-658F0D455B3C}" type="parTrans" cxnId="{4E391E26-07C0-4FA6-AA30-737778156DF7}">
      <dgm:prSet/>
      <dgm:spPr>
        <a:xfrm rot="16200000">
          <a:off x="4634767" y="2226024"/>
          <a:ext cx="299867" cy="283723"/>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panose="020F0502020204030204"/>
            <a:ea typeface="+mn-ea"/>
            <a:cs typeface="+mn-cs"/>
          </a:endParaRPr>
        </a:p>
      </dgm:t>
    </dgm:pt>
    <dgm:pt modelId="{91233202-08DC-4EB3-AAC0-D66A0E83A38E}" type="sibTrans" cxnId="{4E391E26-07C0-4FA6-AA30-737778156DF7}">
      <dgm:prSet/>
      <dgm:spPr/>
      <dgm:t>
        <a:bodyPr/>
        <a:lstStyle/>
        <a:p>
          <a:endParaRPr lang="en-US"/>
        </a:p>
      </dgm:t>
    </dgm:pt>
    <dgm:pt modelId="{A9382D39-B305-4FAB-A308-B2F796BB8EDA}">
      <dgm:prSet phldrT="[Text]" custT="1"/>
      <dgm:spPr>
        <a:xfrm>
          <a:off x="981924" y="2550009"/>
          <a:ext cx="1335326" cy="1318886"/>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sz="1300">
              <a:solidFill>
                <a:sysClr val="window" lastClr="FFFFFF"/>
              </a:solidFill>
              <a:latin typeface="Calibri" panose="020F0502020204030204"/>
              <a:ea typeface="+mn-ea"/>
              <a:cs typeface="+mn-cs"/>
            </a:rPr>
            <a:t>Maritime Advisor </a:t>
          </a:r>
        </a:p>
        <a:p>
          <a:r>
            <a:rPr lang="en-US" sz="1050">
              <a:solidFill>
                <a:sysClr val="window" lastClr="FFFFFF"/>
              </a:solidFill>
              <a:latin typeface="Calibri" panose="020F0502020204030204"/>
              <a:ea typeface="+mn-ea"/>
              <a:cs typeface="+mn-cs"/>
            </a:rPr>
            <a:t>( Ilfracombe Marine Advisor)</a:t>
          </a:r>
        </a:p>
      </dgm:t>
    </dgm:pt>
    <dgm:pt modelId="{2EE9C16D-ADC4-4BD6-9FA3-A89E2BF83876}" type="parTrans" cxnId="{156E1DD0-BCA4-4A82-B9D9-63EDF6EC1A38}">
      <dgm:prSet/>
      <dgm:spPr>
        <a:xfrm rot="2344549">
          <a:off x="2220549" y="3489751"/>
          <a:ext cx="434466" cy="368347"/>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panose="020F0502020204030204"/>
            <a:ea typeface="+mn-ea"/>
            <a:cs typeface="+mn-cs"/>
          </a:endParaRPr>
        </a:p>
      </dgm:t>
    </dgm:pt>
    <dgm:pt modelId="{72D24CFE-CBBE-4C1A-A742-C9BDBBEFA1B1}" type="sibTrans" cxnId="{156E1DD0-BCA4-4A82-B9D9-63EDF6EC1A38}">
      <dgm:prSet/>
      <dgm:spPr/>
      <dgm:t>
        <a:bodyPr/>
        <a:lstStyle/>
        <a:p>
          <a:endParaRPr lang="en-US"/>
        </a:p>
      </dgm:t>
    </dgm:pt>
    <dgm:pt modelId="{B46D0780-162E-454A-93C2-ACB60BC9820C}">
      <dgm:prSet/>
      <dgm:spPr/>
      <dgm:t>
        <a:bodyPr/>
        <a:lstStyle/>
        <a:p>
          <a:endParaRPr lang="en-US"/>
        </a:p>
      </dgm:t>
    </dgm:pt>
    <dgm:pt modelId="{031EE7A9-3CAB-49AC-870F-1D796C9EC764}" type="parTrans" cxnId="{02A8D3CB-3B2D-41EE-BF35-A61615017EC7}">
      <dgm:prSet custAng="0" custScaleX="153629" custLinFactNeighborX="-654" custLinFactNeighborY="-1209"/>
      <dgm:spPr/>
      <dgm:t>
        <a:bodyPr/>
        <a:lstStyle/>
        <a:p>
          <a:endParaRPr lang="en-US"/>
        </a:p>
      </dgm:t>
    </dgm:pt>
    <dgm:pt modelId="{CA48000A-5E54-445C-89C1-053B61063B65}" type="sibTrans" cxnId="{02A8D3CB-3B2D-41EE-BF35-A61615017EC7}">
      <dgm:prSet/>
      <dgm:spPr/>
      <dgm:t>
        <a:bodyPr/>
        <a:lstStyle/>
        <a:p>
          <a:endParaRPr lang="en-US"/>
        </a:p>
      </dgm:t>
    </dgm:pt>
    <dgm:pt modelId="{BD389955-BBE4-432A-8F11-954E7DD94EBC}" type="pres">
      <dgm:prSet presAssocID="{1F5B078B-3EAA-4765-82AE-4B22A664BCFF}" presName="Name0" presStyleCnt="0">
        <dgm:presLayoutVars>
          <dgm:chMax val="1"/>
          <dgm:dir/>
          <dgm:animLvl val="ctr"/>
          <dgm:resizeHandles val="exact"/>
        </dgm:presLayoutVars>
      </dgm:prSet>
      <dgm:spPr/>
    </dgm:pt>
    <dgm:pt modelId="{1D06426D-EB4F-407A-A598-97284503A77D}" type="pres">
      <dgm:prSet presAssocID="{4CA18F40-590E-43E3-89E6-C186C3CB3A02}" presName="centerShape" presStyleLbl="node0" presStyleIdx="0" presStyleCnt="1" custScaleX="153362" custScaleY="134098"/>
      <dgm:spPr/>
    </dgm:pt>
    <dgm:pt modelId="{E587F42B-0FD9-4231-8B0E-A9097BC768AF}" type="pres">
      <dgm:prSet presAssocID="{3977335E-0977-48A5-AADD-17E2A5FDBB15}" presName="parTrans" presStyleLbl="sibTrans2D1" presStyleIdx="0" presStyleCnt="6" custAng="5400000" custScaleX="993635" custScaleY="92207"/>
      <dgm:spPr/>
    </dgm:pt>
    <dgm:pt modelId="{BCC24048-B037-467A-8359-FCCBC58BF750}" type="pres">
      <dgm:prSet presAssocID="{3977335E-0977-48A5-AADD-17E2A5FDBB15}" presName="connectorText" presStyleLbl="sibTrans2D1" presStyleIdx="0" presStyleCnt="6"/>
      <dgm:spPr/>
    </dgm:pt>
    <dgm:pt modelId="{D4E27986-393E-4604-9032-F411057614AC}" type="pres">
      <dgm:prSet presAssocID="{C12FACE3-8669-424F-947E-DC27C828C3D1}" presName="node" presStyleLbl="node1" presStyleIdx="0" presStyleCnt="6" custRadScaleRad="100105" custRadScaleInc="-1672">
        <dgm:presLayoutVars>
          <dgm:bulletEnabled val="1"/>
        </dgm:presLayoutVars>
      </dgm:prSet>
      <dgm:spPr/>
    </dgm:pt>
    <dgm:pt modelId="{63212F4C-A477-47EF-ADD2-F8B2030C8D0A}" type="pres">
      <dgm:prSet presAssocID="{289B90A2-7C79-45CB-9C65-34D22EF47E10}" presName="parTrans" presStyleLbl="sibTrans2D1" presStyleIdx="1" presStyleCnt="6" custAng="10410693" custScaleX="181456" custLinFactNeighborX="-6292" custLinFactNeighborY="3496"/>
      <dgm:spPr/>
    </dgm:pt>
    <dgm:pt modelId="{5B478E28-17E7-4961-9560-B48F255DE9CD}" type="pres">
      <dgm:prSet presAssocID="{289B90A2-7C79-45CB-9C65-34D22EF47E10}" presName="connectorText" presStyleLbl="sibTrans2D1" presStyleIdx="1" presStyleCnt="6"/>
      <dgm:spPr/>
    </dgm:pt>
    <dgm:pt modelId="{CF28AF37-F6E4-4977-A52D-4078284EC214}" type="pres">
      <dgm:prSet presAssocID="{63296120-027C-4EF8-90D1-70E19ED5D5DE}" presName="node" presStyleLbl="node1" presStyleIdx="1" presStyleCnt="6" custRadScaleRad="107171" custRadScaleInc="-1007">
        <dgm:presLayoutVars>
          <dgm:bulletEnabled val="1"/>
        </dgm:presLayoutVars>
      </dgm:prSet>
      <dgm:spPr/>
    </dgm:pt>
    <dgm:pt modelId="{6D5D8136-AF34-4DD2-A856-06A45F0C2DDD}" type="pres">
      <dgm:prSet presAssocID="{AAE05652-031C-41D8-95B7-658F0D455B3C}" presName="parTrans" presStyleLbl="sibTrans2D1" presStyleIdx="2" presStyleCnt="6" custAng="14526450" custScaleX="201607" custScaleY="77026" custLinFactX="202209" custLinFactY="-32863" custLinFactNeighborX="300000" custLinFactNeighborY="-100000"/>
      <dgm:spPr/>
    </dgm:pt>
    <dgm:pt modelId="{211A8134-4234-4D91-8209-78BD03C760C1}" type="pres">
      <dgm:prSet presAssocID="{AAE05652-031C-41D8-95B7-658F0D455B3C}" presName="connectorText" presStyleLbl="sibTrans2D1" presStyleIdx="2" presStyleCnt="6"/>
      <dgm:spPr/>
    </dgm:pt>
    <dgm:pt modelId="{554EC24A-9AAE-411F-8AC6-B30F8A3FC136}" type="pres">
      <dgm:prSet presAssocID="{AC1F5D77-F169-4F33-8681-660ABE39E0A6}" presName="node" presStyleLbl="node1" presStyleIdx="2" presStyleCnt="6" custRadScaleRad="101338" custRadScaleInc="-7025">
        <dgm:presLayoutVars>
          <dgm:bulletEnabled val="1"/>
        </dgm:presLayoutVars>
      </dgm:prSet>
      <dgm:spPr/>
    </dgm:pt>
    <dgm:pt modelId="{8F7CF50A-4252-463C-97B5-16FF701A0AB9}" type="pres">
      <dgm:prSet presAssocID="{DAE1DD8D-68A6-49EF-A4B3-4036FB7E4EE4}" presName="parTrans" presStyleLbl="sibTrans2D1" presStyleIdx="3" presStyleCnt="6" custAng="3815960" custScaleX="235071" custLinFactX="200000" custLinFactY="11884" custLinFactNeighborX="230840" custLinFactNeighborY="100000"/>
      <dgm:spPr/>
    </dgm:pt>
    <dgm:pt modelId="{5B9F2756-F905-4649-8947-2B77388A3F6A}" type="pres">
      <dgm:prSet presAssocID="{DAE1DD8D-68A6-49EF-A4B3-4036FB7E4EE4}" presName="connectorText" presStyleLbl="sibTrans2D1" presStyleIdx="3" presStyleCnt="6"/>
      <dgm:spPr/>
    </dgm:pt>
    <dgm:pt modelId="{1C1F682A-8AFE-4272-A009-EA132143AFC7}" type="pres">
      <dgm:prSet presAssocID="{8E4BDE02-3C10-4EBB-9303-08C9D4E07B8E}" presName="node" presStyleLbl="node1" presStyleIdx="3" presStyleCnt="6">
        <dgm:presLayoutVars>
          <dgm:bulletEnabled val="1"/>
        </dgm:presLayoutVars>
      </dgm:prSet>
      <dgm:spPr/>
    </dgm:pt>
    <dgm:pt modelId="{CE1340C4-40BC-4F22-B968-661F6F7BA5F3}" type="pres">
      <dgm:prSet presAssocID="{2EE9C16D-ADC4-4BD6-9FA3-A89E2BF83876}" presName="parTrans" presStyleLbl="sibTrans2D1" presStyleIdx="4" presStyleCnt="6" custAng="14762083" custScaleX="297636" custLinFactY="100000" custLinFactNeighborX="46712" custLinFactNeighborY="125517"/>
      <dgm:spPr/>
    </dgm:pt>
    <dgm:pt modelId="{F3100AFF-A346-4C39-BE29-D15C911C59F2}" type="pres">
      <dgm:prSet presAssocID="{2EE9C16D-ADC4-4BD6-9FA3-A89E2BF83876}" presName="connectorText" presStyleLbl="sibTrans2D1" presStyleIdx="4" presStyleCnt="6"/>
      <dgm:spPr/>
    </dgm:pt>
    <dgm:pt modelId="{AF65E644-77E4-4846-AD90-541A3DDB7668}" type="pres">
      <dgm:prSet presAssocID="{A9382D39-B305-4FAB-A308-B2F796BB8EDA}" presName="node" presStyleLbl="node1" presStyleIdx="4" presStyleCnt="6" custScaleX="98605" custScaleY="97391" custRadScaleRad="100485" custRadScaleInc="10137">
        <dgm:presLayoutVars>
          <dgm:bulletEnabled val="1"/>
        </dgm:presLayoutVars>
      </dgm:prSet>
      <dgm:spPr/>
    </dgm:pt>
    <dgm:pt modelId="{A92E304E-6C79-46FF-8FDB-66427A064346}" type="pres">
      <dgm:prSet presAssocID="{DB2919D6-6F1E-43E3-91B2-4E8A12531F9E}" presName="parTrans" presStyleLbl="sibTrans2D1" presStyleIdx="5" presStyleCnt="6" custAng="10720216" custScaleX="174503"/>
      <dgm:spPr/>
    </dgm:pt>
    <dgm:pt modelId="{33236C72-CAA4-46E0-8B3B-FBAFC5E5FE65}" type="pres">
      <dgm:prSet presAssocID="{DB2919D6-6F1E-43E3-91B2-4E8A12531F9E}" presName="connectorText" presStyleLbl="sibTrans2D1" presStyleIdx="5" presStyleCnt="6"/>
      <dgm:spPr/>
    </dgm:pt>
    <dgm:pt modelId="{63230098-112E-4FC3-9A50-6A489BE97421}" type="pres">
      <dgm:prSet presAssocID="{82B8D807-D048-4FAA-8C57-0DE46D1B40C3}" presName="node" presStyleLbl="node1" presStyleIdx="5" presStyleCnt="6" custRadScaleRad="114043" custRadScaleInc="-4240">
        <dgm:presLayoutVars>
          <dgm:bulletEnabled val="1"/>
        </dgm:presLayoutVars>
      </dgm:prSet>
      <dgm:spPr/>
    </dgm:pt>
  </dgm:ptLst>
  <dgm:cxnLst>
    <dgm:cxn modelId="{70278905-2D2B-41AD-A0B6-2F7B3697722B}" srcId="{4CA18F40-590E-43E3-89E6-C186C3CB3A02}" destId="{63296120-027C-4EF8-90D1-70E19ED5D5DE}" srcOrd="1" destOrd="0" parTransId="{289B90A2-7C79-45CB-9C65-34D22EF47E10}" sibTransId="{10FF1FD5-C939-47C8-8FB5-9E8D8FD511B7}"/>
    <dgm:cxn modelId="{D97D6806-865F-48BB-8415-7CB5CBAB5242}" type="presOf" srcId="{AAE05652-031C-41D8-95B7-658F0D455B3C}" destId="{6D5D8136-AF34-4DD2-A856-06A45F0C2DDD}" srcOrd="0" destOrd="0" presId="urn:microsoft.com/office/officeart/2005/8/layout/radial5"/>
    <dgm:cxn modelId="{4F272207-C35C-43AC-A920-36F813E9FE85}" type="presOf" srcId="{3977335E-0977-48A5-AADD-17E2A5FDBB15}" destId="{BCC24048-B037-467A-8359-FCCBC58BF750}" srcOrd="1" destOrd="0" presId="urn:microsoft.com/office/officeart/2005/8/layout/radial5"/>
    <dgm:cxn modelId="{34E74A07-C58F-4C70-AD81-A0DEA15E929E}" srcId="{4CA18F40-590E-43E3-89E6-C186C3CB3A02}" destId="{C12FACE3-8669-424F-947E-DC27C828C3D1}" srcOrd="0" destOrd="0" parTransId="{3977335E-0977-48A5-AADD-17E2A5FDBB15}" sibTransId="{6E9E9004-EE21-49DF-A3D3-89FB31DF880A}"/>
    <dgm:cxn modelId="{9864E809-7D67-426B-8B0F-D62020044972}" srcId="{1F5B078B-3EAA-4765-82AE-4B22A664BCFF}" destId="{CA27A8FE-A587-4D0A-8DE3-EDC8A77384BF}" srcOrd="4" destOrd="0" parTransId="{9C76DE25-DC59-405F-9BA4-57FA6E87DB9D}" sibTransId="{EA78F15B-9EC2-4369-A90F-81E103B5392C}"/>
    <dgm:cxn modelId="{C154270B-BFD1-424E-9BD6-A838D924CA3A}" type="presOf" srcId="{8E4BDE02-3C10-4EBB-9303-08C9D4E07B8E}" destId="{1C1F682A-8AFE-4272-A009-EA132143AFC7}" srcOrd="0" destOrd="0" presId="urn:microsoft.com/office/officeart/2005/8/layout/radial5"/>
    <dgm:cxn modelId="{62F4580F-2868-4AE2-AEF5-0CB277CA3E03}" type="presOf" srcId="{289B90A2-7C79-45CB-9C65-34D22EF47E10}" destId="{5B478E28-17E7-4961-9560-B48F255DE9CD}" srcOrd="1" destOrd="0" presId="urn:microsoft.com/office/officeart/2005/8/layout/radial5"/>
    <dgm:cxn modelId="{EEF4481A-CA5A-4BD1-B3C0-7CD047B38275}" type="presOf" srcId="{63296120-027C-4EF8-90D1-70E19ED5D5DE}" destId="{CF28AF37-F6E4-4977-A52D-4078284EC214}" srcOrd="0" destOrd="0" presId="urn:microsoft.com/office/officeart/2005/8/layout/radial5"/>
    <dgm:cxn modelId="{7234241F-11B0-4285-BC94-E771FCAA099D}" type="presOf" srcId="{DB2919D6-6F1E-43E3-91B2-4E8A12531F9E}" destId="{33236C72-CAA4-46E0-8B3B-FBAFC5E5FE65}" srcOrd="1" destOrd="0" presId="urn:microsoft.com/office/officeart/2005/8/layout/radial5"/>
    <dgm:cxn modelId="{4E391E26-07C0-4FA6-AA30-737778156DF7}" srcId="{4CA18F40-590E-43E3-89E6-C186C3CB3A02}" destId="{AC1F5D77-F169-4F33-8681-660ABE39E0A6}" srcOrd="2" destOrd="0" parTransId="{AAE05652-031C-41D8-95B7-658F0D455B3C}" sibTransId="{91233202-08DC-4EB3-AAC0-D66A0E83A38E}"/>
    <dgm:cxn modelId="{7798F02D-0F7F-4DEF-AFF9-944A6CA09052}" type="presOf" srcId="{1F5B078B-3EAA-4765-82AE-4B22A664BCFF}" destId="{BD389955-BBE4-432A-8F11-954E7DD94EBC}" srcOrd="0" destOrd="0" presId="urn:microsoft.com/office/officeart/2005/8/layout/radial5"/>
    <dgm:cxn modelId="{EE420737-7F6F-4BAC-83D5-6AB1A9DE1466}" srcId="{1F5B078B-3EAA-4765-82AE-4B22A664BCFF}" destId="{2970FDF6-B8B3-4DE6-A76B-F521FFB1721F}" srcOrd="3" destOrd="0" parTransId="{CD17C4BB-DCDC-49FB-A6C4-0932290F25B5}" sibTransId="{18CADA17-A5E0-4C48-A08A-00CB23270600}"/>
    <dgm:cxn modelId="{733C4A37-ADE0-4C88-93F1-D612BBE987EC}" type="presOf" srcId="{4CA18F40-590E-43E3-89E6-C186C3CB3A02}" destId="{1D06426D-EB4F-407A-A598-97284503A77D}" srcOrd="0" destOrd="0" presId="urn:microsoft.com/office/officeart/2005/8/layout/radial5"/>
    <dgm:cxn modelId="{EE51C742-F1BC-4D2F-9BF9-9CE5D8C0677F}" srcId="{4CA18F40-590E-43E3-89E6-C186C3CB3A02}" destId="{82B8D807-D048-4FAA-8C57-0DE46D1B40C3}" srcOrd="5" destOrd="0" parTransId="{DB2919D6-6F1E-43E3-91B2-4E8A12531F9E}" sibTransId="{8F3C8564-D062-4D86-B284-A9D3F94BB44E}"/>
    <dgm:cxn modelId="{AC2C7846-A159-4195-9A40-A009A3758093}" srcId="{1F5B078B-3EAA-4765-82AE-4B22A664BCFF}" destId="{AA4AFACD-8589-47A5-93C1-9E520A1AB32C}" srcOrd="2" destOrd="0" parTransId="{327A9C1C-C567-4141-AC80-209CA920782D}" sibTransId="{07BDAE97-E0F8-44AB-BA6E-62A74379300F}"/>
    <dgm:cxn modelId="{78C7476C-CD48-4817-89EC-6E60E4757C49}" type="presOf" srcId="{DAE1DD8D-68A6-49EF-A4B3-4036FB7E4EE4}" destId="{8F7CF50A-4252-463C-97B5-16FF701A0AB9}" srcOrd="0" destOrd="0" presId="urn:microsoft.com/office/officeart/2005/8/layout/radial5"/>
    <dgm:cxn modelId="{E983A84C-5B5B-421B-941B-82D61D22045B}" type="presOf" srcId="{DAE1DD8D-68A6-49EF-A4B3-4036FB7E4EE4}" destId="{5B9F2756-F905-4649-8947-2B77388A3F6A}" srcOrd="1" destOrd="0" presId="urn:microsoft.com/office/officeart/2005/8/layout/radial5"/>
    <dgm:cxn modelId="{59250374-ECF8-4695-A83F-BFBDD42B38E7}" type="presOf" srcId="{AAE05652-031C-41D8-95B7-658F0D455B3C}" destId="{211A8134-4234-4D91-8209-78BD03C760C1}" srcOrd="1" destOrd="0" presId="urn:microsoft.com/office/officeart/2005/8/layout/radial5"/>
    <dgm:cxn modelId="{091E2974-B87F-4E08-B2D2-01D152EEF6B3}" type="presOf" srcId="{AC1F5D77-F169-4F33-8681-660ABE39E0A6}" destId="{554EC24A-9AAE-411F-8AC6-B30F8A3FC136}" srcOrd="0" destOrd="0" presId="urn:microsoft.com/office/officeart/2005/8/layout/radial5"/>
    <dgm:cxn modelId="{65714879-CDB9-4534-A97F-B0FCD1EE7100}" srcId="{4CA18F40-590E-43E3-89E6-C186C3CB3A02}" destId="{8E4BDE02-3C10-4EBB-9303-08C9D4E07B8E}" srcOrd="3" destOrd="0" parTransId="{DAE1DD8D-68A6-49EF-A4B3-4036FB7E4EE4}" sibTransId="{CCAB206A-8040-4DB6-83CC-E3AE5FE42A54}"/>
    <dgm:cxn modelId="{3D5FB590-07D7-4E4A-82DB-53D9C32ED6E7}" type="presOf" srcId="{2EE9C16D-ADC4-4BD6-9FA3-A89E2BF83876}" destId="{CE1340C4-40BC-4F22-B968-661F6F7BA5F3}" srcOrd="0" destOrd="0" presId="urn:microsoft.com/office/officeart/2005/8/layout/radial5"/>
    <dgm:cxn modelId="{7146FB98-6F2B-4997-9A59-2EEE52741E4A}" type="presOf" srcId="{2EE9C16D-ADC4-4BD6-9FA3-A89E2BF83876}" destId="{F3100AFF-A346-4C39-BE29-D15C911C59F2}" srcOrd="1" destOrd="0" presId="urn:microsoft.com/office/officeart/2005/8/layout/radial5"/>
    <dgm:cxn modelId="{7475419D-470C-4076-AEED-9BE71180D017}" type="presOf" srcId="{C12FACE3-8669-424F-947E-DC27C828C3D1}" destId="{D4E27986-393E-4604-9032-F411057614AC}" srcOrd="0" destOrd="0" presId="urn:microsoft.com/office/officeart/2005/8/layout/radial5"/>
    <dgm:cxn modelId="{BC1942AE-E2FC-400E-ACCA-2B4A9EEA2C58}" srcId="{1F5B078B-3EAA-4765-82AE-4B22A664BCFF}" destId="{4CA18F40-590E-43E3-89E6-C186C3CB3A02}" srcOrd="0" destOrd="0" parTransId="{8695C9CB-A56D-4BAC-950B-5E1CC758098F}" sibTransId="{68C13E18-50C3-4BD3-97D0-C1B4352E01ED}"/>
    <dgm:cxn modelId="{C88FCBB1-37AF-478C-8E3C-2F4F01C0AFD6}" srcId="{1F5B078B-3EAA-4765-82AE-4B22A664BCFF}" destId="{F6F7F44F-DCBC-428C-AEC0-DA45E8FF8F71}" srcOrd="1" destOrd="0" parTransId="{33F3FC26-FE25-4C8F-BA3B-5892F9A2EF86}" sibTransId="{FB374721-C2F3-47EF-B4D9-719A3D2E7B60}"/>
    <dgm:cxn modelId="{FF72F6C2-F2F5-453F-837D-0F68DF727863}" type="presOf" srcId="{289B90A2-7C79-45CB-9C65-34D22EF47E10}" destId="{63212F4C-A477-47EF-ADD2-F8B2030C8D0A}" srcOrd="0" destOrd="0" presId="urn:microsoft.com/office/officeart/2005/8/layout/radial5"/>
    <dgm:cxn modelId="{51030CC8-2E74-4DFE-AD2A-DACAD0A072E2}" type="presOf" srcId="{3977335E-0977-48A5-AADD-17E2A5FDBB15}" destId="{E587F42B-0FD9-4231-8B0E-A9097BC768AF}" srcOrd="0" destOrd="0" presId="urn:microsoft.com/office/officeart/2005/8/layout/radial5"/>
    <dgm:cxn modelId="{02A8D3CB-3B2D-41EE-BF35-A61615017EC7}" srcId="{1F5B078B-3EAA-4765-82AE-4B22A664BCFF}" destId="{B46D0780-162E-454A-93C2-ACB60BC9820C}" srcOrd="5" destOrd="0" parTransId="{031EE7A9-3CAB-49AC-870F-1D796C9EC764}" sibTransId="{CA48000A-5E54-445C-89C1-053B61063B65}"/>
    <dgm:cxn modelId="{156E1DD0-BCA4-4A82-B9D9-63EDF6EC1A38}" srcId="{4CA18F40-590E-43E3-89E6-C186C3CB3A02}" destId="{A9382D39-B305-4FAB-A308-B2F796BB8EDA}" srcOrd="4" destOrd="0" parTransId="{2EE9C16D-ADC4-4BD6-9FA3-A89E2BF83876}" sibTransId="{72D24CFE-CBBE-4C1A-A742-C9BDBBEFA1B1}"/>
    <dgm:cxn modelId="{0A2F8FD5-F5BF-41A9-B07F-D8F518A16F5D}" type="presOf" srcId="{82B8D807-D048-4FAA-8C57-0DE46D1B40C3}" destId="{63230098-112E-4FC3-9A50-6A489BE97421}" srcOrd="0" destOrd="0" presId="urn:microsoft.com/office/officeart/2005/8/layout/radial5"/>
    <dgm:cxn modelId="{6445F8F0-877F-496B-9EB3-EAE8DEE78E03}" type="presOf" srcId="{DB2919D6-6F1E-43E3-91B2-4E8A12531F9E}" destId="{A92E304E-6C79-46FF-8FDB-66427A064346}" srcOrd="0" destOrd="0" presId="urn:microsoft.com/office/officeart/2005/8/layout/radial5"/>
    <dgm:cxn modelId="{B8E0DBF6-9930-4BE0-B9C6-B7BF10C164A4}" type="presOf" srcId="{A9382D39-B305-4FAB-A308-B2F796BB8EDA}" destId="{AF65E644-77E4-4846-AD90-541A3DDB7668}" srcOrd="0" destOrd="0" presId="urn:microsoft.com/office/officeart/2005/8/layout/radial5"/>
    <dgm:cxn modelId="{4D6B7FE1-A88F-4C72-9E08-BACF25D2EF61}" type="presParOf" srcId="{BD389955-BBE4-432A-8F11-954E7DD94EBC}" destId="{1D06426D-EB4F-407A-A598-97284503A77D}" srcOrd="0" destOrd="0" presId="urn:microsoft.com/office/officeart/2005/8/layout/radial5"/>
    <dgm:cxn modelId="{0427FBCA-DCDE-49F3-AA0E-61600E82024D}" type="presParOf" srcId="{BD389955-BBE4-432A-8F11-954E7DD94EBC}" destId="{E587F42B-0FD9-4231-8B0E-A9097BC768AF}" srcOrd="1" destOrd="0" presId="urn:microsoft.com/office/officeart/2005/8/layout/radial5"/>
    <dgm:cxn modelId="{97C75250-C491-4965-9F10-C856777D7C0F}" type="presParOf" srcId="{E587F42B-0FD9-4231-8B0E-A9097BC768AF}" destId="{BCC24048-B037-467A-8359-FCCBC58BF750}" srcOrd="0" destOrd="0" presId="urn:microsoft.com/office/officeart/2005/8/layout/radial5"/>
    <dgm:cxn modelId="{D4C4BD8C-60E4-452A-88B3-5EE4DB7A580F}" type="presParOf" srcId="{BD389955-BBE4-432A-8F11-954E7DD94EBC}" destId="{D4E27986-393E-4604-9032-F411057614AC}" srcOrd="2" destOrd="0" presId="urn:microsoft.com/office/officeart/2005/8/layout/radial5"/>
    <dgm:cxn modelId="{F4128DF0-EB41-4565-AF13-FE711AF1BC47}" type="presParOf" srcId="{BD389955-BBE4-432A-8F11-954E7DD94EBC}" destId="{63212F4C-A477-47EF-ADD2-F8B2030C8D0A}" srcOrd="3" destOrd="0" presId="urn:microsoft.com/office/officeart/2005/8/layout/radial5"/>
    <dgm:cxn modelId="{5CDA6DBF-1572-4A77-9EC4-471B96E8C86C}" type="presParOf" srcId="{63212F4C-A477-47EF-ADD2-F8B2030C8D0A}" destId="{5B478E28-17E7-4961-9560-B48F255DE9CD}" srcOrd="0" destOrd="0" presId="urn:microsoft.com/office/officeart/2005/8/layout/radial5"/>
    <dgm:cxn modelId="{6103D3A6-4084-43A7-86BF-CFB4E84D70CD}" type="presParOf" srcId="{BD389955-BBE4-432A-8F11-954E7DD94EBC}" destId="{CF28AF37-F6E4-4977-A52D-4078284EC214}" srcOrd="4" destOrd="0" presId="urn:microsoft.com/office/officeart/2005/8/layout/radial5"/>
    <dgm:cxn modelId="{2BBACA3C-9912-4A3D-B3C9-9BF8191EB9C7}" type="presParOf" srcId="{BD389955-BBE4-432A-8F11-954E7DD94EBC}" destId="{6D5D8136-AF34-4DD2-A856-06A45F0C2DDD}" srcOrd="5" destOrd="0" presId="urn:microsoft.com/office/officeart/2005/8/layout/radial5"/>
    <dgm:cxn modelId="{E863DA20-524B-4E03-B248-81BE9F48C3AE}" type="presParOf" srcId="{6D5D8136-AF34-4DD2-A856-06A45F0C2DDD}" destId="{211A8134-4234-4D91-8209-78BD03C760C1}" srcOrd="0" destOrd="0" presId="urn:microsoft.com/office/officeart/2005/8/layout/radial5"/>
    <dgm:cxn modelId="{EC8430D4-7BFF-427E-8062-75B41D1FBE0D}" type="presParOf" srcId="{BD389955-BBE4-432A-8F11-954E7DD94EBC}" destId="{554EC24A-9AAE-411F-8AC6-B30F8A3FC136}" srcOrd="6" destOrd="0" presId="urn:microsoft.com/office/officeart/2005/8/layout/radial5"/>
    <dgm:cxn modelId="{AFB36A5A-5AEB-4CAC-8B50-629B00A52C6D}" type="presParOf" srcId="{BD389955-BBE4-432A-8F11-954E7DD94EBC}" destId="{8F7CF50A-4252-463C-97B5-16FF701A0AB9}" srcOrd="7" destOrd="0" presId="urn:microsoft.com/office/officeart/2005/8/layout/radial5"/>
    <dgm:cxn modelId="{378BB018-5ED7-465C-94E7-3E126808881B}" type="presParOf" srcId="{8F7CF50A-4252-463C-97B5-16FF701A0AB9}" destId="{5B9F2756-F905-4649-8947-2B77388A3F6A}" srcOrd="0" destOrd="0" presId="urn:microsoft.com/office/officeart/2005/8/layout/radial5"/>
    <dgm:cxn modelId="{266DD6BF-621C-486E-AAE7-30E21488C32B}" type="presParOf" srcId="{BD389955-BBE4-432A-8F11-954E7DD94EBC}" destId="{1C1F682A-8AFE-4272-A009-EA132143AFC7}" srcOrd="8" destOrd="0" presId="urn:microsoft.com/office/officeart/2005/8/layout/radial5"/>
    <dgm:cxn modelId="{D70D8697-F590-4D6F-B41D-DAF11494F809}" type="presParOf" srcId="{BD389955-BBE4-432A-8F11-954E7DD94EBC}" destId="{CE1340C4-40BC-4F22-B968-661F6F7BA5F3}" srcOrd="9" destOrd="0" presId="urn:microsoft.com/office/officeart/2005/8/layout/radial5"/>
    <dgm:cxn modelId="{89F70B4A-691B-48EA-91FE-6AC444913C2A}" type="presParOf" srcId="{CE1340C4-40BC-4F22-B968-661F6F7BA5F3}" destId="{F3100AFF-A346-4C39-BE29-D15C911C59F2}" srcOrd="0" destOrd="0" presId="urn:microsoft.com/office/officeart/2005/8/layout/radial5"/>
    <dgm:cxn modelId="{E9022722-0CEE-4276-B44C-150ACCB0D9FB}" type="presParOf" srcId="{BD389955-BBE4-432A-8F11-954E7DD94EBC}" destId="{AF65E644-77E4-4846-AD90-541A3DDB7668}" srcOrd="10" destOrd="0" presId="urn:microsoft.com/office/officeart/2005/8/layout/radial5"/>
    <dgm:cxn modelId="{CE082C8A-6BB1-4041-B27B-55A29F410E8A}" type="presParOf" srcId="{BD389955-BBE4-432A-8F11-954E7DD94EBC}" destId="{A92E304E-6C79-46FF-8FDB-66427A064346}" srcOrd="11" destOrd="0" presId="urn:microsoft.com/office/officeart/2005/8/layout/radial5"/>
    <dgm:cxn modelId="{FD230476-700A-48AD-A0B6-4BF6C9E9D35F}" type="presParOf" srcId="{A92E304E-6C79-46FF-8FDB-66427A064346}" destId="{33236C72-CAA4-46E0-8B3B-FBAFC5E5FE65}" srcOrd="0" destOrd="0" presId="urn:microsoft.com/office/officeart/2005/8/layout/radial5"/>
    <dgm:cxn modelId="{751D1E1D-3754-4777-ADA2-D64D09494997}" type="presParOf" srcId="{BD389955-BBE4-432A-8F11-954E7DD94EBC}" destId="{63230098-112E-4FC3-9A50-6A489BE97421}" srcOrd="12" destOrd="0" presId="urn:microsoft.com/office/officeart/2005/8/layout/radial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E466399-B4BC-42E7-8E44-2964425D8131}" type="doc">
      <dgm:prSet loTypeId="urn:microsoft.com/office/officeart/2005/8/layout/process2" loCatId="process" qsTypeId="urn:microsoft.com/office/officeart/2005/8/quickstyle/simple1#4" qsCatId="simple" csTypeId="urn:microsoft.com/office/officeart/2005/8/colors/accent4_2" csCatId="accent4" phldr="1"/>
      <dgm:spPr/>
    </dgm:pt>
    <dgm:pt modelId="{81B6CA06-436F-48EB-9F6B-04948CC0D214}">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Person(s) discovering fire to advise the Town Council of an incident and advise whether the emergency services have been contacted.</a:t>
          </a:r>
        </a:p>
      </dgm:t>
    </dgm:pt>
    <dgm:pt modelId="{BE98E2B1-F674-4BEF-90CA-197E8089862B}" type="parTrans" cxnId="{E7112C57-6CAE-4D3A-91CB-6937FBEBBCD6}">
      <dgm:prSet/>
      <dgm:spPr/>
      <dgm:t>
        <a:bodyPr/>
        <a:lstStyle/>
        <a:p>
          <a:endParaRPr lang="en-GB"/>
        </a:p>
      </dgm:t>
    </dgm:pt>
    <dgm:pt modelId="{860AFA2F-FA60-48B6-9C97-49DF178807AA}" type="sibTrans" cxnId="{E7112C57-6CAE-4D3A-91CB-6937FBEBBCD6}">
      <dgm:prSet/>
      <dgm:spPr/>
      <dgm:t>
        <a:bodyPr/>
        <a:lstStyle/>
        <a:p>
          <a:endParaRPr lang="en-GB"/>
        </a:p>
      </dgm:t>
    </dgm:pt>
    <dgm:pt modelId="{453133B2-4E4D-4825-8560-FFA7BFDA2C1F}">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Emergency Response Control Centre to be established in liaison NDC Emergency Officer</a:t>
          </a:r>
          <a:endParaRPr lang="en-GB" sz="1200">
            <a:latin typeface="Arial" panose="020B0604020202020204" pitchFamily="34" charset="0"/>
            <a:cs typeface="Arial" panose="020B0604020202020204" pitchFamily="34" charset="0"/>
          </a:endParaRPr>
        </a:p>
      </dgm:t>
    </dgm:pt>
    <dgm:pt modelId="{45E634FD-DD5F-49F5-B189-A283938B4DBF}" type="parTrans" cxnId="{E737176B-D167-4607-B14F-CF982012026C}">
      <dgm:prSet/>
      <dgm:spPr/>
      <dgm:t>
        <a:bodyPr/>
        <a:lstStyle/>
        <a:p>
          <a:endParaRPr lang="en-GB"/>
        </a:p>
      </dgm:t>
    </dgm:pt>
    <dgm:pt modelId="{18742385-2F86-4CC0-9B4B-5DC7F7DD66C0}" type="sibTrans" cxnId="{E737176B-D167-4607-B14F-CF982012026C}">
      <dgm:prSet/>
      <dgm:spPr/>
      <dgm:t>
        <a:bodyPr/>
        <a:lstStyle/>
        <a:p>
          <a:endParaRPr lang="en-GB"/>
        </a:p>
      </dgm:t>
    </dgm:pt>
    <dgm:pt modelId="{DE88B48D-0805-4A11-8B19-E5D386624964}">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If they have not already been contacted Town Council to call Fire &amp; Rescue Service and if necessary, Ambulance Service.</a:t>
          </a:r>
        </a:p>
      </dgm:t>
    </dgm:pt>
    <dgm:pt modelId="{2EE3C179-CD75-44AA-8B9F-377F99B34ACF}" type="parTrans" cxnId="{547A149F-5310-49EA-B5B1-348664606034}">
      <dgm:prSet/>
      <dgm:spPr/>
      <dgm:t>
        <a:bodyPr/>
        <a:lstStyle/>
        <a:p>
          <a:endParaRPr lang="en-GB"/>
        </a:p>
      </dgm:t>
    </dgm:pt>
    <dgm:pt modelId="{F6BBB7A0-E21E-4158-9A0F-B61D09BE0A58}" type="sibTrans" cxnId="{547A149F-5310-49EA-B5B1-348664606034}">
      <dgm:prSet/>
      <dgm:spPr/>
      <dgm:t>
        <a:bodyPr/>
        <a:lstStyle/>
        <a:p>
          <a:endParaRPr lang="en-GB"/>
        </a:p>
      </dgm:t>
    </dgm:pt>
    <dgm:pt modelId="{286D46F3-F8E8-4D73-A8D6-2AE21416EF3D}">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Council to advise the Police in case road access restrictions or control of members of the public are required.</a:t>
          </a:r>
        </a:p>
      </dgm:t>
    </dgm:pt>
    <dgm:pt modelId="{BC395FBB-5CC9-4A04-8C39-48E49A5DDD74}" type="parTrans" cxnId="{0B815309-EC34-4D2A-B4B8-257412D3C40D}">
      <dgm:prSet/>
      <dgm:spPr/>
      <dgm:t>
        <a:bodyPr/>
        <a:lstStyle/>
        <a:p>
          <a:endParaRPr lang="en-GB"/>
        </a:p>
      </dgm:t>
    </dgm:pt>
    <dgm:pt modelId="{65EEB445-1828-4ED0-8FBC-43020659A2AF}" type="sibTrans" cxnId="{0B815309-EC34-4D2A-B4B8-257412D3C40D}">
      <dgm:prSet/>
      <dgm:spPr/>
      <dgm:t>
        <a:bodyPr/>
        <a:lstStyle/>
        <a:p>
          <a:endParaRPr lang="en-GB"/>
        </a:p>
      </dgm:t>
    </dgm:pt>
    <dgm:pt modelId="{29616F2C-4B2C-47B0-99B0-1B0D54FCA4EE}">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Wind speed and direction to be assessed to ascertain what evacuation may be necessary.</a:t>
          </a:r>
        </a:p>
      </dgm:t>
    </dgm:pt>
    <dgm:pt modelId="{47DBC4E4-77CA-4A9A-B90A-ECB1564129FA}" type="parTrans" cxnId="{81A23A32-D2E6-470E-AFB9-AD23F3AD02D6}">
      <dgm:prSet/>
      <dgm:spPr/>
      <dgm:t>
        <a:bodyPr/>
        <a:lstStyle/>
        <a:p>
          <a:endParaRPr lang="en-GB"/>
        </a:p>
      </dgm:t>
    </dgm:pt>
    <dgm:pt modelId="{136E978E-3A2F-4DC5-9792-8834C33B47AA}" type="sibTrans" cxnId="{81A23A32-D2E6-470E-AFB9-AD23F3AD02D6}">
      <dgm:prSet/>
      <dgm:spPr/>
      <dgm:t>
        <a:bodyPr/>
        <a:lstStyle/>
        <a:p>
          <a:endParaRPr lang="en-GB"/>
        </a:p>
      </dgm:t>
    </dgm:pt>
    <dgm:pt modelId="{02BDA076-40BF-4E66-B825-EBAA5B080273}">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Council to start evacuation of relevant people from areas or buildings which may be affected.</a:t>
          </a:r>
          <a:endParaRPr lang="en-GB" sz="1200">
            <a:latin typeface="Arial" panose="020B0604020202020204" pitchFamily="34" charset="0"/>
            <a:cs typeface="Arial" panose="020B0604020202020204" pitchFamily="34" charset="0"/>
          </a:endParaRPr>
        </a:p>
      </dgm:t>
    </dgm:pt>
    <dgm:pt modelId="{F0B9232F-6EF1-4FBF-849F-D5F47ED11665}" type="parTrans" cxnId="{0D95FA7E-6D2F-449B-85AB-DDEAE38986B5}">
      <dgm:prSet/>
      <dgm:spPr/>
      <dgm:t>
        <a:bodyPr/>
        <a:lstStyle/>
        <a:p>
          <a:endParaRPr lang="en-GB"/>
        </a:p>
      </dgm:t>
    </dgm:pt>
    <dgm:pt modelId="{D289546D-3D9D-4FE1-A364-4545F7C9B544}" type="sibTrans" cxnId="{0D95FA7E-6D2F-449B-85AB-DDEAE38986B5}">
      <dgm:prSet/>
      <dgm:spPr/>
      <dgm:t>
        <a:bodyPr/>
        <a:lstStyle/>
        <a:p>
          <a:endParaRPr lang="en-GB"/>
        </a:p>
      </dgm:t>
    </dgm:pt>
    <dgm:pt modelId="{8DFC6E85-8BFD-4816-846D-21AC565B26CD}">
      <dgm:prSet phldrT="[Text]" custT="1"/>
      <dgm:spPr/>
      <dgm:t>
        <a:bodyPr/>
        <a:lstStyle/>
        <a:p>
          <a:r>
            <a:rPr lang="en-GB" sz="1200" b="0">
              <a:solidFill>
                <a:sysClr val="windowText" lastClr="000000"/>
              </a:solidFill>
              <a:latin typeface="Arial" panose="020B0604020202020204" pitchFamily="34" charset="0"/>
              <a:cs typeface="Arial" panose="020B0604020202020204" pitchFamily="34" charset="0"/>
            </a:rPr>
            <a:t>All vessels in Harbour to be advised of the incident and where possible, moved to a safe area.</a:t>
          </a:r>
          <a:endParaRPr lang="en-GB" sz="1200">
            <a:solidFill>
              <a:sysClr val="windowText" lastClr="000000"/>
            </a:solidFill>
            <a:latin typeface="Arial" panose="020B0604020202020204" pitchFamily="34" charset="0"/>
            <a:cs typeface="Arial" panose="020B0604020202020204" pitchFamily="34" charset="0"/>
          </a:endParaRPr>
        </a:p>
      </dgm:t>
    </dgm:pt>
    <dgm:pt modelId="{823F0F22-FE58-4435-8BCB-ACA4C5153923}" type="parTrans" cxnId="{DAC512D5-A451-4BB2-9D81-699CAD24F1E1}">
      <dgm:prSet/>
      <dgm:spPr/>
      <dgm:t>
        <a:bodyPr/>
        <a:lstStyle/>
        <a:p>
          <a:endParaRPr lang="en-GB"/>
        </a:p>
      </dgm:t>
    </dgm:pt>
    <dgm:pt modelId="{9D2B051C-4FF3-4813-B425-4DEB0BB6E6B4}" type="sibTrans" cxnId="{DAC512D5-A451-4BB2-9D81-699CAD24F1E1}">
      <dgm:prSet/>
      <dgm:spPr/>
      <dgm:t>
        <a:bodyPr/>
        <a:lstStyle/>
        <a:p>
          <a:endParaRPr lang="en-GB"/>
        </a:p>
      </dgm:t>
    </dgm:pt>
    <dgm:pt modelId="{C47C143B-FE2D-4ABE-A53E-0CE631856572}">
      <dgm:prSet custT="1"/>
      <dgm:spPr/>
      <dgm:t>
        <a:bodyPr/>
        <a:lstStyle/>
        <a:p>
          <a:r>
            <a:rPr lang="en-GB" sz="1200">
              <a:solidFill>
                <a:sysClr val="windowText" lastClr="000000"/>
              </a:solidFill>
              <a:latin typeface="Arial" panose="020B0604020202020204" pitchFamily="34" charset="0"/>
              <a:cs typeface="Arial" panose="020B0604020202020204" pitchFamily="34" charset="0"/>
            </a:rPr>
            <a:t>Activate Emergency Response Plan</a:t>
          </a:r>
        </a:p>
      </dgm:t>
    </dgm:pt>
    <dgm:pt modelId="{2D3C73F6-1B80-4067-AA10-A209F6C3497B}" type="parTrans" cxnId="{0E775E99-7737-4E22-9BB6-2EB7DC2944AA}">
      <dgm:prSet/>
      <dgm:spPr/>
      <dgm:t>
        <a:bodyPr/>
        <a:lstStyle/>
        <a:p>
          <a:endParaRPr lang="en-GB"/>
        </a:p>
      </dgm:t>
    </dgm:pt>
    <dgm:pt modelId="{2F2FCDA9-9534-4132-8721-94BF8EEC66FB}" type="sibTrans" cxnId="{0E775E99-7737-4E22-9BB6-2EB7DC2944AA}">
      <dgm:prSet/>
      <dgm:spPr/>
      <dgm:t>
        <a:bodyPr/>
        <a:lstStyle/>
        <a:p>
          <a:endParaRPr lang="en-GB"/>
        </a:p>
      </dgm:t>
    </dgm:pt>
    <dgm:pt modelId="{29E1CCE0-EBF7-4DDB-B7DB-8DD71F1FB975}" type="pres">
      <dgm:prSet presAssocID="{BE466399-B4BC-42E7-8E44-2964425D8131}" presName="linearFlow" presStyleCnt="0">
        <dgm:presLayoutVars>
          <dgm:resizeHandles val="exact"/>
        </dgm:presLayoutVars>
      </dgm:prSet>
      <dgm:spPr/>
    </dgm:pt>
    <dgm:pt modelId="{9EACCE8D-ED30-4E79-BD86-06F42601D134}" type="pres">
      <dgm:prSet presAssocID="{81B6CA06-436F-48EB-9F6B-04948CC0D214}" presName="node" presStyleLbl="node1" presStyleIdx="0" presStyleCnt="8" custScaleX="267602">
        <dgm:presLayoutVars>
          <dgm:bulletEnabled val="1"/>
        </dgm:presLayoutVars>
      </dgm:prSet>
      <dgm:spPr/>
    </dgm:pt>
    <dgm:pt modelId="{7EB418D6-377F-4443-ABA4-6683225C4138}" type="pres">
      <dgm:prSet presAssocID="{860AFA2F-FA60-48B6-9C97-49DF178807AA}" presName="sibTrans" presStyleLbl="sibTrans2D1" presStyleIdx="0" presStyleCnt="7"/>
      <dgm:spPr/>
    </dgm:pt>
    <dgm:pt modelId="{3565F03C-B04C-4DCE-90A1-52DB65016566}" type="pres">
      <dgm:prSet presAssocID="{860AFA2F-FA60-48B6-9C97-49DF178807AA}" presName="connectorText" presStyleLbl="sibTrans2D1" presStyleIdx="0" presStyleCnt="7"/>
      <dgm:spPr/>
    </dgm:pt>
    <dgm:pt modelId="{BDEEF00F-4084-4B5A-B86E-133DDA7D6E52}" type="pres">
      <dgm:prSet presAssocID="{DE88B48D-0805-4A11-8B19-E5D386624964}" presName="node" presStyleLbl="node1" presStyleIdx="1" presStyleCnt="8" custScaleX="266635">
        <dgm:presLayoutVars>
          <dgm:bulletEnabled val="1"/>
        </dgm:presLayoutVars>
      </dgm:prSet>
      <dgm:spPr/>
    </dgm:pt>
    <dgm:pt modelId="{235965BC-FE13-4204-AE4E-00EDE2A631D2}" type="pres">
      <dgm:prSet presAssocID="{F6BBB7A0-E21E-4158-9A0F-B61D09BE0A58}" presName="sibTrans" presStyleLbl="sibTrans2D1" presStyleIdx="1" presStyleCnt="7"/>
      <dgm:spPr/>
    </dgm:pt>
    <dgm:pt modelId="{139D071B-BBD8-4DE1-9F4E-D5CAB28F6B6B}" type="pres">
      <dgm:prSet presAssocID="{F6BBB7A0-E21E-4158-9A0F-B61D09BE0A58}" presName="connectorText" presStyleLbl="sibTrans2D1" presStyleIdx="1" presStyleCnt="7"/>
      <dgm:spPr/>
    </dgm:pt>
    <dgm:pt modelId="{27621933-FD75-468A-A821-1A0F7A3581F9}" type="pres">
      <dgm:prSet presAssocID="{C47C143B-FE2D-4ABE-A53E-0CE631856572}" presName="node" presStyleLbl="node1" presStyleIdx="2" presStyleCnt="8" custScaleX="266635">
        <dgm:presLayoutVars>
          <dgm:bulletEnabled val="1"/>
        </dgm:presLayoutVars>
      </dgm:prSet>
      <dgm:spPr/>
    </dgm:pt>
    <dgm:pt modelId="{0CE06846-6529-43BC-8812-0EBC05327D96}" type="pres">
      <dgm:prSet presAssocID="{2F2FCDA9-9534-4132-8721-94BF8EEC66FB}" presName="sibTrans" presStyleLbl="sibTrans2D1" presStyleIdx="2" presStyleCnt="7"/>
      <dgm:spPr/>
    </dgm:pt>
    <dgm:pt modelId="{C3CA3E49-4331-4A9D-9D02-A2115CFD2FE4}" type="pres">
      <dgm:prSet presAssocID="{2F2FCDA9-9534-4132-8721-94BF8EEC66FB}" presName="connectorText" presStyleLbl="sibTrans2D1" presStyleIdx="2" presStyleCnt="7"/>
      <dgm:spPr/>
    </dgm:pt>
    <dgm:pt modelId="{721F21BE-722A-4656-9774-F5E348215B22}" type="pres">
      <dgm:prSet presAssocID="{453133B2-4E4D-4825-8560-FFA7BFDA2C1F}" presName="node" presStyleLbl="node1" presStyleIdx="3" presStyleCnt="8" custScaleX="266635">
        <dgm:presLayoutVars>
          <dgm:bulletEnabled val="1"/>
        </dgm:presLayoutVars>
      </dgm:prSet>
      <dgm:spPr/>
    </dgm:pt>
    <dgm:pt modelId="{A5399362-060A-443B-86BA-386930501D4A}" type="pres">
      <dgm:prSet presAssocID="{18742385-2F86-4CC0-9B4B-5DC7F7DD66C0}" presName="sibTrans" presStyleLbl="sibTrans2D1" presStyleIdx="3" presStyleCnt="7"/>
      <dgm:spPr/>
    </dgm:pt>
    <dgm:pt modelId="{D3EE5CB4-E013-4652-BBCC-5F6193A93519}" type="pres">
      <dgm:prSet presAssocID="{18742385-2F86-4CC0-9B4B-5DC7F7DD66C0}" presName="connectorText" presStyleLbl="sibTrans2D1" presStyleIdx="3" presStyleCnt="7"/>
      <dgm:spPr/>
    </dgm:pt>
    <dgm:pt modelId="{A8107246-A522-46D7-8E10-9EE38E143453}" type="pres">
      <dgm:prSet presAssocID="{286D46F3-F8E8-4D73-A8D6-2AE21416EF3D}" presName="node" presStyleLbl="node1" presStyleIdx="4" presStyleCnt="8" custScaleX="267602" custLinFactNeighborX="-2954" custLinFactNeighborY="6947">
        <dgm:presLayoutVars>
          <dgm:bulletEnabled val="1"/>
        </dgm:presLayoutVars>
      </dgm:prSet>
      <dgm:spPr/>
    </dgm:pt>
    <dgm:pt modelId="{ACEFF4E2-64CC-42AB-8074-BBF20228F160}" type="pres">
      <dgm:prSet presAssocID="{65EEB445-1828-4ED0-8FBC-43020659A2AF}" presName="sibTrans" presStyleLbl="sibTrans2D1" presStyleIdx="4" presStyleCnt="7"/>
      <dgm:spPr/>
    </dgm:pt>
    <dgm:pt modelId="{AE017430-625F-46AB-8E51-9709D9C1ADFF}" type="pres">
      <dgm:prSet presAssocID="{65EEB445-1828-4ED0-8FBC-43020659A2AF}" presName="connectorText" presStyleLbl="sibTrans2D1" presStyleIdx="4" presStyleCnt="7"/>
      <dgm:spPr/>
    </dgm:pt>
    <dgm:pt modelId="{4B5C7B97-3D36-4641-B9C4-65BE85DA5227}" type="pres">
      <dgm:prSet presAssocID="{29616F2C-4B2C-47B0-99B0-1B0D54FCA4EE}" presName="node" presStyleLbl="node1" presStyleIdx="5" presStyleCnt="8" custScaleX="267602">
        <dgm:presLayoutVars>
          <dgm:bulletEnabled val="1"/>
        </dgm:presLayoutVars>
      </dgm:prSet>
      <dgm:spPr/>
    </dgm:pt>
    <dgm:pt modelId="{5216216D-867B-4C76-A312-2A7C968D27C0}" type="pres">
      <dgm:prSet presAssocID="{136E978E-3A2F-4DC5-9792-8834C33B47AA}" presName="sibTrans" presStyleLbl="sibTrans2D1" presStyleIdx="5" presStyleCnt="7"/>
      <dgm:spPr/>
    </dgm:pt>
    <dgm:pt modelId="{15818568-E15E-4985-902D-0DE9D85C3696}" type="pres">
      <dgm:prSet presAssocID="{136E978E-3A2F-4DC5-9792-8834C33B47AA}" presName="connectorText" presStyleLbl="sibTrans2D1" presStyleIdx="5" presStyleCnt="7"/>
      <dgm:spPr/>
    </dgm:pt>
    <dgm:pt modelId="{03C1261F-B805-4E27-B5D7-E0155997956A}" type="pres">
      <dgm:prSet presAssocID="{02BDA076-40BF-4E66-B825-EBAA5B080273}" presName="node" presStyleLbl="node1" presStyleIdx="6" presStyleCnt="8" custScaleX="267602">
        <dgm:presLayoutVars>
          <dgm:bulletEnabled val="1"/>
        </dgm:presLayoutVars>
      </dgm:prSet>
      <dgm:spPr/>
    </dgm:pt>
    <dgm:pt modelId="{38AB8CF8-262D-4FF7-91EF-8770D4943C32}" type="pres">
      <dgm:prSet presAssocID="{D289546D-3D9D-4FE1-A364-4545F7C9B544}" presName="sibTrans" presStyleLbl="sibTrans2D1" presStyleIdx="6" presStyleCnt="7"/>
      <dgm:spPr/>
    </dgm:pt>
    <dgm:pt modelId="{E5CE3E18-A5E7-4E61-A227-F215648DE891}" type="pres">
      <dgm:prSet presAssocID="{D289546D-3D9D-4FE1-A364-4545F7C9B544}" presName="connectorText" presStyleLbl="sibTrans2D1" presStyleIdx="6" presStyleCnt="7"/>
      <dgm:spPr/>
    </dgm:pt>
    <dgm:pt modelId="{049C24B2-D9E4-4476-8CDF-C85147F78861}" type="pres">
      <dgm:prSet presAssocID="{8DFC6E85-8BFD-4816-846D-21AC565B26CD}" presName="node" presStyleLbl="node1" presStyleIdx="7" presStyleCnt="8" custScaleX="267602">
        <dgm:presLayoutVars>
          <dgm:bulletEnabled val="1"/>
        </dgm:presLayoutVars>
      </dgm:prSet>
      <dgm:spPr/>
    </dgm:pt>
  </dgm:ptLst>
  <dgm:cxnLst>
    <dgm:cxn modelId="{10864309-3718-47E5-958E-3FE44B2E7240}" type="presOf" srcId="{18742385-2F86-4CC0-9B4B-5DC7F7DD66C0}" destId="{D3EE5CB4-E013-4652-BBCC-5F6193A93519}" srcOrd="1" destOrd="0" presId="urn:microsoft.com/office/officeart/2005/8/layout/process2"/>
    <dgm:cxn modelId="{0B815309-EC34-4D2A-B4B8-257412D3C40D}" srcId="{BE466399-B4BC-42E7-8E44-2964425D8131}" destId="{286D46F3-F8E8-4D73-A8D6-2AE21416EF3D}" srcOrd="4" destOrd="0" parTransId="{BC395FBB-5CC9-4A04-8C39-48E49A5DDD74}" sibTransId="{65EEB445-1828-4ED0-8FBC-43020659A2AF}"/>
    <dgm:cxn modelId="{E34DDE12-679D-494E-B972-E5716F88AB59}" type="presOf" srcId="{29616F2C-4B2C-47B0-99B0-1B0D54FCA4EE}" destId="{4B5C7B97-3D36-4641-B9C4-65BE85DA5227}" srcOrd="0" destOrd="0" presId="urn:microsoft.com/office/officeart/2005/8/layout/process2"/>
    <dgm:cxn modelId="{EBF40C14-126A-4E8B-9537-97825EB72F35}" type="presOf" srcId="{860AFA2F-FA60-48B6-9C97-49DF178807AA}" destId="{7EB418D6-377F-4443-ABA4-6683225C4138}" srcOrd="0" destOrd="0" presId="urn:microsoft.com/office/officeart/2005/8/layout/process2"/>
    <dgm:cxn modelId="{CDFD3227-F0A9-4D9A-8423-C131DACC35CF}" type="presOf" srcId="{D289546D-3D9D-4FE1-A364-4545F7C9B544}" destId="{38AB8CF8-262D-4FF7-91EF-8770D4943C32}" srcOrd="0" destOrd="0" presId="urn:microsoft.com/office/officeart/2005/8/layout/process2"/>
    <dgm:cxn modelId="{99B52A2F-B65C-4E21-9185-319A2FDB4A5F}" type="presOf" srcId="{DE88B48D-0805-4A11-8B19-E5D386624964}" destId="{BDEEF00F-4084-4B5A-B86E-133DDA7D6E52}" srcOrd="0" destOrd="0" presId="urn:microsoft.com/office/officeart/2005/8/layout/process2"/>
    <dgm:cxn modelId="{B9580532-3B57-4272-8011-E02738D14526}" type="presOf" srcId="{F6BBB7A0-E21E-4158-9A0F-B61D09BE0A58}" destId="{235965BC-FE13-4204-AE4E-00EDE2A631D2}" srcOrd="0" destOrd="0" presId="urn:microsoft.com/office/officeart/2005/8/layout/process2"/>
    <dgm:cxn modelId="{81A23A32-D2E6-470E-AFB9-AD23F3AD02D6}" srcId="{BE466399-B4BC-42E7-8E44-2964425D8131}" destId="{29616F2C-4B2C-47B0-99B0-1B0D54FCA4EE}" srcOrd="5" destOrd="0" parTransId="{47DBC4E4-77CA-4A9A-B90A-ECB1564129FA}" sibTransId="{136E978E-3A2F-4DC5-9792-8834C33B47AA}"/>
    <dgm:cxn modelId="{01CDFE47-EFBA-451A-B2CD-3DCFD21A0345}" type="presOf" srcId="{D289546D-3D9D-4FE1-A364-4545F7C9B544}" destId="{E5CE3E18-A5E7-4E61-A227-F215648DE891}" srcOrd="1" destOrd="0" presId="urn:microsoft.com/office/officeart/2005/8/layout/process2"/>
    <dgm:cxn modelId="{DCAD1D6A-4017-4B80-BCD1-543EE07E74DA}" type="presOf" srcId="{65EEB445-1828-4ED0-8FBC-43020659A2AF}" destId="{ACEFF4E2-64CC-42AB-8074-BBF20228F160}" srcOrd="0" destOrd="0" presId="urn:microsoft.com/office/officeart/2005/8/layout/process2"/>
    <dgm:cxn modelId="{E737176B-D167-4607-B14F-CF982012026C}" srcId="{BE466399-B4BC-42E7-8E44-2964425D8131}" destId="{453133B2-4E4D-4825-8560-FFA7BFDA2C1F}" srcOrd="3" destOrd="0" parTransId="{45E634FD-DD5F-49F5-B189-A283938B4DBF}" sibTransId="{18742385-2F86-4CC0-9B4B-5DC7F7DD66C0}"/>
    <dgm:cxn modelId="{8F0AC94D-DB2F-4AE6-BA8A-12FD4C9BFBF1}" type="presOf" srcId="{2F2FCDA9-9534-4132-8721-94BF8EEC66FB}" destId="{0CE06846-6529-43BC-8812-0EBC05327D96}" srcOrd="0" destOrd="0" presId="urn:microsoft.com/office/officeart/2005/8/layout/process2"/>
    <dgm:cxn modelId="{2F8D9250-6F49-475E-B7BA-528324D895CD}" type="presOf" srcId="{453133B2-4E4D-4825-8560-FFA7BFDA2C1F}" destId="{721F21BE-722A-4656-9774-F5E348215B22}" srcOrd="0" destOrd="0" presId="urn:microsoft.com/office/officeart/2005/8/layout/process2"/>
    <dgm:cxn modelId="{3FEAA975-3E01-4561-B38F-6082D6610F25}" type="presOf" srcId="{BE466399-B4BC-42E7-8E44-2964425D8131}" destId="{29E1CCE0-EBF7-4DDB-B7DB-8DD71F1FB975}" srcOrd="0" destOrd="0" presId="urn:microsoft.com/office/officeart/2005/8/layout/process2"/>
    <dgm:cxn modelId="{E7112C57-6CAE-4D3A-91CB-6937FBEBBCD6}" srcId="{BE466399-B4BC-42E7-8E44-2964425D8131}" destId="{81B6CA06-436F-48EB-9F6B-04948CC0D214}" srcOrd="0" destOrd="0" parTransId="{BE98E2B1-F674-4BEF-90CA-197E8089862B}" sibTransId="{860AFA2F-FA60-48B6-9C97-49DF178807AA}"/>
    <dgm:cxn modelId="{0D95FA7E-6D2F-449B-85AB-DDEAE38986B5}" srcId="{BE466399-B4BC-42E7-8E44-2964425D8131}" destId="{02BDA076-40BF-4E66-B825-EBAA5B080273}" srcOrd="6" destOrd="0" parTransId="{F0B9232F-6EF1-4FBF-849F-D5F47ED11665}" sibTransId="{D289546D-3D9D-4FE1-A364-4545F7C9B544}"/>
    <dgm:cxn modelId="{4CF0E980-56B4-461A-B1DE-447980DDD183}" type="presOf" srcId="{65EEB445-1828-4ED0-8FBC-43020659A2AF}" destId="{AE017430-625F-46AB-8E51-9709D9C1ADFF}" srcOrd="1" destOrd="0" presId="urn:microsoft.com/office/officeart/2005/8/layout/process2"/>
    <dgm:cxn modelId="{D82D9D82-6D64-4D4B-88DF-09BBC06319BA}" type="presOf" srcId="{2F2FCDA9-9534-4132-8721-94BF8EEC66FB}" destId="{C3CA3E49-4331-4A9D-9D02-A2115CFD2FE4}" srcOrd="1" destOrd="0" presId="urn:microsoft.com/office/officeart/2005/8/layout/process2"/>
    <dgm:cxn modelId="{D17A8E83-FAA4-498B-81E6-FA35FCC516A4}" type="presOf" srcId="{286D46F3-F8E8-4D73-A8D6-2AE21416EF3D}" destId="{A8107246-A522-46D7-8E10-9EE38E143453}" srcOrd="0" destOrd="0" presId="urn:microsoft.com/office/officeart/2005/8/layout/process2"/>
    <dgm:cxn modelId="{49FDE08A-E184-4525-820A-E2811137EA13}" type="presOf" srcId="{C47C143B-FE2D-4ABE-A53E-0CE631856572}" destId="{27621933-FD75-468A-A821-1A0F7A3581F9}" srcOrd="0" destOrd="0" presId="urn:microsoft.com/office/officeart/2005/8/layout/process2"/>
    <dgm:cxn modelId="{0E775E99-7737-4E22-9BB6-2EB7DC2944AA}" srcId="{BE466399-B4BC-42E7-8E44-2964425D8131}" destId="{C47C143B-FE2D-4ABE-A53E-0CE631856572}" srcOrd="2" destOrd="0" parTransId="{2D3C73F6-1B80-4067-AA10-A209F6C3497B}" sibTransId="{2F2FCDA9-9534-4132-8721-94BF8EEC66FB}"/>
    <dgm:cxn modelId="{0117E79B-F599-4B97-94EC-51D65F4F171A}" type="presOf" srcId="{81B6CA06-436F-48EB-9F6B-04948CC0D214}" destId="{9EACCE8D-ED30-4E79-BD86-06F42601D134}" srcOrd="0" destOrd="0" presId="urn:microsoft.com/office/officeart/2005/8/layout/process2"/>
    <dgm:cxn modelId="{547A149F-5310-49EA-B5B1-348664606034}" srcId="{BE466399-B4BC-42E7-8E44-2964425D8131}" destId="{DE88B48D-0805-4A11-8B19-E5D386624964}" srcOrd="1" destOrd="0" parTransId="{2EE3C179-CD75-44AA-8B9F-377F99B34ACF}" sibTransId="{F6BBB7A0-E21E-4158-9A0F-B61D09BE0A58}"/>
    <dgm:cxn modelId="{F2B811A3-E514-4A23-8CD3-CF8D483685F3}" type="presOf" srcId="{02BDA076-40BF-4E66-B825-EBAA5B080273}" destId="{03C1261F-B805-4E27-B5D7-E0155997956A}" srcOrd="0" destOrd="0" presId="urn:microsoft.com/office/officeart/2005/8/layout/process2"/>
    <dgm:cxn modelId="{B7BBA0AC-81B6-4967-8B0F-B45B5D90D316}" type="presOf" srcId="{136E978E-3A2F-4DC5-9792-8834C33B47AA}" destId="{5216216D-867B-4C76-A312-2A7C968D27C0}" srcOrd="0" destOrd="0" presId="urn:microsoft.com/office/officeart/2005/8/layout/process2"/>
    <dgm:cxn modelId="{FACCC2CE-E7E9-4128-85FF-33E60174C2A0}" type="presOf" srcId="{18742385-2F86-4CC0-9B4B-5DC7F7DD66C0}" destId="{A5399362-060A-443B-86BA-386930501D4A}" srcOrd="0" destOrd="0" presId="urn:microsoft.com/office/officeart/2005/8/layout/process2"/>
    <dgm:cxn modelId="{B1DD36CF-D054-4215-86D3-F7067D5D7672}" type="presOf" srcId="{8DFC6E85-8BFD-4816-846D-21AC565B26CD}" destId="{049C24B2-D9E4-4476-8CDF-C85147F78861}" srcOrd="0" destOrd="0" presId="urn:microsoft.com/office/officeart/2005/8/layout/process2"/>
    <dgm:cxn modelId="{DAC512D5-A451-4BB2-9D81-699CAD24F1E1}" srcId="{BE466399-B4BC-42E7-8E44-2964425D8131}" destId="{8DFC6E85-8BFD-4816-846D-21AC565B26CD}" srcOrd="7" destOrd="0" parTransId="{823F0F22-FE58-4435-8BCB-ACA4C5153923}" sibTransId="{9D2B051C-4FF3-4813-B425-4DEB0BB6E6B4}"/>
    <dgm:cxn modelId="{EC9B51DD-0959-4B5B-AEE6-13F5DE11F240}" type="presOf" srcId="{860AFA2F-FA60-48B6-9C97-49DF178807AA}" destId="{3565F03C-B04C-4DCE-90A1-52DB65016566}" srcOrd="1" destOrd="0" presId="urn:microsoft.com/office/officeart/2005/8/layout/process2"/>
    <dgm:cxn modelId="{89A3BCE3-1082-46AB-9B43-C9FAAAD332F2}" type="presOf" srcId="{F6BBB7A0-E21E-4158-9A0F-B61D09BE0A58}" destId="{139D071B-BBD8-4DE1-9F4E-D5CAB28F6B6B}" srcOrd="1" destOrd="0" presId="urn:microsoft.com/office/officeart/2005/8/layout/process2"/>
    <dgm:cxn modelId="{3B2223E6-3A91-4E6B-A902-CCEC6162E496}" type="presOf" srcId="{136E978E-3A2F-4DC5-9792-8834C33B47AA}" destId="{15818568-E15E-4985-902D-0DE9D85C3696}" srcOrd="1" destOrd="0" presId="urn:microsoft.com/office/officeart/2005/8/layout/process2"/>
    <dgm:cxn modelId="{011BCE74-3B61-4D17-A7DA-AFD8E1F6A978}" type="presParOf" srcId="{29E1CCE0-EBF7-4DDB-B7DB-8DD71F1FB975}" destId="{9EACCE8D-ED30-4E79-BD86-06F42601D134}" srcOrd="0" destOrd="0" presId="urn:microsoft.com/office/officeart/2005/8/layout/process2"/>
    <dgm:cxn modelId="{950B7B78-C7A8-4101-9144-96E08AE45D35}" type="presParOf" srcId="{29E1CCE0-EBF7-4DDB-B7DB-8DD71F1FB975}" destId="{7EB418D6-377F-4443-ABA4-6683225C4138}" srcOrd="1" destOrd="0" presId="urn:microsoft.com/office/officeart/2005/8/layout/process2"/>
    <dgm:cxn modelId="{BD85BAD6-437F-47AA-A488-C853525EF802}" type="presParOf" srcId="{7EB418D6-377F-4443-ABA4-6683225C4138}" destId="{3565F03C-B04C-4DCE-90A1-52DB65016566}" srcOrd="0" destOrd="0" presId="urn:microsoft.com/office/officeart/2005/8/layout/process2"/>
    <dgm:cxn modelId="{6218B237-406D-4015-83A5-989B032C38D5}" type="presParOf" srcId="{29E1CCE0-EBF7-4DDB-B7DB-8DD71F1FB975}" destId="{BDEEF00F-4084-4B5A-B86E-133DDA7D6E52}" srcOrd="2" destOrd="0" presId="urn:microsoft.com/office/officeart/2005/8/layout/process2"/>
    <dgm:cxn modelId="{29D53C17-9A1C-451E-BB60-872B0452BD92}" type="presParOf" srcId="{29E1CCE0-EBF7-4DDB-B7DB-8DD71F1FB975}" destId="{235965BC-FE13-4204-AE4E-00EDE2A631D2}" srcOrd="3" destOrd="0" presId="urn:microsoft.com/office/officeart/2005/8/layout/process2"/>
    <dgm:cxn modelId="{5C8BA494-043F-47D7-9B4B-76DAA7B08926}" type="presParOf" srcId="{235965BC-FE13-4204-AE4E-00EDE2A631D2}" destId="{139D071B-BBD8-4DE1-9F4E-D5CAB28F6B6B}" srcOrd="0" destOrd="0" presId="urn:microsoft.com/office/officeart/2005/8/layout/process2"/>
    <dgm:cxn modelId="{3CAB6263-4418-45DA-88AC-DE672584E978}" type="presParOf" srcId="{29E1CCE0-EBF7-4DDB-B7DB-8DD71F1FB975}" destId="{27621933-FD75-468A-A821-1A0F7A3581F9}" srcOrd="4" destOrd="0" presId="urn:microsoft.com/office/officeart/2005/8/layout/process2"/>
    <dgm:cxn modelId="{089B58A9-F21B-4ADD-BEA8-4A1EA41E4EFE}" type="presParOf" srcId="{29E1CCE0-EBF7-4DDB-B7DB-8DD71F1FB975}" destId="{0CE06846-6529-43BC-8812-0EBC05327D96}" srcOrd="5" destOrd="0" presId="urn:microsoft.com/office/officeart/2005/8/layout/process2"/>
    <dgm:cxn modelId="{A4AC0EA7-32E0-4973-80C0-0BF75A9F1556}" type="presParOf" srcId="{0CE06846-6529-43BC-8812-0EBC05327D96}" destId="{C3CA3E49-4331-4A9D-9D02-A2115CFD2FE4}" srcOrd="0" destOrd="0" presId="urn:microsoft.com/office/officeart/2005/8/layout/process2"/>
    <dgm:cxn modelId="{015496E6-656E-4305-AE9B-A4EEB31F473E}" type="presParOf" srcId="{29E1CCE0-EBF7-4DDB-B7DB-8DD71F1FB975}" destId="{721F21BE-722A-4656-9774-F5E348215B22}" srcOrd="6" destOrd="0" presId="urn:microsoft.com/office/officeart/2005/8/layout/process2"/>
    <dgm:cxn modelId="{D3BE9D30-1AAA-42A9-A9C8-D7F9040BE63B}" type="presParOf" srcId="{29E1CCE0-EBF7-4DDB-B7DB-8DD71F1FB975}" destId="{A5399362-060A-443B-86BA-386930501D4A}" srcOrd="7" destOrd="0" presId="urn:microsoft.com/office/officeart/2005/8/layout/process2"/>
    <dgm:cxn modelId="{E08ADE96-22D5-4050-90A6-EC4583EC1501}" type="presParOf" srcId="{A5399362-060A-443B-86BA-386930501D4A}" destId="{D3EE5CB4-E013-4652-BBCC-5F6193A93519}" srcOrd="0" destOrd="0" presId="urn:microsoft.com/office/officeart/2005/8/layout/process2"/>
    <dgm:cxn modelId="{CA976294-EF61-4AD6-AF37-907B9E8EAE04}" type="presParOf" srcId="{29E1CCE0-EBF7-4DDB-B7DB-8DD71F1FB975}" destId="{A8107246-A522-46D7-8E10-9EE38E143453}" srcOrd="8" destOrd="0" presId="urn:microsoft.com/office/officeart/2005/8/layout/process2"/>
    <dgm:cxn modelId="{4B0F49BC-271F-46D2-8A38-791BB5CE6E4A}" type="presParOf" srcId="{29E1CCE0-EBF7-4DDB-B7DB-8DD71F1FB975}" destId="{ACEFF4E2-64CC-42AB-8074-BBF20228F160}" srcOrd="9" destOrd="0" presId="urn:microsoft.com/office/officeart/2005/8/layout/process2"/>
    <dgm:cxn modelId="{8794F44E-2D86-4334-9862-7C4E330C16E8}" type="presParOf" srcId="{ACEFF4E2-64CC-42AB-8074-BBF20228F160}" destId="{AE017430-625F-46AB-8E51-9709D9C1ADFF}" srcOrd="0" destOrd="0" presId="urn:microsoft.com/office/officeart/2005/8/layout/process2"/>
    <dgm:cxn modelId="{EA6DFBB4-1D53-47DF-BC43-AA21C3DEBEA0}" type="presParOf" srcId="{29E1CCE0-EBF7-4DDB-B7DB-8DD71F1FB975}" destId="{4B5C7B97-3D36-4641-B9C4-65BE85DA5227}" srcOrd="10" destOrd="0" presId="urn:microsoft.com/office/officeart/2005/8/layout/process2"/>
    <dgm:cxn modelId="{38378DD7-05AA-4C8A-B5BB-6FBE7E237F55}" type="presParOf" srcId="{29E1CCE0-EBF7-4DDB-B7DB-8DD71F1FB975}" destId="{5216216D-867B-4C76-A312-2A7C968D27C0}" srcOrd="11" destOrd="0" presId="urn:microsoft.com/office/officeart/2005/8/layout/process2"/>
    <dgm:cxn modelId="{5E5576C3-DC44-4941-BD63-09FCF95F6B86}" type="presParOf" srcId="{5216216D-867B-4C76-A312-2A7C968D27C0}" destId="{15818568-E15E-4985-902D-0DE9D85C3696}" srcOrd="0" destOrd="0" presId="urn:microsoft.com/office/officeart/2005/8/layout/process2"/>
    <dgm:cxn modelId="{B5A8E99D-6FE3-4B19-9F73-D8B4FB837BD4}" type="presParOf" srcId="{29E1CCE0-EBF7-4DDB-B7DB-8DD71F1FB975}" destId="{03C1261F-B805-4E27-B5D7-E0155997956A}" srcOrd="12" destOrd="0" presId="urn:microsoft.com/office/officeart/2005/8/layout/process2"/>
    <dgm:cxn modelId="{E8A068D7-23CB-4D71-B7F9-5255967A072C}" type="presParOf" srcId="{29E1CCE0-EBF7-4DDB-B7DB-8DD71F1FB975}" destId="{38AB8CF8-262D-4FF7-91EF-8770D4943C32}" srcOrd="13" destOrd="0" presId="urn:microsoft.com/office/officeart/2005/8/layout/process2"/>
    <dgm:cxn modelId="{8E5B7D18-1B68-427C-A0DF-26C0D7B0084D}" type="presParOf" srcId="{38AB8CF8-262D-4FF7-91EF-8770D4943C32}" destId="{E5CE3E18-A5E7-4E61-A227-F215648DE891}" srcOrd="0" destOrd="0" presId="urn:microsoft.com/office/officeart/2005/8/layout/process2"/>
    <dgm:cxn modelId="{11679297-EEC9-4E86-A870-88C3D6D42E7D}" type="presParOf" srcId="{29E1CCE0-EBF7-4DDB-B7DB-8DD71F1FB975}" destId="{049C24B2-D9E4-4476-8CDF-C85147F78861}" srcOrd="14" destOrd="0" presId="urn:microsoft.com/office/officeart/2005/8/layout/process2"/>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811CA4F-776A-4E64-B778-4A7BD8F16804}" type="doc">
      <dgm:prSet loTypeId="urn:microsoft.com/office/officeart/2005/8/layout/process2" loCatId="process" qsTypeId="urn:microsoft.com/office/officeart/2005/8/quickstyle/simple1#5" qsCatId="simple" csTypeId="urn:microsoft.com/office/officeart/2005/8/colors/accent1_2" csCatId="accent1" phldr="1"/>
      <dgm:spPr/>
    </dgm:pt>
    <dgm:pt modelId="{2E8DB72A-66BA-4BB8-B47C-299A3E442DA2}">
      <dgm:prSet phldrT="[Text]" custT="1"/>
      <dgm:spPr/>
      <dgm:t>
        <a:bodyPr/>
        <a:lstStyle/>
        <a:p>
          <a:pPr algn="ctr"/>
          <a:r>
            <a:rPr lang="en-GB" sz="1200">
              <a:latin typeface="Arial" panose="020B0604020202020204" pitchFamily="34" charset="0"/>
              <a:cs typeface="Arial" panose="020B0604020202020204" pitchFamily="34" charset="0"/>
            </a:rPr>
            <a:t>The Master must immediately contact the Council and advise whether emergency services have been contacted.</a:t>
          </a:r>
        </a:p>
      </dgm:t>
    </dgm:pt>
    <dgm:pt modelId="{D3221046-0373-4616-B8F5-EC4AC7CB6EF7}" type="parTrans" cxnId="{3B378F23-8D71-471B-9220-0D92AF5B1272}">
      <dgm:prSet/>
      <dgm:spPr/>
      <dgm:t>
        <a:bodyPr/>
        <a:lstStyle/>
        <a:p>
          <a:pPr algn="ctr"/>
          <a:endParaRPr lang="en-GB"/>
        </a:p>
      </dgm:t>
    </dgm:pt>
    <dgm:pt modelId="{E8948A75-2EC1-4E72-BF2C-8B00C8D154A4}" type="sibTrans" cxnId="{3B378F23-8D71-471B-9220-0D92AF5B1272}">
      <dgm:prSet custT="1"/>
      <dgm:spPr/>
      <dgm:t>
        <a:bodyPr/>
        <a:lstStyle/>
        <a:p>
          <a:pPr algn="ctr"/>
          <a:endParaRPr lang="en-GB" sz="1200">
            <a:latin typeface="Arial" panose="020B0604020202020204" pitchFamily="34" charset="0"/>
            <a:cs typeface="Arial" panose="020B0604020202020204" pitchFamily="34" charset="0"/>
          </a:endParaRPr>
        </a:p>
      </dgm:t>
    </dgm:pt>
    <dgm:pt modelId="{9ABCA364-9E50-496D-A54A-B57AB8BCEB9C}">
      <dgm:prSet phldrT="[Text]" custT="1"/>
      <dgm:spPr/>
      <dgm:t>
        <a:bodyPr/>
        <a:lstStyle/>
        <a:p>
          <a:pPr algn="ctr"/>
          <a:r>
            <a:rPr lang="en-GB" sz="1200">
              <a:latin typeface="Arial" panose="020B0604020202020204" pitchFamily="34" charset="0"/>
              <a:cs typeface="Arial" panose="020B0604020202020204" pitchFamily="34" charset="0"/>
            </a:rPr>
            <a:t>COUNCIL TO BE ADVISED WHAT CARGO TYPES / QUANTITIES  REMAIN ONBOARD.</a:t>
          </a:r>
        </a:p>
      </dgm:t>
    </dgm:pt>
    <dgm:pt modelId="{AC9F87F3-99EE-4E3F-AB8A-B5BB0BCBBF6A}" type="parTrans" cxnId="{D01643EE-FD96-4169-A636-CA91B13207D8}">
      <dgm:prSet/>
      <dgm:spPr/>
      <dgm:t>
        <a:bodyPr/>
        <a:lstStyle/>
        <a:p>
          <a:pPr algn="ctr"/>
          <a:endParaRPr lang="en-GB"/>
        </a:p>
      </dgm:t>
    </dgm:pt>
    <dgm:pt modelId="{A387AE9D-7804-4452-B86E-9989B4C9C9A6}" type="sibTrans" cxnId="{D01643EE-FD96-4169-A636-CA91B13207D8}">
      <dgm:prSet custT="1"/>
      <dgm:spPr/>
      <dgm:t>
        <a:bodyPr/>
        <a:lstStyle/>
        <a:p>
          <a:pPr algn="ctr"/>
          <a:endParaRPr lang="en-GB" sz="1200">
            <a:latin typeface="Arial" panose="020B0604020202020204" pitchFamily="34" charset="0"/>
            <a:cs typeface="Arial" panose="020B0604020202020204" pitchFamily="34" charset="0"/>
          </a:endParaRPr>
        </a:p>
      </dgm:t>
    </dgm:pt>
    <dgm:pt modelId="{C529BA41-24F9-449B-8043-4063EEF01A9C}">
      <dgm:prSet phldrT="[Text]" custT="1"/>
      <dgm:spPr/>
      <dgm:t>
        <a:bodyPr/>
        <a:lstStyle/>
        <a:p>
          <a:pPr algn="ctr"/>
          <a:r>
            <a:rPr lang="en-GB" sz="1200">
              <a:latin typeface="Arial" panose="020B0604020202020204" pitchFamily="34" charset="0"/>
              <a:cs typeface="Arial" panose="020B0604020202020204" pitchFamily="34" charset="0"/>
            </a:rPr>
            <a:t>Vessel discharge or loading operation to be stopped immediately.</a:t>
          </a:r>
        </a:p>
      </dgm:t>
    </dgm:pt>
    <dgm:pt modelId="{E11DEA6B-4165-4F2E-B643-3C27202FD0AC}" type="parTrans" cxnId="{D5572C47-BC54-47F3-9154-6C0983E2C095}">
      <dgm:prSet/>
      <dgm:spPr/>
      <dgm:t>
        <a:bodyPr/>
        <a:lstStyle/>
        <a:p>
          <a:pPr algn="ctr"/>
          <a:endParaRPr lang="en-GB"/>
        </a:p>
      </dgm:t>
    </dgm:pt>
    <dgm:pt modelId="{9A9F88E6-7C34-4550-BAF1-3EF819BEBABD}" type="sibTrans" cxnId="{D5572C47-BC54-47F3-9154-6C0983E2C095}">
      <dgm:prSet custT="1"/>
      <dgm:spPr/>
      <dgm:t>
        <a:bodyPr/>
        <a:lstStyle/>
        <a:p>
          <a:pPr algn="ctr"/>
          <a:endParaRPr lang="en-GB" sz="1200">
            <a:latin typeface="Arial" panose="020B0604020202020204" pitchFamily="34" charset="0"/>
            <a:cs typeface="Arial" panose="020B0604020202020204" pitchFamily="34" charset="0"/>
          </a:endParaRPr>
        </a:p>
      </dgm:t>
    </dgm:pt>
    <dgm:pt modelId="{5E54CE5B-6F04-4C63-BADD-C39E5713B51D}">
      <dgm:prSet phldrT="[Text]" custT="1"/>
      <dgm:spPr/>
      <dgm:t>
        <a:bodyPr/>
        <a:lstStyle/>
        <a:p>
          <a:pPr algn="ctr"/>
          <a:r>
            <a:rPr lang="en-GB" sz="1200">
              <a:latin typeface="Arial" panose="020B0604020202020204" pitchFamily="34" charset="0"/>
              <a:cs typeface="Arial" panose="020B0604020202020204" pitchFamily="34" charset="0"/>
            </a:rPr>
            <a:t>All ship's crew to be evacuated to a safe area. </a:t>
          </a:r>
        </a:p>
      </dgm:t>
    </dgm:pt>
    <dgm:pt modelId="{C7CC157A-3797-4F5B-95C7-150BA02F4D35}" type="parTrans" cxnId="{2346CD39-5445-4C51-9B2D-AC843E6FABAB}">
      <dgm:prSet/>
      <dgm:spPr/>
      <dgm:t>
        <a:bodyPr/>
        <a:lstStyle/>
        <a:p>
          <a:pPr algn="ctr"/>
          <a:endParaRPr lang="en-GB"/>
        </a:p>
      </dgm:t>
    </dgm:pt>
    <dgm:pt modelId="{9DCEDB87-586F-423E-9BD9-96FA10E0A79B}" type="sibTrans" cxnId="{2346CD39-5445-4C51-9B2D-AC843E6FABAB}">
      <dgm:prSet custT="1"/>
      <dgm:spPr/>
      <dgm:t>
        <a:bodyPr/>
        <a:lstStyle/>
        <a:p>
          <a:pPr algn="ctr"/>
          <a:endParaRPr lang="en-GB" sz="1200">
            <a:latin typeface="Arial" panose="020B0604020202020204" pitchFamily="34" charset="0"/>
            <a:cs typeface="Arial" panose="020B0604020202020204" pitchFamily="34" charset="0"/>
          </a:endParaRPr>
        </a:p>
      </dgm:t>
    </dgm:pt>
    <dgm:pt modelId="{A6448350-1EBE-45F5-A869-1D1961F9F9CF}">
      <dgm:prSet phldrT="[Text]" custT="1"/>
      <dgm:spPr/>
      <dgm:t>
        <a:bodyPr/>
        <a:lstStyle/>
        <a:p>
          <a:pPr algn="ctr"/>
          <a:r>
            <a:rPr lang="en-GB" sz="1200">
              <a:latin typeface="Arial" panose="020B0604020202020204" pitchFamily="34" charset="0"/>
              <a:cs typeface="Arial" panose="020B0604020202020204" pitchFamily="34" charset="0"/>
            </a:rPr>
            <a:t>Emergency Response Control Centre to be established in the Harbour Office.</a:t>
          </a:r>
        </a:p>
      </dgm:t>
    </dgm:pt>
    <dgm:pt modelId="{5ADBC89F-DDC9-4C58-B0D4-DAFA4551788F}" type="parTrans" cxnId="{5F3184E6-0288-4C9B-A7A2-E0F72488C14B}">
      <dgm:prSet/>
      <dgm:spPr/>
      <dgm:t>
        <a:bodyPr/>
        <a:lstStyle/>
        <a:p>
          <a:pPr algn="ctr"/>
          <a:endParaRPr lang="en-GB"/>
        </a:p>
      </dgm:t>
    </dgm:pt>
    <dgm:pt modelId="{5E8E13FF-09DF-41AD-BF5C-A464EEA6A68F}" type="sibTrans" cxnId="{5F3184E6-0288-4C9B-A7A2-E0F72488C14B}">
      <dgm:prSet custT="1"/>
      <dgm:spPr/>
      <dgm:t>
        <a:bodyPr/>
        <a:lstStyle/>
        <a:p>
          <a:pPr algn="ctr"/>
          <a:endParaRPr lang="en-GB" sz="1200">
            <a:latin typeface="Arial" panose="020B0604020202020204" pitchFamily="34" charset="0"/>
            <a:cs typeface="Arial" panose="020B0604020202020204" pitchFamily="34" charset="0"/>
          </a:endParaRPr>
        </a:p>
      </dgm:t>
    </dgm:pt>
    <dgm:pt modelId="{166D03AB-87B9-4F98-B6BD-B96B89837AFA}">
      <dgm:prSet phldrT="[Text]" custT="1"/>
      <dgm:spPr/>
      <dgm:t>
        <a:bodyPr/>
        <a:lstStyle/>
        <a:p>
          <a:pPr algn="ctr"/>
          <a:r>
            <a:rPr lang="en-GB" sz="1200" b="0">
              <a:latin typeface="Arial" panose="020B0604020202020204" pitchFamily="34" charset="0"/>
              <a:cs typeface="Arial" panose="020B0604020202020204" pitchFamily="34" charset="0"/>
            </a:rPr>
            <a:t>All vessels in Harbour to be advised of the incident and where possible, moved to a safe area.</a:t>
          </a:r>
          <a:endParaRPr lang="en-GB" sz="1200">
            <a:latin typeface="Arial" panose="020B0604020202020204" pitchFamily="34" charset="0"/>
            <a:cs typeface="Arial" panose="020B0604020202020204" pitchFamily="34" charset="0"/>
          </a:endParaRPr>
        </a:p>
      </dgm:t>
    </dgm:pt>
    <dgm:pt modelId="{59547D94-5328-4FF8-A48A-7D9EBD93E895}" type="parTrans" cxnId="{BA192F4A-3033-40BA-BE16-AB3F6974AB39}">
      <dgm:prSet/>
      <dgm:spPr/>
      <dgm:t>
        <a:bodyPr/>
        <a:lstStyle/>
        <a:p>
          <a:pPr algn="ctr"/>
          <a:endParaRPr lang="en-GB"/>
        </a:p>
      </dgm:t>
    </dgm:pt>
    <dgm:pt modelId="{456B5660-2CE6-4F51-8F84-4D503903B330}" type="sibTrans" cxnId="{BA192F4A-3033-40BA-BE16-AB3F6974AB39}">
      <dgm:prSet custT="1"/>
      <dgm:spPr/>
      <dgm:t>
        <a:bodyPr/>
        <a:lstStyle/>
        <a:p>
          <a:pPr algn="ctr"/>
          <a:endParaRPr lang="en-GB" sz="1200">
            <a:latin typeface="Arial" panose="020B0604020202020204" pitchFamily="34" charset="0"/>
            <a:cs typeface="Arial" panose="020B0604020202020204" pitchFamily="34" charset="0"/>
          </a:endParaRPr>
        </a:p>
      </dgm:t>
    </dgm:pt>
    <dgm:pt modelId="{53CC57EA-4414-4D9B-B75C-26C8A0E5B55E}">
      <dgm:prSet phldrT="[Text]" custT="1"/>
      <dgm:spPr/>
      <dgm:t>
        <a:bodyPr/>
        <a:lstStyle/>
        <a:p>
          <a:pPr algn="ctr"/>
          <a:r>
            <a:rPr lang="en-GB" sz="1200" b="0">
              <a:latin typeface="Arial" panose="020B0604020202020204" pitchFamily="34" charset="0"/>
              <a:cs typeface="Arial" panose="020B0604020202020204" pitchFamily="34" charset="0"/>
            </a:rPr>
            <a:t>Vessels to be made ready to provide assistance.</a:t>
          </a:r>
        </a:p>
      </dgm:t>
    </dgm:pt>
    <dgm:pt modelId="{A2DAA644-9E27-48F1-84FD-7B7E47339FE6}" type="parTrans" cxnId="{6E4E7914-4DE0-4247-866D-DB58D45ECAF1}">
      <dgm:prSet/>
      <dgm:spPr/>
      <dgm:t>
        <a:bodyPr/>
        <a:lstStyle/>
        <a:p>
          <a:pPr algn="ctr"/>
          <a:endParaRPr lang="en-GB"/>
        </a:p>
      </dgm:t>
    </dgm:pt>
    <dgm:pt modelId="{0B00D313-902A-4BE6-A75D-5DCB00D6ED0F}" type="sibTrans" cxnId="{6E4E7914-4DE0-4247-866D-DB58D45ECAF1}">
      <dgm:prSet custT="1"/>
      <dgm:spPr/>
      <dgm:t>
        <a:bodyPr/>
        <a:lstStyle/>
        <a:p>
          <a:pPr algn="ctr"/>
          <a:endParaRPr lang="en-GB" sz="1200">
            <a:latin typeface="Arial" panose="020B0604020202020204" pitchFamily="34" charset="0"/>
            <a:cs typeface="Arial" panose="020B0604020202020204" pitchFamily="34" charset="0"/>
          </a:endParaRPr>
        </a:p>
      </dgm:t>
    </dgm:pt>
    <dgm:pt modelId="{90579EB0-2BE4-468C-A056-AC427317E12B}">
      <dgm:prSet phldrT="[Text]" custT="1"/>
      <dgm:spPr/>
      <dgm:t>
        <a:bodyPr/>
        <a:lstStyle/>
        <a:p>
          <a:pPr algn="ctr"/>
          <a:r>
            <a:rPr lang="en-GB" sz="1200">
              <a:latin typeface="Arial" panose="020B0604020202020204" pitchFamily="34" charset="0"/>
              <a:cs typeface="Arial" panose="020B0604020202020204" pitchFamily="34" charset="0"/>
            </a:rPr>
            <a:t>All other operations in vicinity to be stopped and personnel evacuated. </a:t>
          </a:r>
        </a:p>
      </dgm:t>
    </dgm:pt>
    <dgm:pt modelId="{40F6C28E-3892-49DE-AA35-158590CF7AAD}" type="parTrans" cxnId="{1A60241F-1FE7-4F76-B78D-7B95EDB909FE}">
      <dgm:prSet/>
      <dgm:spPr/>
      <dgm:t>
        <a:bodyPr/>
        <a:lstStyle/>
        <a:p>
          <a:pPr algn="ctr"/>
          <a:endParaRPr lang="en-GB"/>
        </a:p>
      </dgm:t>
    </dgm:pt>
    <dgm:pt modelId="{D50DE052-03FD-43D5-A995-39C91CF2F1E9}" type="sibTrans" cxnId="{1A60241F-1FE7-4F76-B78D-7B95EDB909FE}">
      <dgm:prSet custT="1"/>
      <dgm:spPr/>
      <dgm:t>
        <a:bodyPr/>
        <a:lstStyle/>
        <a:p>
          <a:pPr algn="ctr"/>
          <a:endParaRPr lang="en-GB" sz="1200">
            <a:latin typeface="Arial" panose="020B0604020202020204" pitchFamily="34" charset="0"/>
            <a:cs typeface="Arial" panose="020B0604020202020204" pitchFamily="34" charset="0"/>
          </a:endParaRPr>
        </a:p>
      </dgm:t>
    </dgm:pt>
    <dgm:pt modelId="{4853308A-B65D-4CEF-AE80-BA2B09A3BE1B}">
      <dgm:prSet phldrT="[Text]" custT="1"/>
      <dgm:spPr/>
      <dgm:t>
        <a:bodyPr/>
        <a:lstStyle/>
        <a:p>
          <a:pPr algn="ctr"/>
          <a:r>
            <a:rPr lang="en-GB" sz="1200">
              <a:latin typeface="Arial" panose="020B0604020202020204" pitchFamily="34" charset="0"/>
              <a:cs typeface="Arial" panose="020B0604020202020204" pitchFamily="34" charset="0"/>
            </a:rPr>
            <a:t>Ilfracombe Harbour to contact Falmouth Coastguard for possible assistance. </a:t>
          </a:r>
        </a:p>
      </dgm:t>
    </dgm:pt>
    <dgm:pt modelId="{D83E46B1-E0A2-4686-9443-972E208F2A42}" type="parTrans" cxnId="{8F5CA264-CFA4-4A22-A3D5-8FF255F02BF7}">
      <dgm:prSet/>
      <dgm:spPr/>
      <dgm:t>
        <a:bodyPr/>
        <a:lstStyle/>
        <a:p>
          <a:pPr algn="ctr"/>
          <a:endParaRPr lang="en-GB"/>
        </a:p>
      </dgm:t>
    </dgm:pt>
    <dgm:pt modelId="{746D15D1-D6FE-4F50-AABF-3683C2AE25A3}" type="sibTrans" cxnId="{8F5CA264-CFA4-4A22-A3D5-8FF255F02BF7}">
      <dgm:prSet custT="1"/>
      <dgm:spPr/>
      <dgm:t>
        <a:bodyPr/>
        <a:lstStyle/>
        <a:p>
          <a:pPr algn="ctr"/>
          <a:endParaRPr lang="en-GB" sz="1200">
            <a:latin typeface="Arial" panose="020B0604020202020204" pitchFamily="34" charset="0"/>
            <a:cs typeface="Arial" panose="020B0604020202020204" pitchFamily="34" charset="0"/>
          </a:endParaRPr>
        </a:p>
      </dgm:t>
    </dgm:pt>
    <dgm:pt modelId="{F0DCD3E9-39D1-4DF7-BCB0-F17D172A1E0F}">
      <dgm:prSet phldrT="[Text]" custT="1"/>
      <dgm:spPr/>
      <dgm:t>
        <a:bodyPr/>
        <a:lstStyle/>
        <a:p>
          <a:pPr algn="ctr"/>
          <a:r>
            <a:rPr lang="en-GB" sz="1200" b="0">
              <a:latin typeface="Arial" panose="020B0604020202020204" pitchFamily="34" charset="0"/>
              <a:cs typeface="Arial" panose="020B0604020202020204" pitchFamily="34" charset="0"/>
            </a:rPr>
            <a:t>Access and secure area around vessel to be barriered off to control access.</a:t>
          </a:r>
        </a:p>
      </dgm:t>
    </dgm:pt>
    <dgm:pt modelId="{E27753FF-BF90-495F-A255-11BFA1BA9CD2}" type="parTrans" cxnId="{D83D61DC-A958-4A8F-BD76-498836CFF4B3}">
      <dgm:prSet/>
      <dgm:spPr/>
      <dgm:t>
        <a:bodyPr/>
        <a:lstStyle/>
        <a:p>
          <a:pPr algn="ctr"/>
          <a:endParaRPr lang="en-GB"/>
        </a:p>
      </dgm:t>
    </dgm:pt>
    <dgm:pt modelId="{FED9F638-C246-419D-B624-756F9598F333}" type="sibTrans" cxnId="{D83D61DC-A958-4A8F-BD76-498836CFF4B3}">
      <dgm:prSet/>
      <dgm:spPr/>
      <dgm:t>
        <a:bodyPr/>
        <a:lstStyle/>
        <a:p>
          <a:pPr algn="ctr"/>
          <a:endParaRPr lang="en-GB"/>
        </a:p>
      </dgm:t>
    </dgm:pt>
    <dgm:pt modelId="{4AD18FC5-5521-4223-A4B3-02F41A3FACA7}">
      <dgm:prSet custT="1"/>
      <dgm:spPr/>
      <dgm:t>
        <a:bodyPr/>
        <a:lstStyle/>
        <a:p>
          <a:pPr algn="ctr"/>
          <a:r>
            <a:rPr lang="en-GB" sz="1200">
              <a:latin typeface="Arial" panose="020B0604020202020204" pitchFamily="34" charset="0"/>
              <a:cs typeface="Arial" panose="020B0604020202020204" pitchFamily="34" charset="0"/>
            </a:rPr>
            <a:t>If they have not been contacted, Council to call Fire &amp; Rescue Service, Ambipar and if necessary, ambulance.</a:t>
          </a:r>
        </a:p>
      </dgm:t>
    </dgm:pt>
    <dgm:pt modelId="{FB95774F-A7A5-4889-B294-80E0AB66518F}" type="parTrans" cxnId="{7F84F685-68F7-4E31-B297-E575B9B04B5E}">
      <dgm:prSet/>
      <dgm:spPr/>
      <dgm:t>
        <a:bodyPr/>
        <a:lstStyle/>
        <a:p>
          <a:pPr algn="ctr"/>
          <a:endParaRPr lang="en-GB"/>
        </a:p>
      </dgm:t>
    </dgm:pt>
    <dgm:pt modelId="{6352A7C9-2589-41BA-8D5F-C67A4AD9DCF4}" type="sibTrans" cxnId="{7F84F685-68F7-4E31-B297-E575B9B04B5E}">
      <dgm:prSet custT="1"/>
      <dgm:spPr/>
      <dgm:t>
        <a:bodyPr/>
        <a:lstStyle/>
        <a:p>
          <a:pPr algn="ctr"/>
          <a:endParaRPr lang="en-GB" sz="1200">
            <a:latin typeface="Arial" panose="020B0604020202020204" pitchFamily="34" charset="0"/>
            <a:cs typeface="Arial" panose="020B0604020202020204" pitchFamily="34" charset="0"/>
          </a:endParaRPr>
        </a:p>
      </dgm:t>
    </dgm:pt>
    <dgm:pt modelId="{64BDC67A-BEA7-4D72-B164-02512698E7F2}" type="pres">
      <dgm:prSet presAssocID="{E811CA4F-776A-4E64-B778-4A7BD8F16804}" presName="linearFlow" presStyleCnt="0">
        <dgm:presLayoutVars>
          <dgm:resizeHandles val="exact"/>
        </dgm:presLayoutVars>
      </dgm:prSet>
      <dgm:spPr/>
    </dgm:pt>
    <dgm:pt modelId="{C4754363-5C97-4F83-9EDC-F95ADED7FB2F}" type="pres">
      <dgm:prSet presAssocID="{2E8DB72A-66BA-4BB8-B47C-299A3E442DA2}" presName="node" presStyleLbl="node1" presStyleIdx="0" presStyleCnt="11" custScaleX="270437">
        <dgm:presLayoutVars>
          <dgm:bulletEnabled val="1"/>
        </dgm:presLayoutVars>
      </dgm:prSet>
      <dgm:spPr/>
    </dgm:pt>
    <dgm:pt modelId="{15D25C8A-FDFA-41AA-B10E-07E49C6AAF26}" type="pres">
      <dgm:prSet presAssocID="{E8948A75-2EC1-4E72-BF2C-8B00C8D154A4}" presName="sibTrans" presStyleLbl="sibTrans2D1" presStyleIdx="0" presStyleCnt="10"/>
      <dgm:spPr/>
    </dgm:pt>
    <dgm:pt modelId="{7D445CD3-DFA2-45BD-8921-662F27557221}" type="pres">
      <dgm:prSet presAssocID="{E8948A75-2EC1-4E72-BF2C-8B00C8D154A4}" presName="connectorText" presStyleLbl="sibTrans2D1" presStyleIdx="0" presStyleCnt="10"/>
      <dgm:spPr/>
    </dgm:pt>
    <dgm:pt modelId="{B816F025-778C-4A29-93DE-4FACEF7A2B09}" type="pres">
      <dgm:prSet presAssocID="{4AD18FC5-5521-4223-A4B3-02F41A3FACA7}" presName="node" presStyleLbl="node1" presStyleIdx="1" presStyleCnt="11" custScaleX="270437">
        <dgm:presLayoutVars>
          <dgm:bulletEnabled val="1"/>
        </dgm:presLayoutVars>
      </dgm:prSet>
      <dgm:spPr/>
    </dgm:pt>
    <dgm:pt modelId="{1D5366C0-09F4-44EC-B5CA-BED7396E515B}" type="pres">
      <dgm:prSet presAssocID="{6352A7C9-2589-41BA-8D5F-C67A4AD9DCF4}" presName="sibTrans" presStyleLbl="sibTrans2D1" presStyleIdx="1" presStyleCnt="10"/>
      <dgm:spPr/>
    </dgm:pt>
    <dgm:pt modelId="{9DDD9919-1477-4671-BDD3-052663F22F68}" type="pres">
      <dgm:prSet presAssocID="{6352A7C9-2589-41BA-8D5F-C67A4AD9DCF4}" presName="connectorText" presStyleLbl="sibTrans2D1" presStyleIdx="1" presStyleCnt="10"/>
      <dgm:spPr/>
    </dgm:pt>
    <dgm:pt modelId="{32B768A1-9871-41FE-8465-037168979FCB}" type="pres">
      <dgm:prSet presAssocID="{9ABCA364-9E50-496D-A54A-B57AB8BCEB9C}" presName="node" presStyleLbl="node1" presStyleIdx="2" presStyleCnt="11" custScaleX="270437">
        <dgm:presLayoutVars>
          <dgm:bulletEnabled val="1"/>
        </dgm:presLayoutVars>
      </dgm:prSet>
      <dgm:spPr/>
    </dgm:pt>
    <dgm:pt modelId="{FC2282E4-33AF-4F59-90E1-2CDF58A1A4F1}" type="pres">
      <dgm:prSet presAssocID="{A387AE9D-7804-4452-B86E-9989B4C9C9A6}" presName="sibTrans" presStyleLbl="sibTrans2D1" presStyleIdx="2" presStyleCnt="10"/>
      <dgm:spPr/>
    </dgm:pt>
    <dgm:pt modelId="{D10F7802-AEC3-43BE-B893-1DD1D909A4BC}" type="pres">
      <dgm:prSet presAssocID="{A387AE9D-7804-4452-B86E-9989B4C9C9A6}" presName="connectorText" presStyleLbl="sibTrans2D1" presStyleIdx="2" presStyleCnt="10"/>
      <dgm:spPr/>
    </dgm:pt>
    <dgm:pt modelId="{66769317-C383-4002-AF75-1470256196F0}" type="pres">
      <dgm:prSet presAssocID="{C529BA41-24F9-449B-8043-4063EEF01A9C}" presName="node" presStyleLbl="node1" presStyleIdx="3" presStyleCnt="11" custScaleX="270437">
        <dgm:presLayoutVars>
          <dgm:bulletEnabled val="1"/>
        </dgm:presLayoutVars>
      </dgm:prSet>
      <dgm:spPr/>
    </dgm:pt>
    <dgm:pt modelId="{5770091D-1D83-4811-9403-3EFE8D86BC1F}" type="pres">
      <dgm:prSet presAssocID="{9A9F88E6-7C34-4550-BAF1-3EF819BEBABD}" presName="sibTrans" presStyleLbl="sibTrans2D1" presStyleIdx="3" presStyleCnt="10"/>
      <dgm:spPr/>
    </dgm:pt>
    <dgm:pt modelId="{7C5F1E99-B765-4BC0-9DFA-D679851C3B02}" type="pres">
      <dgm:prSet presAssocID="{9A9F88E6-7C34-4550-BAF1-3EF819BEBABD}" presName="connectorText" presStyleLbl="sibTrans2D1" presStyleIdx="3" presStyleCnt="10"/>
      <dgm:spPr/>
    </dgm:pt>
    <dgm:pt modelId="{988C2F71-8E97-43A4-85FB-F2D049F3E90C}" type="pres">
      <dgm:prSet presAssocID="{5E54CE5B-6F04-4C63-BADD-C39E5713B51D}" presName="node" presStyleLbl="node1" presStyleIdx="4" presStyleCnt="11" custScaleX="270437">
        <dgm:presLayoutVars>
          <dgm:bulletEnabled val="1"/>
        </dgm:presLayoutVars>
      </dgm:prSet>
      <dgm:spPr/>
    </dgm:pt>
    <dgm:pt modelId="{0B7A2280-F664-45DD-B3CD-D32A02EBCB3D}" type="pres">
      <dgm:prSet presAssocID="{9DCEDB87-586F-423E-9BD9-96FA10E0A79B}" presName="sibTrans" presStyleLbl="sibTrans2D1" presStyleIdx="4" presStyleCnt="10"/>
      <dgm:spPr/>
    </dgm:pt>
    <dgm:pt modelId="{ADB164ED-7683-4FD3-88CC-D3747CA0B703}" type="pres">
      <dgm:prSet presAssocID="{9DCEDB87-586F-423E-9BD9-96FA10E0A79B}" presName="connectorText" presStyleLbl="sibTrans2D1" presStyleIdx="4" presStyleCnt="10"/>
      <dgm:spPr/>
    </dgm:pt>
    <dgm:pt modelId="{D306EC53-981C-41DB-8067-2C235F1D3EA8}" type="pres">
      <dgm:prSet presAssocID="{4853308A-B65D-4CEF-AE80-BA2B09A3BE1B}" presName="node" presStyleLbl="node1" presStyleIdx="5" presStyleCnt="11" custScaleX="270437">
        <dgm:presLayoutVars>
          <dgm:bulletEnabled val="1"/>
        </dgm:presLayoutVars>
      </dgm:prSet>
      <dgm:spPr/>
    </dgm:pt>
    <dgm:pt modelId="{BBD868CB-D570-4FE5-9F6D-49CAA398B2E3}" type="pres">
      <dgm:prSet presAssocID="{746D15D1-D6FE-4F50-AABF-3683C2AE25A3}" presName="sibTrans" presStyleLbl="sibTrans2D1" presStyleIdx="5" presStyleCnt="10"/>
      <dgm:spPr/>
    </dgm:pt>
    <dgm:pt modelId="{895A5EF9-F272-4CFF-8F5F-D6FE1FB5A3F6}" type="pres">
      <dgm:prSet presAssocID="{746D15D1-D6FE-4F50-AABF-3683C2AE25A3}" presName="connectorText" presStyleLbl="sibTrans2D1" presStyleIdx="5" presStyleCnt="10"/>
      <dgm:spPr/>
    </dgm:pt>
    <dgm:pt modelId="{EC2D9D4F-FA0D-419E-8AF2-3FD68172EF37}" type="pres">
      <dgm:prSet presAssocID="{90579EB0-2BE4-468C-A056-AC427317E12B}" presName="node" presStyleLbl="node1" presStyleIdx="6" presStyleCnt="11" custScaleX="270437">
        <dgm:presLayoutVars>
          <dgm:bulletEnabled val="1"/>
        </dgm:presLayoutVars>
      </dgm:prSet>
      <dgm:spPr/>
    </dgm:pt>
    <dgm:pt modelId="{8C61A26B-3C3B-4010-A1C9-1FD8EE221F8E}" type="pres">
      <dgm:prSet presAssocID="{D50DE052-03FD-43D5-A995-39C91CF2F1E9}" presName="sibTrans" presStyleLbl="sibTrans2D1" presStyleIdx="6" presStyleCnt="10"/>
      <dgm:spPr/>
    </dgm:pt>
    <dgm:pt modelId="{1CC341CC-2BA1-451D-9D4E-B05F90F629DC}" type="pres">
      <dgm:prSet presAssocID="{D50DE052-03FD-43D5-A995-39C91CF2F1E9}" presName="connectorText" presStyleLbl="sibTrans2D1" presStyleIdx="6" presStyleCnt="10"/>
      <dgm:spPr/>
    </dgm:pt>
    <dgm:pt modelId="{F095501E-1419-475C-AFAE-C1638F0B5301}" type="pres">
      <dgm:prSet presAssocID="{A6448350-1EBE-45F5-A869-1D1961F9F9CF}" presName="node" presStyleLbl="node1" presStyleIdx="7" presStyleCnt="11" custScaleX="270437">
        <dgm:presLayoutVars>
          <dgm:bulletEnabled val="1"/>
        </dgm:presLayoutVars>
      </dgm:prSet>
      <dgm:spPr/>
    </dgm:pt>
    <dgm:pt modelId="{46AE1397-5068-431D-A327-23E8FAAF4325}" type="pres">
      <dgm:prSet presAssocID="{5E8E13FF-09DF-41AD-BF5C-A464EEA6A68F}" presName="sibTrans" presStyleLbl="sibTrans2D1" presStyleIdx="7" presStyleCnt="10"/>
      <dgm:spPr/>
    </dgm:pt>
    <dgm:pt modelId="{894ACB12-BCD2-4A56-818C-2A525C6BAF08}" type="pres">
      <dgm:prSet presAssocID="{5E8E13FF-09DF-41AD-BF5C-A464EEA6A68F}" presName="connectorText" presStyleLbl="sibTrans2D1" presStyleIdx="7" presStyleCnt="10"/>
      <dgm:spPr/>
    </dgm:pt>
    <dgm:pt modelId="{2BBA2F9D-80A0-4E0F-A29E-FD14C07BA6EE}" type="pres">
      <dgm:prSet presAssocID="{166D03AB-87B9-4F98-B6BD-B96B89837AFA}" presName="node" presStyleLbl="node1" presStyleIdx="8" presStyleCnt="11" custScaleX="270437">
        <dgm:presLayoutVars>
          <dgm:bulletEnabled val="1"/>
        </dgm:presLayoutVars>
      </dgm:prSet>
      <dgm:spPr/>
    </dgm:pt>
    <dgm:pt modelId="{C2851331-6FFD-416F-8AED-65C1F537B16C}" type="pres">
      <dgm:prSet presAssocID="{456B5660-2CE6-4F51-8F84-4D503903B330}" presName="sibTrans" presStyleLbl="sibTrans2D1" presStyleIdx="8" presStyleCnt="10"/>
      <dgm:spPr/>
    </dgm:pt>
    <dgm:pt modelId="{F0341531-B644-4BC7-9D83-530D5364B7FB}" type="pres">
      <dgm:prSet presAssocID="{456B5660-2CE6-4F51-8F84-4D503903B330}" presName="connectorText" presStyleLbl="sibTrans2D1" presStyleIdx="8" presStyleCnt="10"/>
      <dgm:spPr/>
    </dgm:pt>
    <dgm:pt modelId="{CDE96F37-F17A-4917-BCE5-408A505AC6C7}" type="pres">
      <dgm:prSet presAssocID="{53CC57EA-4414-4D9B-B75C-26C8A0E5B55E}" presName="node" presStyleLbl="node1" presStyleIdx="9" presStyleCnt="11" custScaleX="270437">
        <dgm:presLayoutVars>
          <dgm:bulletEnabled val="1"/>
        </dgm:presLayoutVars>
      </dgm:prSet>
      <dgm:spPr/>
    </dgm:pt>
    <dgm:pt modelId="{BC609E30-DAE4-4E07-B257-4F38236F6FA7}" type="pres">
      <dgm:prSet presAssocID="{0B00D313-902A-4BE6-A75D-5DCB00D6ED0F}" presName="sibTrans" presStyleLbl="sibTrans2D1" presStyleIdx="9" presStyleCnt="10"/>
      <dgm:spPr/>
    </dgm:pt>
    <dgm:pt modelId="{6F46A3F1-EB53-4982-B941-83205CF46FBD}" type="pres">
      <dgm:prSet presAssocID="{0B00D313-902A-4BE6-A75D-5DCB00D6ED0F}" presName="connectorText" presStyleLbl="sibTrans2D1" presStyleIdx="9" presStyleCnt="10"/>
      <dgm:spPr/>
    </dgm:pt>
    <dgm:pt modelId="{9C89F7C6-0686-42CD-BED9-985A18F34CB0}" type="pres">
      <dgm:prSet presAssocID="{F0DCD3E9-39D1-4DF7-BCB0-F17D172A1E0F}" presName="node" presStyleLbl="node1" presStyleIdx="10" presStyleCnt="11" custScaleX="270437">
        <dgm:presLayoutVars>
          <dgm:bulletEnabled val="1"/>
        </dgm:presLayoutVars>
      </dgm:prSet>
      <dgm:spPr/>
    </dgm:pt>
  </dgm:ptLst>
  <dgm:cxnLst>
    <dgm:cxn modelId="{65AFB102-A82B-43CA-B281-F212DEE08F71}" type="presOf" srcId="{A387AE9D-7804-4452-B86E-9989B4C9C9A6}" destId="{FC2282E4-33AF-4F59-90E1-2CDF58A1A4F1}" srcOrd="0" destOrd="0" presId="urn:microsoft.com/office/officeart/2005/8/layout/process2"/>
    <dgm:cxn modelId="{382AB202-9F07-49F2-85D5-A28A9EE40A16}" type="presOf" srcId="{746D15D1-D6FE-4F50-AABF-3683C2AE25A3}" destId="{BBD868CB-D570-4FE5-9F6D-49CAA398B2E3}" srcOrd="0" destOrd="0" presId="urn:microsoft.com/office/officeart/2005/8/layout/process2"/>
    <dgm:cxn modelId="{E735A106-AB85-48D9-A405-CB869CB9D7BB}" type="presOf" srcId="{2E8DB72A-66BA-4BB8-B47C-299A3E442DA2}" destId="{C4754363-5C97-4F83-9EDC-F95ADED7FB2F}" srcOrd="0" destOrd="0" presId="urn:microsoft.com/office/officeart/2005/8/layout/process2"/>
    <dgm:cxn modelId="{8781DE06-10BA-404A-AB01-7C52FE42849D}" type="presOf" srcId="{E8948A75-2EC1-4E72-BF2C-8B00C8D154A4}" destId="{15D25C8A-FDFA-41AA-B10E-07E49C6AAF26}" srcOrd="0" destOrd="0" presId="urn:microsoft.com/office/officeart/2005/8/layout/process2"/>
    <dgm:cxn modelId="{47DCA50B-B227-4EC6-B9FF-CF20D890D851}" type="presOf" srcId="{E811CA4F-776A-4E64-B778-4A7BD8F16804}" destId="{64BDC67A-BEA7-4D72-B164-02512698E7F2}" srcOrd="0" destOrd="0" presId="urn:microsoft.com/office/officeart/2005/8/layout/process2"/>
    <dgm:cxn modelId="{6E4E7914-4DE0-4247-866D-DB58D45ECAF1}" srcId="{E811CA4F-776A-4E64-B778-4A7BD8F16804}" destId="{53CC57EA-4414-4D9B-B75C-26C8A0E5B55E}" srcOrd="9" destOrd="0" parTransId="{A2DAA644-9E27-48F1-84FD-7B7E47339FE6}" sibTransId="{0B00D313-902A-4BE6-A75D-5DCB00D6ED0F}"/>
    <dgm:cxn modelId="{DABAA218-1F15-4084-97E9-96EC4A216662}" type="presOf" srcId="{90579EB0-2BE4-468C-A056-AC427317E12B}" destId="{EC2D9D4F-FA0D-419E-8AF2-3FD68172EF37}" srcOrd="0" destOrd="0" presId="urn:microsoft.com/office/officeart/2005/8/layout/process2"/>
    <dgm:cxn modelId="{1A60241F-1FE7-4F76-B78D-7B95EDB909FE}" srcId="{E811CA4F-776A-4E64-B778-4A7BD8F16804}" destId="{90579EB0-2BE4-468C-A056-AC427317E12B}" srcOrd="6" destOrd="0" parTransId="{40F6C28E-3892-49DE-AA35-158590CF7AAD}" sibTransId="{D50DE052-03FD-43D5-A995-39C91CF2F1E9}"/>
    <dgm:cxn modelId="{3B378F23-8D71-471B-9220-0D92AF5B1272}" srcId="{E811CA4F-776A-4E64-B778-4A7BD8F16804}" destId="{2E8DB72A-66BA-4BB8-B47C-299A3E442DA2}" srcOrd="0" destOrd="0" parTransId="{D3221046-0373-4616-B8F5-EC4AC7CB6EF7}" sibTransId="{E8948A75-2EC1-4E72-BF2C-8B00C8D154A4}"/>
    <dgm:cxn modelId="{17184425-242A-4D6C-B143-AF81CD86B4AB}" type="presOf" srcId="{D50DE052-03FD-43D5-A995-39C91CF2F1E9}" destId="{8C61A26B-3C3B-4010-A1C9-1FD8EE221F8E}" srcOrd="0" destOrd="0" presId="urn:microsoft.com/office/officeart/2005/8/layout/process2"/>
    <dgm:cxn modelId="{BE9DFF27-4BDB-4427-89AD-58C48C90A6F3}" type="presOf" srcId="{5E54CE5B-6F04-4C63-BADD-C39E5713B51D}" destId="{988C2F71-8E97-43A4-85FB-F2D049F3E90C}" srcOrd="0" destOrd="0" presId="urn:microsoft.com/office/officeart/2005/8/layout/process2"/>
    <dgm:cxn modelId="{E5AE0728-DB26-41B7-8368-5161C26E3D55}" type="presOf" srcId="{5E8E13FF-09DF-41AD-BF5C-A464EEA6A68F}" destId="{894ACB12-BCD2-4A56-818C-2A525C6BAF08}" srcOrd="1" destOrd="0" presId="urn:microsoft.com/office/officeart/2005/8/layout/process2"/>
    <dgm:cxn modelId="{E06F802B-3784-48AA-AFA2-3537E448B9B0}" type="presOf" srcId="{456B5660-2CE6-4F51-8F84-4D503903B330}" destId="{C2851331-6FFD-416F-8AED-65C1F537B16C}" srcOrd="0" destOrd="0" presId="urn:microsoft.com/office/officeart/2005/8/layout/process2"/>
    <dgm:cxn modelId="{20A18B2B-E4FC-483F-8DBF-23617F07E3E8}" type="presOf" srcId="{D50DE052-03FD-43D5-A995-39C91CF2F1E9}" destId="{1CC341CC-2BA1-451D-9D4E-B05F90F629DC}" srcOrd="1" destOrd="0" presId="urn:microsoft.com/office/officeart/2005/8/layout/process2"/>
    <dgm:cxn modelId="{2346CD39-5445-4C51-9B2D-AC843E6FABAB}" srcId="{E811CA4F-776A-4E64-B778-4A7BD8F16804}" destId="{5E54CE5B-6F04-4C63-BADD-C39E5713B51D}" srcOrd="4" destOrd="0" parTransId="{C7CC157A-3797-4F5B-95C7-150BA02F4D35}" sibTransId="{9DCEDB87-586F-423E-9BD9-96FA10E0A79B}"/>
    <dgm:cxn modelId="{B8E8985F-6357-434C-A76B-57853326C4CF}" type="presOf" srcId="{A6448350-1EBE-45F5-A869-1D1961F9F9CF}" destId="{F095501E-1419-475C-AFAE-C1638F0B5301}" srcOrd="0" destOrd="0" presId="urn:microsoft.com/office/officeart/2005/8/layout/process2"/>
    <dgm:cxn modelId="{E7961F44-DFF4-4B2F-A767-4A9AE7263548}" type="presOf" srcId="{6352A7C9-2589-41BA-8D5F-C67A4AD9DCF4}" destId="{9DDD9919-1477-4671-BDD3-052663F22F68}" srcOrd="1" destOrd="0" presId="urn:microsoft.com/office/officeart/2005/8/layout/process2"/>
    <dgm:cxn modelId="{8F5CA264-CFA4-4A22-A3D5-8FF255F02BF7}" srcId="{E811CA4F-776A-4E64-B778-4A7BD8F16804}" destId="{4853308A-B65D-4CEF-AE80-BA2B09A3BE1B}" srcOrd="5" destOrd="0" parTransId="{D83E46B1-E0A2-4686-9443-972E208F2A42}" sibTransId="{746D15D1-D6FE-4F50-AABF-3683C2AE25A3}"/>
    <dgm:cxn modelId="{D5572C47-BC54-47F3-9154-6C0983E2C095}" srcId="{E811CA4F-776A-4E64-B778-4A7BD8F16804}" destId="{C529BA41-24F9-449B-8043-4063EEF01A9C}" srcOrd="3" destOrd="0" parTransId="{E11DEA6B-4165-4F2E-B643-3C27202FD0AC}" sibTransId="{9A9F88E6-7C34-4550-BAF1-3EF819BEBABD}"/>
    <dgm:cxn modelId="{BA192F4A-3033-40BA-BE16-AB3F6974AB39}" srcId="{E811CA4F-776A-4E64-B778-4A7BD8F16804}" destId="{166D03AB-87B9-4F98-B6BD-B96B89837AFA}" srcOrd="8" destOrd="0" parTransId="{59547D94-5328-4FF8-A48A-7D9EBD93E895}" sibTransId="{456B5660-2CE6-4F51-8F84-4D503903B330}"/>
    <dgm:cxn modelId="{FC3B266D-BE66-4CD4-ABE6-E068E5BFE0E7}" type="presOf" srcId="{5E8E13FF-09DF-41AD-BF5C-A464EEA6A68F}" destId="{46AE1397-5068-431D-A327-23E8FAAF4325}" srcOrd="0" destOrd="0" presId="urn:microsoft.com/office/officeart/2005/8/layout/process2"/>
    <dgm:cxn modelId="{DA87B151-9A19-4D6C-9891-F7E2EFC8B620}" type="presOf" srcId="{456B5660-2CE6-4F51-8F84-4D503903B330}" destId="{F0341531-B644-4BC7-9D83-530D5364B7FB}" srcOrd="1" destOrd="0" presId="urn:microsoft.com/office/officeart/2005/8/layout/process2"/>
    <dgm:cxn modelId="{3A4D3558-D32F-4A09-940E-9E89B3E9D277}" type="presOf" srcId="{6352A7C9-2589-41BA-8D5F-C67A4AD9DCF4}" destId="{1D5366C0-09F4-44EC-B5CA-BED7396E515B}" srcOrd="0" destOrd="0" presId="urn:microsoft.com/office/officeart/2005/8/layout/process2"/>
    <dgm:cxn modelId="{FF83647D-2193-4447-86BF-A7651ACEEAC6}" type="presOf" srcId="{4AD18FC5-5521-4223-A4B3-02F41A3FACA7}" destId="{B816F025-778C-4A29-93DE-4FACEF7A2B09}" srcOrd="0" destOrd="0" presId="urn:microsoft.com/office/officeart/2005/8/layout/process2"/>
    <dgm:cxn modelId="{1A019F80-134C-4EA3-92C2-60076035DF7C}" type="presOf" srcId="{0B00D313-902A-4BE6-A75D-5DCB00D6ED0F}" destId="{6F46A3F1-EB53-4982-B941-83205CF46FBD}" srcOrd="1" destOrd="0" presId="urn:microsoft.com/office/officeart/2005/8/layout/process2"/>
    <dgm:cxn modelId="{D19C4A85-6F50-4DC8-904D-2D21CE42A004}" type="presOf" srcId="{E8948A75-2EC1-4E72-BF2C-8B00C8D154A4}" destId="{7D445CD3-DFA2-45BD-8921-662F27557221}" srcOrd="1" destOrd="0" presId="urn:microsoft.com/office/officeart/2005/8/layout/process2"/>
    <dgm:cxn modelId="{7F84F685-68F7-4E31-B297-E575B9B04B5E}" srcId="{E811CA4F-776A-4E64-B778-4A7BD8F16804}" destId="{4AD18FC5-5521-4223-A4B3-02F41A3FACA7}" srcOrd="1" destOrd="0" parTransId="{FB95774F-A7A5-4889-B294-80E0AB66518F}" sibTransId="{6352A7C9-2589-41BA-8D5F-C67A4AD9DCF4}"/>
    <dgm:cxn modelId="{21839889-6190-44A4-AC44-E7B2FAF8E86C}" type="presOf" srcId="{9A9F88E6-7C34-4550-BAF1-3EF819BEBABD}" destId="{5770091D-1D83-4811-9403-3EFE8D86BC1F}" srcOrd="0" destOrd="0" presId="urn:microsoft.com/office/officeart/2005/8/layout/process2"/>
    <dgm:cxn modelId="{F4549C8B-EA45-4948-8DA7-94851767FF19}" type="presOf" srcId="{166D03AB-87B9-4F98-B6BD-B96B89837AFA}" destId="{2BBA2F9D-80A0-4E0F-A29E-FD14C07BA6EE}" srcOrd="0" destOrd="0" presId="urn:microsoft.com/office/officeart/2005/8/layout/process2"/>
    <dgm:cxn modelId="{82230B8C-F705-4011-89F7-1B4E2295F118}" type="presOf" srcId="{F0DCD3E9-39D1-4DF7-BCB0-F17D172A1E0F}" destId="{9C89F7C6-0686-42CD-BED9-985A18F34CB0}" srcOrd="0" destOrd="0" presId="urn:microsoft.com/office/officeart/2005/8/layout/process2"/>
    <dgm:cxn modelId="{2445D28C-509F-4578-AE60-9A5461A5BD57}" type="presOf" srcId="{9DCEDB87-586F-423E-9BD9-96FA10E0A79B}" destId="{ADB164ED-7683-4FD3-88CC-D3747CA0B703}" srcOrd="1" destOrd="0" presId="urn:microsoft.com/office/officeart/2005/8/layout/process2"/>
    <dgm:cxn modelId="{880CE9A7-FE78-40CA-80B9-39EB83B059A1}" type="presOf" srcId="{4853308A-B65D-4CEF-AE80-BA2B09A3BE1B}" destId="{D306EC53-981C-41DB-8067-2C235F1D3EA8}" srcOrd="0" destOrd="0" presId="urn:microsoft.com/office/officeart/2005/8/layout/process2"/>
    <dgm:cxn modelId="{6A2E3EAF-BAD0-4240-B6EF-9AA069DA9653}" type="presOf" srcId="{A387AE9D-7804-4452-B86E-9989B4C9C9A6}" destId="{D10F7802-AEC3-43BE-B893-1DD1D909A4BC}" srcOrd="1" destOrd="0" presId="urn:microsoft.com/office/officeart/2005/8/layout/process2"/>
    <dgm:cxn modelId="{B30AE9B8-EFE6-491B-B122-1412C691A59B}" type="presOf" srcId="{53CC57EA-4414-4D9B-B75C-26C8A0E5B55E}" destId="{CDE96F37-F17A-4917-BCE5-408A505AC6C7}" srcOrd="0" destOrd="0" presId="urn:microsoft.com/office/officeart/2005/8/layout/process2"/>
    <dgm:cxn modelId="{C70F83C3-A333-4D4E-9396-7D1BBCE1482F}" type="presOf" srcId="{9A9F88E6-7C34-4550-BAF1-3EF819BEBABD}" destId="{7C5F1E99-B765-4BC0-9DFA-D679851C3B02}" srcOrd="1" destOrd="0" presId="urn:microsoft.com/office/officeart/2005/8/layout/process2"/>
    <dgm:cxn modelId="{44BD50C9-9756-4713-9ABB-E871AEF81EEC}" type="presOf" srcId="{9ABCA364-9E50-496D-A54A-B57AB8BCEB9C}" destId="{32B768A1-9871-41FE-8465-037168979FCB}" srcOrd="0" destOrd="0" presId="urn:microsoft.com/office/officeart/2005/8/layout/process2"/>
    <dgm:cxn modelId="{11C681D3-5360-49AD-A809-306E96B36E52}" type="presOf" srcId="{C529BA41-24F9-449B-8043-4063EEF01A9C}" destId="{66769317-C383-4002-AF75-1470256196F0}" srcOrd="0" destOrd="0" presId="urn:microsoft.com/office/officeart/2005/8/layout/process2"/>
    <dgm:cxn modelId="{D83D61DC-A958-4A8F-BD76-498836CFF4B3}" srcId="{E811CA4F-776A-4E64-B778-4A7BD8F16804}" destId="{F0DCD3E9-39D1-4DF7-BCB0-F17D172A1E0F}" srcOrd="10" destOrd="0" parTransId="{E27753FF-BF90-495F-A255-11BFA1BA9CD2}" sibTransId="{FED9F638-C246-419D-B624-756F9598F333}"/>
    <dgm:cxn modelId="{5F3184E6-0288-4C9B-A7A2-E0F72488C14B}" srcId="{E811CA4F-776A-4E64-B778-4A7BD8F16804}" destId="{A6448350-1EBE-45F5-A869-1D1961F9F9CF}" srcOrd="7" destOrd="0" parTransId="{5ADBC89F-DDC9-4C58-B0D4-DAFA4551788F}" sibTransId="{5E8E13FF-09DF-41AD-BF5C-A464EEA6A68F}"/>
    <dgm:cxn modelId="{D01643EE-FD96-4169-A636-CA91B13207D8}" srcId="{E811CA4F-776A-4E64-B778-4A7BD8F16804}" destId="{9ABCA364-9E50-496D-A54A-B57AB8BCEB9C}" srcOrd="2" destOrd="0" parTransId="{AC9F87F3-99EE-4E3F-AB8A-B5BB0BCBBF6A}" sibTransId="{A387AE9D-7804-4452-B86E-9989B4C9C9A6}"/>
    <dgm:cxn modelId="{D070CDF1-768B-44BA-AD3E-0FA232E4D826}" type="presOf" srcId="{746D15D1-D6FE-4F50-AABF-3683C2AE25A3}" destId="{895A5EF9-F272-4CFF-8F5F-D6FE1FB5A3F6}" srcOrd="1" destOrd="0" presId="urn:microsoft.com/office/officeart/2005/8/layout/process2"/>
    <dgm:cxn modelId="{0BC284F8-0820-4D56-BDEF-BFAF6791F8E6}" type="presOf" srcId="{0B00D313-902A-4BE6-A75D-5DCB00D6ED0F}" destId="{BC609E30-DAE4-4E07-B257-4F38236F6FA7}" srcOrd="0" destOrd="0" presId="urn:microsoft.com/office/officeart/2005/8/layout/process2"/>
    <dgm:cxn modelId="{CF24A1FF-63D2-42E7-8ADF-3B54EC2A8F79}" type="presOf" srcId="{9DCEDB87-586F-423E-9BD9-96FA10E0A79B}" destId="{0B7A2280-F664-45DD-B3CD-D32A02EBCB3D}" srcOrd="0" destOrd="0" presId="urn:microsoft.com/office/officeart/2005/8/layout/process2"/>
    <dgm:cxn modelId="{E6C654F9-73D8-4806-99BC-22425A93E727}" type="presParOf" srcId="{64BDC67A-BEA7-4D72-B164-02512698E7F2}" destId="{C4754363-5C97-4F83-9EDC-F95ADED7FB2F}" srcOrd="0" destOrd="0" presId="urn:microsoft.com/office/officeart/2005/8/layout/process2"/>
    <dgm:cxn modelId="{02AF207A-3772-4F3F-B5A1-35749D8B0733}" type="presParOf" srcId="{64BDC67A-BEA7-4D72-B164-02512698E7F2}" destId="{15D25C8A-FDFA-41AA-B10E-07E49C6AAF26}" srcOrd="1" destOrd="0" presId="urn:microsoft.com/office/officeart/2005/8/layout/process2"/>
    <dgm:cxn modelId="{BEE65D2C-1E7D-4554-8A5F-D43EFBFCBEC3}" type="presParOf" srcId="{15D25C8A-FDFA-41AA-B10E-07E49C6AAF26}" destId="{7D445CD3-DFA2-45BD-8921-662F27557221}" srcOrd="0" destOrd="0" presId="urn:microsoft.com/office/officeart/2005/8/layout/process2"/>
    <dgm:cxn modelId="{5CA43F46-97D4-4346-A0A8-2088B6B7A5DB}" type="presParOf" srcId="{64BDC67A-BEA7-4D72-B164-02512698E7F2}" destId="{B816F025-778C-4A29-93DE-4FACEF7A2B09}" srcOrd="2" destOrd="0" presId="urn:microsoft.com/office/officeart/2005/8/layout/process2"/>
    <dgm:cxn modelId="{A9637353-FF40-4B94-8640-72BE8E1E70CF}" type="presParOf" srcId="{64BDC67A-BEA7-4D72-B164-02512698E7F2}" destId="{1D5366C0-09F4-44EC-B5CA-BED7396E515B}" srcOrd="3" destOrd="0" presId="urn:microsoft.com/office/officeart/2005/8/layout/process2"/>
    <dgm:cxn modelId="{41A73374-4CC6-4DC2-82DA-CD6C58D8B91D}" type="presParOf" srcId="{1D5366C0-09F4-44EC-B5CA-BED7396E515B}" destId="{9DDD9919-1477-4671-BDD3-052663F22F68}" srcOrd="0" destOrd="0" presId="urn:microsoft.com/office/officeart/2005/8/layout/process2"/>
    <dgm:cxn modelId="{7C728438-CECE-4BDC-8447-86BC1A053D17}" type="presParOf" srcId="{64BDC67A-BEA7-4D72-B164-02512698E7F2}" destId="{32B768A1-9871-41FE-8465-037168979FCB}" srcOrd="4" destOrd="0" presId="urn:microsoft.com/office/officeart/2005/8/layout/process2"/>
    <dgm:cxn modelId="{F4DC74C6-95E7-4051-B6F5-50A1FA91792B}" type="presParOf" srcId="{64BDC67A-BEA7-4D72-B164-02512698E7F2}" destId="{FC2282E4-33AF-4F59-90E1-2CDF58A1A4F1}" srcOrd="5" destOrd="0" presId="urn:microsoft.com/office/officeart/2005/8/layout/process2"/>
    <dgm:cxn modelId="{6BDD6FE4-3F72-41FE-9596-ABC406C8255A}" type="presParOf" srcId="{FC2282E4-33AF-4F59-90E1-2CDF58A1A4F1}" destId="{D10F7802-AEC3-43BE-B893-1DD1D909A4BC}" srcOrd="0" destOrd="0" presId="urn:microsoft.com/office/officeart/2005/8/layout/process2"/>
    <dgm:cxn modelId="{081A495E-0E29-44AA-8E77-5077D4F62BE2}" type="presParOf" srcId="{64BDC67A-BEA7-4D72-B164-02512698E7F2}" destId="{66769317-C383-4002-AF75-1470256196F0}" srcOrd="6" destOrd="0" presId="urn:microsoft.com/office/officeart/2005/8/layout/process2"/>
    <dgm:cxn modelId="{7028AE88-267E-4198-A0AB-E2F0EAC4B43A}" type="presParOf" srcId="{64BDC67A-BEA7-4D72-B164-02512698E7F2}" destId="{5770091D-1D83-4811-9403-3EFE8D86BC1F}" srcOrd="7" destOrd="0" presId="urn:microsoft.com/office/officeart/2005/8/layout/process2"/>
    <dgm:cxn modelId="{1A557094-61AC-41EC-A245-91A5F051A474}" type="presParOf" srcId="{5770091D-1D83-4811-9403-3EFE8D86BC1F}" destId="{7C5F1E99-B765-4BC0-9DFA-D679851C3B02}" srcOrd="0" destOrd="0" presId="urn:microsoft.com/office/officeart/2005/8/layout/process2"/>
    <dgm:cxn modelId="{AC3B34E4-4141-4033-AF72-26A79A1D21FA}" type="presParOf" srcId="{64BDC67A-BEA7-4D72-B164-02512698E7F2}" destId="{988C2F71-8E97-43A4-85FB-F2D049F3E90C}" srcOrd="8" destOrd="0" presId="urn:microsoft.com/office/officeart/2005/8/layout/process2"/>
    <dgm:cxn modelId="{1E67A8D4-6778-4DBA-A33A-4AD9FF520EE9}" type="presParOf" srcId="{64BDC67A-BEA7-4D72-B164-02512698E7F2}" destId="{0B7A2280-F664-45DD-B3CD-D32A02EBCB3D}" srcOrd="9" destOrd="0" presId="urn:microsoft.com/office/officeart/2005/8/layout/process2"/>
    <dgm:cxn modelId="{7D5A2AD3-FCD9-480E-8EC1-C84941498486}" type="presParOf" srcId="{0B7A2280-F664-45DD-B3CD-D32A02EBCB3D}" destId="{ADB164ED-7683-4FD3-88CC-D3747CA0B703}" srcOrd="0" destOrd="0" presId="urn:microsoft.com/office/officeart/2005/8/layout/process2"/>
    <dgm:cxn modelId="{C21AA6D2-39E9-4553-B7DE-A8A1F493CF80}" type="presParOf" srcId="{64BDC67A-BEA7-4D72-B164-02512698E7F2}" destId="{D306EC53-981C-41DB-8067-2C235F1D3EA8}" srcOrd="10" destOrd="0" presId="urn:microsoft.com/office/officeart/2005/8/layout/process2"/>
    <dgm:cxn modelId="{BF4E4787-E9DA-4A7F-B4A6-1CCEA742FE2E}" type="presParOf" srcId="{64BDC67A-BEA7-4D72-B164-02512698E7F2}" destId="{BBD868CB-D570-4FE5-9F6D-49CAA398B2E3}" srcOrd="11" destOrd="0" presId="urn:microsoft.com/office/officeart/2005/8/layout/process2"/>
    <dgm:cxn modelId="{B95EB0FE-9C7A-4CC7-BD98-775A6BB185C6}" type="presParOf" srcId="{BBD868CB-D570-4FE5-9F6D-49CAA398B2E3}" destId="{895A5EF9-F272-4CFF-8F5F-D6FE1FB5A3F6}" srcOrd="0" destOrd="0" presId="urn:microsoft.com/office/officeart/2005/8/layout/process2"/>
    <dgm:cxn modelId="{B8FB46EF-C7CD-4620-9D46-FEAF5E67BA80}" type="presParOf" srcId="{64BDC67A-BEA7-4D72-B164-02512698E7F2}" destId="{EC2D9D4F-FA0D-419E-8AF2-3FD68172EF37}" srcOrd="12" destOrd="0" presId="urn:microsoft.com/office/officeart/2005/8/layout/process2"/>
    <dgm:cxn modelId="{144D04B4-513C-47F4-9D23-7B50E1AB86F3}" type="presParOf" srcId="{64BDC67A-BEA7-4D72-B164-02512698E7F2}" destId="{8C61A26B-3C3B-4010-A1C9-1FD8EE221F8E}" srcOrd="13" destOrd="0" presId="urn:microsoft.com/office/officeart/2005/8/layout/process2"/>
    <dgm:cxn modelId="{C1545E9A-1D37-41BC-A759-056A5B775D9A}" type="presParOf" srcId="{8C61A26B-3C3B-4010-A1C9-1FD8EE221F8E}" destId="{1CC341CC-2BA1-451D-9D4E-B05F90F629DC}" srcOrd="0" destOrd="0" presId="urn:microsoft.com/office/officeart/2005/8/layout/process2"/>
    <dgm:cxn modelId="{55A79F0B-AC39-4B2B-A8E8-FFA6A7F9A809}" type="presParOf" srcId="{64BDC67A-BEA7-4D72-B164-02512698E7F2}" destId="{F095501E-1419-475C-AFAE-C1638F0B5301}" srcOrd="14" destOrd="0" presId="urn:microsoft.com/office/officeart/2005/8/layout/process2"/>
    <dgm:cxn modelId="{0450FAA8-2D44-4709-B494-96F995E141C3}" type="presParOf" srcId="{64BDC67A-BEA7-4D72-B164-02512698E7F2}" destId="{46AE1397-5068-431D-A327-23E8FAAF4325}" srcOrd="15" destOrd="0" presId="urn:microsoft.com/office/officeart/2005/8/layout/process2"/>
    <dgm:cxn modelId="{F79D9EC5-1E73-4211-96E7-10D78A3727A6}" type="presParOf" srcId="{46AE1397-5068-431D-A327-23E8FAAF4325}" destId="{894ACB12-BCD2-4A56-818C-2A525C6BAF08}" srcOrd="0" destOrd="0" presId="urn:microsoft.com/office/officeart/2005/8/layout/process2"/>
    <dgm:cxn modelId="{37F1F226-44D3-4F28-B5B4-A869EA3CFAF4}" type="presParOf" srcId="{64BDC67A-BEA7-4D72-B164-02512698E7F2}" destId="{2BBA2F9D-80A0-4E0F-A29E-FD14C07BA6EE}" srcOrd="16" destOrd="0" presId="urn:microsoft.com/office/officeart/2005/8/layout/process2"/>
    <dgm:cxn modelId="{EE1F6570-C35B-4305-86C7-8863D22F4D0E}" type="presParOf" srcId="{64BDC67A-BEA7-4D72-B164-02512698E7F2}" destId="{C2851331-6FFD-416F-8AED-65C1F537B16C}" srcOrd="17" destOrd="0" presId="urn:microsoft.com/office/officeart/2005/8/layout/process2"/>
    <dgm:cxn modelId="{7847845C-3760-4850-90C9-F42B4D30D871}" type="presParOf" srcId="{C2851331-6FFD-416F-8AED-65C1F537B16C}" destId="{F0341531-B644-4BC7-9D83-530D5364B7FB}" srcOrd="0" destOrd="0" presId="urn:microsoft.com/office/officeart/2005/8/layout/process2"/>
    <dgm:cxn modelId="{7743F886-AF48-49F5-B6E1-FA79D8EBA8CA}" type="presParOf" srcId="{64BDC67A-BEA7-4D72-B164-02512698E7F2}" destId="{CDE96F37-F17A-4917-BCE5-408A505AC6C7}" srcOrd="18" destOrd="0" presId="urn:microsoft.com/office/officeart/2005/8/layout/process2"/>
    <dgm:cxn modelId="{1CE044F2-4835-4A59-BE77-8DD2EE39952C}" type="presParOf" srcId="{64BDC67A-BEA7-4D72-B164-02512698E7F2}" destId="{BC609E30-DAE4-4E07-B257-4F38236F6FA7}" srcOrd="19" destOrd="0" presId="urn:microsoft.com/office/officeart/2005/8/layout/process2"/>
    <dgm:cxn modelId="{C9F69A14-68B1-4C1C-918E-5DE59BECA0B4}" type="presParOf" srcId="{BC609E30-DAE4-4E07-B257-4F38236F6FA7}" destId="{6F46A3F1-EB53-4982-B941-83205CF46FBD}" srcOrd="0" destOrd="0" presId="urn:microsoft.com/office/officeart/2005/8/layout/process2"/>
    <dgm:cxn modelId="{C3839E25-813B-416B-A37D-E26FECFDA661}" type="presParOf" srcId="{64BDC67A-BEA7-4D72-B164-02512698E7F2}" destId="{9C89F7C6-0686-42CD-BED9-985A18F34CB0}" srcOrd="20" destOrd="0" presId="urn:microsoft.com/office/officeart/2005/8/layout/process2"/>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2ACDCA4-4018-461A-AF59-2FC18F330721}" type="doc">
      <dgm:prSet loTypeId="urn:microsoft.com/office/officeart/2005/8/layout/process2" loCatId="process" qsTypeId="urn:microsoft.com/office/officeart/2005/8/quickstyle/simple1#7" qsCatId="simple" csTypeId="urn:microsoft.com/office/officeart/2005/8/colors/accent6_2" csCatId="accent6" phldr="1"/>
      <dgm:spPr/>
    </dgm:pt>
    <dgm:pt modelId="{6A6C38DF-9812-4B55-B185-85045C1BF24B}">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Vessel Master to advise Falmouth Coastguard and the Town Clerk/Council of incident.</a:t>
          </a:r>
        </a:p>
      </dgm:t>
    </dgm:pt>
    <dgm:pt modelId="{065E2E9B-D3AB-45AE-BB3A-0913B9A4A9A3}" type="parTrans" cxnId="{FF1D8D64-793A-469B-9EAB-6F1BE1E69E85}">
      <dgm:prSet/>
      <dgm:spPr/>
      <dgm:t>
        <a:bodyPr/>
        <a:lstStyle/>
        <a:p>
          <a:endParaRPr lang="en-GB"/>
        </a:p>
      </dgm:t>
    </dgm:pt>
    <dgm:pt modelId="{57F01429-97FA-43DF-B8CD-321DC2E55FFE}" type="sibTrans" cxnId="{FF1D8D64-793A-469B-9EAB-6F1BE1E69E85}">
      <dgm:prSet custT="1"/>
      <dgm:spPr/>
      <dgm:t>
        <a:bodyPr/>
        <a:lstStyle/>
        <a:p>
          <a:endParaRPr lang="en-GB" sz="1200">
            <a:latin typeface="Arial" panose="020B0604020202020204" pitchFamily="34" charset="0"/>
            <a:cs typeface="Arial" panose="020B0604020202020204" pitchFamily="34" charset="0"/>
          </a:endParaRPr>
        </a:p>
      </dgm:t>
    </dgm:pt>
    <dgm:pt modelId="{5E841870-9703-4E45-99B5-A79119E8B595}">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Decision to be made whether vessel should come alongside a berth.  (Town Clerk and/or Marine Advisor /  S.O.S.R.E.P.).</a:t>
          </a:r>
        </a:p>
      </dgm:t>
    </dgm:pt>
    <dgm:pt modelId="{710E9CA5-4BB5-45FF-8529-822305BD282B}" type="parTrans" cxnId="{DB441ABD-84CD-4A0E-9F41-BE0F6897AF81}">
      <dgm:prSet/>
      <dgm:spPr/>
      <dgm:t>
        <a:bodyPr/>
        <a:lstStyle/>
        <a:p>
          <a:endParaRPr lang="en-GB"/>
        </a:p>
      </dgm:t>
    </dgm:pt>
    <dgm:pt modelId="{1D60D5EB-7A19-4EBD-B4DD-9B48D6C1E150}" type="sibTrans" cxnId="{DB441ABD-84CD-4A0E-9F41-BE0F6897AF81}">
      <dgm:prSet/>
      <dgm:spPr/>
      <dgm:t>
        <a:bodyPr/>
        <a:lstStyle/>
        <a:p>
          <a:endParaRPr lang="en-GB"/>
        </a:p>
      </dgm:t>
    </dgm:pt>
    <dgm:pt modelId="{F07D95F2-9BE0-48A7-BA14-D517D4B02E31}" type="pres">
      <dgm:prSet presAssocID="{F2ACDCA4-4018-461A-AF59-2FC18F330721}" presName="linearFlow" presStyleCnt="0">
        <dgm:presLayoutVars>
          <dgm:resizeHandles val="exact"/>
        </dgm:presLayoutVars>
      </dgm:prSet>
      <dgm:spPr/>
    </dgm:pt>
    <dgm:pt modelId="{4DF71DC9-A7E7-433E-B3B2-0EAF1DA1F351}" type="pres">
      <dgm:prSet presAssocID="{6A6C38DF-9812-4B55-B185-85045C1BF24B}" presName="node" presStyleLbl="node1" presStyleIdx="0" presStyleCnt="2" custScaleX="261992">
        <dgm:presLayoutVars>
          <dgm:bulletEnabled val="1"/>
        </dgm:presLayoutVars>
      </dgm:prSet>
      <dgm:spPr/>
    </dgm:pt>
    <dgm:pt modelId="{DE76FA2B-4657-4949-B89A-789678966A60}" type="pres">
      <dgm:prSet presAssocID="{57F01429-97FA-43DF-B8CD-321DC2E55FFE}" presName="sibTrans" presStyleLbl="sibTrans2D1" presStyleIdx="0" presStyleCnt="1"/>
      <dgm:spPr/>
    </dgm:pt>
    <dgm:pt modelId="{6D04DDD3-A58F-482C-86FA-FE3001E0CB59}" type="pres">
      <dgm:prSet presAssocID="{57F01429-97FA-43DF-B8CD-321DC2E55FFE}" presName="connectorText" presStyleLbl="sibTrans2D1" presStyleIdx="0" presStyleCnt="1"/>
      <dgm:spPr/>
    </dgm:pt>
    <dgm:pt modelId="{BB4E3766-4A8D-4EF0-BE66-7B9F73A2D3DD}" type="pres">
      <dgm:prSet presAssocID="{5E841870-9703-4E45-99B5-A79119E8B595}" presName="node" presStyleLbl="node1" presStyleIdx="1" presStyleCnt="2" custScaleX="261992">
        <dgm:presLayoutVars>
          <dgm:bulletEnabled val="1"/>
        </dgm:presLayoutVars>
      </dgm:prSet>
      <dgm:spPr/>
    </dgm:pt>
  </dgm:ptLst>
  <dgm:cxnLst>
    <dgm:cxn modelId="{625B3204-A925-4915-81A6-D24B087553CA}" type="presOf" srcId="{57F01429-97FA-43DF-B8CD-321DC2E55FFE}" destId="{6D04DDD3-A58F-482C-86FA-FE3001E0CB59}" srcOrd="1" destOrd="0" presId="urn:microsoft.com/office/officeart/2005/8/layout/process2"/>
    <dgm:cxn modelId="{58DDAB10-24EC-4D54-9F8D-0D9089B5F114}" type="presOf" srcId="{6A6C38DF-9812-4B55-B185-85045C1BF24B}" destId="{4DF71DC9-A7E7-433E-B3B2-0EAF1DA1F351}" srcOrd="0" destOrd="0" presId="urn:microsoft.com/office/officeart/2005/8/layout/process2"/>
    <dgm:cxn modelId="{99E6D22F-492E-444E-A22E-BA40902E83DE}" type="presOf" srcId="{F2ACDCA4-4018-461A-AF59-2FC18F330721}" destId="{F07D95F2-9BE0-48A7-BA14-D517D4B02E31}" srcOrd="0" destOrd="0" presId="urn:microsoft.com/office/officeart/2005/8/layout/process2"/>
    <dgm:cxn modelId="{FF1D8D64-793A-469B-9EAB-6F1BE1E69E85}" srcId="{F2ACDCA4-4018-461A-AF59-2FC18F330721}" destId="{6A6C38DF-9812-4B55-B185-85045C1BF24B}" srcOrd="0" destOrd="0" parTransId="{065E2E9B-D3AB-45AE-BB3A-0913B9A4A9A3}" sibTransId="{57F01429-97FA-43DF-B8CD-321DC2E55FFE}"/>
    <dgm:cxn modelId="{F70B2969-48AC-4980-9B8E-9FE39FD418D1}" type="presOf" srcId="{5E841870-9703-4E45-99B5-A79119E8B595}" destId="{BB4E3766-4A8D-4EF0-BE66-7B9F73A2D3DD}" srcOrd="0" destOrd="0" presId="urn:microsoft.com/office/officeart/2005/8/layout/process2"/>
    <dgm:cxn modelId="{682DC99A-5D80-4C4B-A812-ABE86A2ED035}" type="presOf" srcId="{57F01429-97FA-43DF-B8CD-321DC2E55FFE}" destId="{DE76FA2B-4657-4949-B89A-789678966A60}" srcOrd="0" destOrd="0" presId="urn:microsoft.com/office/officeart/2005/8/layout/process2"/>
    <dgm:cxn modelId="{DB441ABD-84CD-4A0E-9F41-BE0F6897AF81}" srcId="{F2ACDCA4-4018-461A-AF59-2FC18F330721}" destId="{5E841870-9703-4E45-99B5-A79119E8B595}" srcOrd="1" destOrd="0" parTransId="{710E9CA5-4BB5-45FF-8529-822305BD282B}" sibTransId="{1D60D5EB-7A19-4EBD-B4DD-9B48D6C1E150}"/>
    <dgm:cxn modelId="{354186DB-F4EF-4D86-8E3F-AE54DA632C66}" type="presParOf" srcId="{F07D95F2-9BE0-48A7-BA14-D517D4B02E31}" destId="{4DF71DC9-A7E7-433E-B3B2-0EAF1DA1F351}" srcOrd="0" destOrd="0" presId="urn:microsoft.com/office/officeart/2005/8/layout/process2"/>
    <dgm:cxn modelId="{704802C6-8B74-43CC-B8CC-6190BE1C62E7}" type="presParOf" srcId="{F07D95F2-9BE0-48A7-BA14-D517D4B02E31}" destId="{DE76FA2B-4657-4949-B89A-789678966A60}" srcOrd="1" destOrd="0" presId="urn:microsoft.com/office/officeart/2005/8/layout/process2"/>
    <dgm:cxn modelId="{DA48CE09-2560-405B-AAAC-DD93F282374C}" type="presParOf" srcId="{DE76FA2B-4657-4949-B89A-789678966A60}" destId="{6D04DDD3-A58F-482C-86FA-FE3001E0CB59}" srcOrd="0" destOrd="0" presId="urn:microsoft.com/office/officeart/2005/8/layout/process2"/>
    <dgm:cxn modelId="{5629D060-8A60-4AF0-AE4B-4C6CA50EBCC3}" type="presParOf" srcId="{F07D95F2-9BE0-48A7-BA14-D517D4B02E31}" destId="{BB4E3766-4A8D-4EF0-BE66-7B9F73A2D3DD}" srcOrd="2" destOrd="0" presId="urn:microsoft.com/office/officeart/2005/8/layout/process2"/>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C336993-DBA6-4056-A523-D2524D9C6BE3}" type="doc">
      <dgm:prSet loTypeId="urn:microsoft.com/office/officeart/2005/8/layout/process2" loCatId="process" qsTypeId="urn:microsoft.com/office/officeart/2005/8/quickstyle/simple1#8" qsCatId="simple" csTypeId="urn:microsoft.com/office/officeart/2005/8/colors/accent2_2" csCatId="accent2" phldr="1"/>
      <dgm:spPr/>
    </dgm:pt>
    <dgm:pt modelId="{0353E343-5899-471C-8165-F02AD4AAFA21}">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Incident Commander to make a landing point ready for casualties / survivors being brought ashore.</a:t>
          </a:r>
        </a:p>
      </dgm:t>
    </dgm:pt>
    <dgm:pt modelId="{5F6030EA-4A25-452E-A72F-1B1BF05A6C1C}" type="parTrans" cxnId="{E448E476-BD35-4787-A0B3-0C4EDFF0ED4C}">
      <dgm:prSet/>
      <dgm:spPr/>
      <dgm:t>
        <a:bodyPr/>
        <a:lstStyle/>
        <a:p>
          <a:endParaRPr lang="en-GB"/>
        </a:p>
      </dgm:t>
    </dgm:pt>
    <dgm:pt modelId="{77B44635-865E-4636-B61F-F0DF4A26F42B}" type="sibTrans" cxnId="{E448E476-BD35-4787-A0B3-0C4EDFF0ED4C}">
      <dgm:prSet custT="1"/>
      <dgm:spPr/>
      <dgm:t>
        <a:bodyPr/>
        <a:lstStyle/>
        <a:p>
          <a:endParaRPr lang="en-GB" sz="1200">
            <a:latin typeface="Arial" panose="020B0604020202020204" pitchFamily="34" charset="0"/>
            <a:cs typeface="Arial" panose="020B0604020202020204" pitchFamily="34" charset="0"/>
          </a:endParaRPr>
        </a:p>
      </dgm:t>
    </dgm:pt>
    <dgm:pt modelId="{FE3F7673-7E1F-4DB6-9ADA-6CC82D1C4430}">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Emergency Response Control Centre to be set up with representatives from emergency services. Contact with Ambipar provider to be made.</a:t>
          </a:r>
        </a:p>
      </dgm:t>
    </dgm:pt>
    <dgm:pt modelId="{3F43A946-7EDE-4D88-8CA1-7E11454EBF18}" type="parTrans" cxnId="{804DB87E-B158-41ED-8A72-B06CEF6E27C8}">
      <dgm:prSet/>
      <dgm:spPr/>
      <dgm:t>
        <a:bodyPr/>
        <a:lstStyle/>
        <a:p>
          <a:endParaRPr lang="en-GB"/>
        </a:p>
      </dgm:t>
    </dgm:pt>
    <dgm:pt modelId="{E5DC93D5-224B-4D9C-B221-DA72C6FE5EB2}" type="sibTrans" cxnId="{804DB87E-B158-41ED-8A72-B06CEF6E27C8}">
      <dgm:prSet custT="1"/>
      <dgm:spPr/>
      <dgm:t>
        <a:bodyPr/>
        <a:lstStyle/>
        <a:p>
          <a:endParaRPr lang="en-GB" sz="1200">
            <a:latin typeface="Arial" panose="020B0604020202020204" pitchFamily="34" charset="0"/>
            <a:cs typeface="Arial" panose="020B0604020202020204" pitchFamily="34" charset="0"/>
          </a:endParaRPr>
        </a:p>
      </dgm:t>
    </dgm:pt>
    <dgm:pt modelId="{3AE79E88-D3FC-49F4-A5A0-63A9EF9ACF99}">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Relevant Emergency Services to be contacted to advise of the incident.</a:t>
          </a:r>
        </a:p>
      </dgm:t>
    </dgm:pt>
    <dgm:pt modelId="{18213D33-4CFB-4F63-A434-12CC07B8E92A}" type="parTrans" cxnId="{D1EB1ED1-89EA-4BBE-96A9-D8E29FDCC96F}">
      <dgm:prSet/>
      <dgm:spPr/>
      <dgm:t>
        <a:bodyPr/>
        <a:lstStyle/>
        <a:p>
          <a:endParaRPr lang="en-GB"/>
        </a:p>
      </dgm:t>
    </dgm:pt>
    <dgm:pt modelId="{D8F9CBC9-759A-4482-ADB2-586917102B1F}" type="sibTrans" cxnId="{D1EB1ED1-89EA-4BBE-96A9-D8E29FDCC96F}">
      <dgm:prSet custT="1"/>
      <dgm:spPr/>
      <dgm:t>
        <a:bodyPr/>
        <a:lstStyle/>
        <a:p>
          <a:endParaRPr lang="en-GB" sz="1200">
            <a:latin typeface="Arial" panose="020B0604020202020204" pitchFamily="34" charset="0"/>
            <a:cs typeface="Arial" panose="020B0604020202020204" pitchFamily="34" charset="0"/>
          </a:endParaRPr>
        </a:p>
      </dgm:t>
    </dgm:pt>
    <dgm:pt modelId="{3E5E754C-7CDD-4D1C-946B-FB76716BBB9A}">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Access to landing point to be barriered off and controlled.</a:t>
          </a:r>
        </a:p>
      </dgm:t>
    </dgm:pt>
    <dgm:pt modelId="{E988057B-DC21-4122-A714-C8AFAA1EB5A2}" type="parTrans" cxnId="{658DCFFF-43C5-4B2F-86D5-E0FCA65EE06C}">
      <dgm:prSet/>
      <dgm:spPr/>
      <dgm:t>
        <a:bodyPr/>
        <a:lstStyle/>
        <a:p>
          <a:endParaRPr lang="en-GB"/>
        </a:p>
      </dgm:t>
    </dgm:pt>
    <dgm:pt modelId="{25B0C616-B0AB-4CD2-A977-14850F8AA88B}" type="sibTrans" cxnId="{658DCFFF-43C5-4B2F-86D5-E0FCA65EE06C}">
      <dgm:prSet custT="1"/>
      <dgm:spPr/>
      <dgm:t>
        <a:bodyPr/>
        <a:lstStyle/>
        <a:p>
          <a:endParaRPr lang="en-GB" sz="1200">
            <a:latin typeface="Arial" panose="020B0604020202020204" pitchFamily="34" charset="0"/>
            <a:cs typeface="Arial" panose="020B0604020202020204" pitchFamily="34" charset="0"/>
          </a:endParaRPr>
        </a:p>
      </dgm:t>
    </dgm:pt>
    <dgm:pt modelId="{363B6544-7E19-4DE5-B2DB-0E62321982D2}">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Reception facilities to be arranged for people coming ashore.</a:t>
          </a:r>
        </a:p>
      </dgm:t>
    </dgm:pt>
    <dgm:pt modelId="{D143A0C6-B599-4DE8-872E-CEC7104B457B}" type="parTrans" cxnId="{5B56DE58-D68A-453C-A354-4EDD378D8FE4}">
      <dgm:prSet/>
      <dgm:spPr/>
      <dgm:t>
        <a:bodyPr/>
        <a:lstStyle/>
        <a:p>
          <a:endParaRPr lang="en-GB"/>
        </a:p>
      </dgm:t>
    </dgm:pt>
    <dgm:pt modelId="{C7FFE98B-EB57-4B73-B6E9-E8B558528B1D}" type="sibTrans" cxnId="{5B56DE58-D68A-453C-A354-4EDD378D8FE4}">
      <dgm:prSet custT="1"/>
      <dgm:spPr/>
      <dgm:t>
        <a:bodyPr/>
        <a:lstStyle/>
        <a:p>
          <a:endParaRPr lang="en-GB" sz="1200">
            <a:latin typeface="Arial" panose="020B0604020202020204" pitchFamily="34" charset="0"/>
            <a:cs typeface="Arial" panose="020B0604020202020204" pitchFamily="34" charset="0"/>
          </a:endParaRPr>
        </a:p>
      </dgm:t>
    </dgm:pt>
    <dgm:pt modelId="{37B16492-87BA-4B80-952F-761D5B9018BB}">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Harbour representatives to contact any other vessels capable of assisting and give directions to vessels not involved or required to assist.</a:t>
          </a:r>
        </a:p>
      </dgm:t>
    </dgm:pt>
    <dgm:pt modelId="{32E5A81A-D415-4EE2-BC7A-CFC545C271DF}" type="parTrans" cxnId="{3E6DCE63-D182-4A46-9B82-7B32FF69BFCC}">
      <dgm:prSet/>
      <dgm:spPr/>
      <dgm:t>
        <a:bodyPr/>
        <a:lstStyle/>
        <a:p>
          <a:endParaRPr lang="en-GB"/>
        </a:p>
      </dgm:t>
    </dgm:pt>
    <dgm:pt modelId="{1D5E0F7C-8298-4406-8177-E13CB9575F56}" type="sibTrans" cxnId="{3E6DCE63-D182-4A46-9B82-7B32FF69BFCC}">
      <dgm:prSet custT="1"/>
      <dgm:spPr/>
      <dgm:t>
        <a:bodyPr/>
        <a:lstStyle/>
        <a:p>
          <a:endParaRPr lang="en-GB" sz="1200">
            <a:latin typeface="Arial" panose="020B0604020202020204" pitchFamily="34" charset="0"/>
            <a:cs typeface="Arial" panose="020B0604020202020204" pitchFamily="34" charset="0"/>
          </a:endParaRPr>
        </a:p>
      </dgm:t>
    </dgm:pt>
    <dgm:pt modelId="{BB433C0F-25B7-49FF-8290-45978582D299}">
      <dgm:prSet custT="1"/>
      <dgm:spPr/>
      <dgm:t>
        <a:bodyPr/>
        <a:lstStyle/>
        <a:p>
          <a:r>
            <a:rPr lang="en-GB" sz="1200" i="0">
              <a:solidFill>
                <a:sysClr val="windowText" lastClr="000000"/>
              </a:solidFill>
              <a:latin typeface="Arial" panose="020B0604020202020204" pitchFamily="34" charset="0"/>
              <a:cs typeface="Arial" panose="020B0604020202020204" pitchFamily="34" charset="0"/>
            </a:rPr>
            <a:t>If required, confirm that welfare provision and other Care for People aspects are being co-ordinated by NDC EPO</a:t>
          </a:r>
        </a:p>
      </dgm:t>
    </dgm:pt>
    <dgm:pt modelId="{0EF311A9-920A-4157-9215-9FFC2E0A7C98}" type="parTrans" cxnId="{35F77E45-259A-4B05-97BC-C975894F23E1}">
      <dgm:prSet/>
      <dgm:spPr/>
      <dgm:t>
        <a:bodyPr/>
        <a:lstStyle/>
        <a:p>
          <a:endParaRPr lang="en-GB"/>
        </a:p>
      </dgm:t>
    </dgm:pt>
    <dgm:pt modelId="{EE6D63EF-B197-4833-A629-B7A16B0FFEDB}" type="sibTrans" cxnId="{35F77E45-259A-4B05-97BC-C975894F23E1}">
      <dgm:prSet/>
      <dgm:spPr/>
      <dgm:t>
        <a:bodyPr/>
        <a:lstStyle/>
        <a:p>
          <a:endParaRPr lang="en-GB"/>
        </a:p>
      </dgm:t>
    </dgm:pt>
    <dgm:pt modelId="{469E90C3-B66D-437A-998E-84A1ADA980B9}" type="pres">
      <dgm:prSet presAssocID="{5C336993-DBA6-4056-A523-D2524D9C6BE3}" presName="linearFlow" presStyleCnt="0">
        <dgm:presLayoutVars>
          <dgm:resizeHandles val="exact"/>
        </dgm:presLayoutVars>
      </dgm:prSet>
      <dgm:spPr/>
    </dgm:pt>
    <dgm:pt modelId="{F642BCDF-65C8-43DB-87BF-93946C815FF9}" type="pres">
      <dgm:prSet presAssocID="{3AE79E88-D3FC-49F4-A5A0-63A9EF9ACF99}" presName="node" presStyleLbl="node1" presStyleIdx="0" presStyleCnt="7" custScaleX="330086">
        <dgm:presLayoutVars>
          <dgm:bulletEnabled val="1"/>
        </dgm:presLayoutVars>
      </dgm:prSet>
      <dgm:spPr/>
    </dgm:pt>
    <dgm:pt modelId="{586FBF84-D71A-46E2-99C0-CA896742D1C5}" type="pres">
      <dgm:prSet presAssocID="{D8F9CBC9-759A-4482-ADB2-586917102B1F}" presName="sibTrans" presStyleLbl="sibTrans2D1" presStyleIdx="0" presStyleCnt="6"/>
      <dgm:spPr/>
    </dgm:pt>
    <dgm:pt modelId="{05EF1BAC-10D6-49CA-879D-3424E875FAC7}" type="pres">
      <dgm:prSet presAssocID="{D8F9CBC9-759A-4482-ADB2-586917102B1F}" presName="connectorText" presStyleLbl="sibTrans2D1" presStyleIdx="0" presStyleCnt="6"/>
      <dgm:spPr/>
    </dgm:pt>
    <dgm:pt modelId="{2AFBCCF3-28C1-496B-A59A-08962915C574}" type="pres">
      <dgm:prSet presAssocID="{FE3F7673-7E1F-4DB6-9ADA-6CC82D1C4430}" presName="node" presStyleLbl="node1" presStyleIdx="1" presStyleCnt="7" custScaleX="330086" custScaleY="116515">
        <dgm:presLayoutVars>
          <dgm:bulletEnabled val="1"/>
        </dgm:presLayoutVars>
      </dgm:prSet>
      <dgm:spPr/>
    </dgm:pt>
    <dgm:pt modelId="{326390F6-ABF4-4957-9938-C085202A6260}" type="pres">
      <dgm:prSet presAssocID="{E5DC93D5-224B-4D9C-B221-DA72C6FE5EB2}" presName="sibTrans" presStyleLbl="sibTrans2D1" presStyleIdx="1" presStyleCnt="6"/>
      <dgm:spPr/>
    </dgm:pt>
    <dgm:pt modelId="{1B437E15-156A-4D5B-AF90-D623F2B40DAD}" type="pres">
      <dgm:prSet presAssocID="{E5DC93D5-224B-4D9C-B221-DA72C6FE5EB2}" presName="connectorText" presStyleLbl="sibTrans2D1" presStyleIdx="1" presStyleCnt="6"/>
      <dgm:spPr/>
    </dgm:pt>
    <dgm:pt modelId="{C4990FC7-1C0A-4A74-B714-97375F8975D3}" type="pres">
      <dgm:prSet presAssocID="{37B16492-87BA-4B80-952F-761D5B9018BB}" presName="node" presStyleLbl="node1" presStyleIdx="2" presStyleCnt="7" custScaleX="330086">
        <dgm:presLayoutVars>
          <dgm:bulletEnabled val="1"/>
        </dgm:presLayoutVars>
      </dgm:prSet>
      <dgm:spPr/>
    </dgm:pt>
    <dgm:pt modelId="{E5E43939-DD1A-4A85-B64D-19BB5FD47472}" type="pres">
      <dgm:prSet presAssocID="{1D5E0F7C-8298-4406-8177-E13CB9575F56}" presName="sibTrans" presStyleLbl="sibTrans2D1" presStyleIdx="2" presStyleCnt="6"/>
      <dgm:spPr/>
    </dgm:pt>
    <dgm:pt modelId="{39AEBAF1-DC11-4426-B01E-5930ACB2FCD7}" type="pres">
      <dgm:prSet presAssocID="{1D5E0F7C-8298-4406-8177-E13CB9575F56}" presName="connectorText" presStyleLbl="sibTrans2D1" presStyleIdx="2" presStyleCnt="6"/>
      <dgm:spPr/>
    </dgm:pt>
    <dgm:pt modelId="{433B49BB-DB0F-4036-B678-F55CC9EFFBCF}" type="pres">
      <dgm:prSet presAssocID="{0353E343-5899-471C-8165-F02AD4AAFA21}" presName="node" presStyleLbl="node1" presStyleIdx="3" presStyleCnt="7" custScaleX="330086">
        <dgm:presLayoutVars>
          <dgm:bulletEnabled val="1"/>
        </dgm:presLayoutVars>
      </dgm:prSet>
      <dgm:spPr/>
    </dgm:pt>
    <dgm:pt modelId="{FCC65E50-80E1-4DEE-8F68-DC73E296BB8B}" type="pres">
      <dgm:prSet presAssocID="{77B44635-865E-4636-B61F-F0DF4A26F42B}" presName="sibTrans" presStyleLbl="sibTrans2D1" presStyleIdx="3" presStyleCnt="6"/>
      <dgm:spPr/>
    </dgm:pt>
    <dgm:pt modelId="{17B5A9AF-E331-40EE-AF1A-DEE3CC40B3C8}" type="pres">
      <dgm:prSet presAssocID="{77B44635-865E-4636-B61F-F0DF4A26F42B}" presName="connectorText" presStyleLbl="sibTrans2D1" presStyleIdx="3" presStyleCnt="6"/>
      <dgm:spPr/>
    </dgm:pt>
    <dgm:pt modelId="{08B965C0-2E3E-472A-B19A-0D93C1F11A90}" type="pres">
      <dgm:prSet presAssocID="{3E5E754C-7CDD-4D1C-946B-FB76716BBB9A}" presName="node" presStyleLbl="node1" presStyleIdx="4" presStyleCnt="7" custScaleX="330086">
        <dgm:presLayoutVars>
          <dgm:bulletEnabled val="1"/>
        </dgm:presLayoutVars>
      </dgm:prSet>
      <dgm:spPr/>
    </dgm:pt>
    <dgm:pt modelId="{1CA79263-AEC8-4CBE-ACDB-A185EEB83D9C}" type="pres">
      <dgm:prSet presAssocID="{25B0C616-B0AB-4CD2-A977-14850F8AA88B}" presName="sibTrans" presStyleLbl="sibTrans2D1" presStyleIdx="4" presStyleCnt="6"/>
      <dgm:spPr/>
    </dgm:pt>
    <dgm:pt modelId="{660ABB86-F162-4DB9-A07A-CAEAB4AC7BF9}" type="pres">
      <dgm:prSet presAssocID="{25B0C616-B0AB-4CD2-A977-14850F8AA88B}" presName="connectorText" presStyleLbl="sibTrans2D1" presStyleIdx="4" presStyleCnt="6"/>
      <dgm:spPr/>
    </dgm:pt>
    <dgm:pt modelId="{99D96EE4-1CA7-43B6-886F-1C40E756A9C6}" type="pres">
      <dgm:prSet presAssocID="{363B6544-7E19-4DE5-B2DB-0E62321982D2}" presName="node" presStyleLbl="node1" presStyleIdx="5" presStyleCnt="7" custScaleX="330086">
        <dgm:presLayoutVars>
          <dgm:bulletEnabled val="1"/>
        </dgm:presLayoutVars>
      </dgm:prSet>
      <dgm:spPr/>
    </dgm:pt>
    <dgm:pt modelId="{EAB7F4D2-79E5-4323-9B35-2E6F73B91474}" type="pres">
      <dgm:prSet presAssocID="{C7FFE98B-EB57-4B73-B6E9-E8B558528B1D}" presName="sibTrans" presStyleLbl="sibTrans2D1" presStyleIdx="5" presStyleCnt="6"/>
      <dgm:spPr/>
    </dgm:pt>
    <dgm:pt modelId="{3882731C-EEF7-4117-A14C-A44FA1124ECA}" type="pres">
      <dgm:prSet presAssocID="{C7FFE98B-EB57-4B73-B6E9-E8B558528B1D}" presName="connectorText" presStyleLbl="sibTrans2D1" presStyleIdx="5" presStyleCnt="6"/>
      <dgm:spPr/>
    </dgm:pt>
    <dgm:pt modelId="{B6355F35-3EE5-445D-8D4B-B864508D8C10}" type="pres">
      <dgm:prSet presAssocID="{BB433C0F-25B7-49FF-8290-45978582D299}" presName="node" presStyleLbl="node1" presStyleIdx="6" presStyleCnt="7" custScaleX="330086">
        <dgm:presLayoutVars>
          <dgm:bulletEnabled val="1"/>
        </dgm:presLayoutVars>
      </dgm:prSet>
      <dgm:spPr/>
    </dgm:pt>
  </dgm:ptLst>
  <dgm:cxnLst>
    <dgm:cxn modelId="{2715CB01-52A7-4883-B6C6-ACB4D92ECBA4}" type="presOf" srcId="{FE3F7673-7E1F-4DB6-9ADA-6CC82D1C4430}" destId="{2AFBCCF3-28C1-496B-A59A-08962915C574}" srcOrd="0" destOrd="0" presId="urn:microsoft.com/office/officeart/2005/8/layout/process2"/>
    <dgm:cxn modelId="{DB6E0004-2F96-4FD7-BE84-E9020D4A56FA}" type="presOf" srcId="{3AE79E88-D3FC-49F4-A5A0-63A9EF9ACF99}" destId="{F642BCDF-65C8-43DB-87BF-93946C815FF9}" srcOrd="0" destOrd="0" presId="urn:microsoft.com/office/officeart/2005/8/layout/process2"/>
    <dgm:cxn modelId="{976B270A-23CB-4344-8BFB-C72212BB4E3F}" type="presOf" srcId="{5C336993-DBA6-4056-A523-D2524D9C6BE3}" destId="{469E90C3-B66D-437A-998E-84A1ADA980B9}" srcOrd="0" destOrd="0" presId="urn:microsoft.com/office/officeart/2005/8/layout/process2"/>
    <dgm:cxn modelId="{CC4D5E18-9299-462D-A907-29A30F3C78BF}" type="presOf" srcId="{1D5E0F7C-8298-4406-8177-E13CB9575F56}" destId="{39AEBAF1-DC11-4426-B01E-5930ACB2FCD7}" srcOrd="1" destOrd="0" presId="urn:microsoft.com/office/officeart/2005/8/layout/process2"/>
    <dgm:cxn modelId="{58764160-022D-4EBD-83B4-E10601890EEF}" type="presOf" srcId="{77B44635-865E-4636-B61F-F0DF4A26F42B}" destId="{17B5A9AF-E331-40EE-AF1A-DEE3CC40B3C8}" srcOrd="1" destOrd="0" presId="urn:microsoft.com/office/officeart/2005/8/layout/process2"/>
    <dgm:cxn modelId="{AA969741-646C-4B73-B6BA-D00782553D2E}" type="presOf" srcId="{C7FFE98B-EB57-4B73-B6E9-E8B558528B1D}" destId="{EAB7F4D2-79E5-4323-9B35-2E6F73B91474}" srcOrd="0" destOrd="0" presId="urn:microsoft.com/office/officeart/2005/8/layout/process2"/>
    <dgm:cxn modelId="{3E6DCE63-D182-4A46-9B82-7B32FF69BFCC}" srcId="{5C336993-DBA6-4056-A523-D2524D9C6BE3}" destId="{37B16492-87BA-4B80-952F-761D5B9018BB}" srcOrd="2" destOrd="0" parTransId="{32E5A81A-D415-4EE2-BC7A-CFC545C271DF}" sibTransId="{1D5E0F7C-8298-4406-8177-E13CB9575F56}"/>
    <dgm:cxn modelId="{35F77E45-259A-4B05-97BC-C975894F23E1}" srcId="{5C336993-DBA6-4056-A523-D2524D9C6BE3}" destId="{BB433C0F-25B7-49FF-8290-45978582D299}" srcOrd="6" destOrd="0" parTransId="{0EF311A9-920A-4157-9215-9FFC2E0A7C98}" sibTransId="{EE6D63EF-B197-4833-A629-B7A16B0FFEDB}"/>
    <dgm:cxn modelId="{46E7B776-9A16-4CCF-8BE2-779250FD5BDE}" type="presOf" srcId="{D8F9CBC9-759A-4482-ADB2-586917102B1F}" destId="{05EF1BAC-10D6-49CA-879D-3424E875FAC7}" srcOrd="1" destOrd="0" presId="urn:microsoft.com/office/officeart/2005/8/layout/process2"/>
    <dgm:cxn modelId="{E448E476-BD35-4787-A0B3-0C4EDFF0ED4C}" srcId="{5C336993-DBA6-4056-A523-D2524D9C6BE3}" destId="{0353E343-5899-471C-8165-F02AD4AAFA21}" srcOrd="3" destOrd="0" parTransId="{5F6030EA-4A25-452E-A72F-1B1BF05A6C1C}" sibTransId="{77B44635-865E-4636-B61F-F0DF4A26F42B}"/>
    <dgm:cxn modelId="{5B56DE58-D68A-453C-A354-4EDD378D8FE4}" srcId="{5C336993-DBA6-4056-A523-D2524D9C6BE3}" destId="{363B6544-7E19-4DE5-B2DB-0E62321982D2}" srcOrd="5" destOrd="0" parTransId="{D143A0C6-B599-4DE8-872E-CEC7104B457B}" sibTransId="{C7FFE98B-EB57-4B73-B6E9-E8B558528B1D}"/>
    <dgm:cxn modelId="{804DB87E-B158-41ED-8A72-B06CEF6E27C8}" srcId="{5C336993-DBA6-4056-A523-D2524D9C6BE3}" destId="{FE3F7673-7E1F-4DB6-9ADA-6CC82D1C4430}" srcOrd="1" destOrd="0" parTransId="{3F43A946-7EDE-4D88-8CA1-7E11454EBF18}" sibTransId="{E5DC93D5-224B-4D9C-B221-DA72C6FE5EB2}"/>
    <dgm:cxn modelId="{F92AEE8A-FE85-4DF4-BE62-3ADCDE0C761F}" type="presOf" srcId="{C7FFE98B-EB57-4B73-B6E9-E8B558528B1D}" destId="{3882731C-EEF7-4117-A14C-A44FA1124ECA}" srcOrd="1" destOrd="0" presId="urn:microsoft.com/office/officeart/2005/8/layout/process2"/>
    <dgm:cxn modelId="{5B6E4A8D-CEA1-4811-A7D6-833575C21B36}" type="presOf" srcId="{E5DC93D5-224B-4D9C-B221-DA72C6FE5EB2}" destId="{1B437E15-156A-4D5B-AF90-D623F2B40DAD}" srcOrd="1" destOrd="0" presId="urn:microsoft.com/office/officeart/2005/8/layout/process2"/>
    <dgm:cxn modelId="{FAB71F99-F372-49AD-A7AD-49AA09E6422D}" type="presOf" srcId="{25B0C616-B0AB-4CD2-A977-14850F8AA88B}" destId="{660ABB86-F162-4DB9-A07A-CAEAB4AC7BF9}" srcOrd="1" destOrd="0" presId="urn:microsoft.com/office/officeart/2005/8/layout/process2"/>
    <dgm:cxn modelId="{F39D08A7-2D29-40FC-9B4B-674D5F000E05}" type="presOf" srcId="{E5DC93D5-224B-4D9C-B221-DA72C6FE5EB2}" destId="{326390F6-ABF4-4957-9938-C085202A6260}" srcOrd="0" destOrd="0" presId="urn:microsoft.com/office/officeart/2005/8/layout/process2"/>
    <dgm:cxn modelId="{31D570B8-505B-4CEF-9B59-E8F8C8C24ECD}" type="presOf" srcId="{3E5E754C-7CDD-4D1C-946B-FB76716BBB9A}" destId="{08B965C0-2E3E-472A-B19A-0D93C1F11A90}" srcOrd="0" destOrd="0" presId="urn:microsoft.com/office/officeart/2005/8/layout/process2"/>
    <dgm:cxn modelId="{E78B79BE-7447-420D-BE20-6D2292C87F7B}" type="presOf" srcId="{0353E343-5899-471C-8165-F02AD4AAFA21}" destId="{433B49BB-DB0F-4036-B678-F55CC9EFFBCF}" srcOrd="0" destOrd="0" presId="urn:microsoft.com/office/officeart/2005/8/layout/process2"/>
    <dgm:cxn modelId="{6FB62DCF-8FFA-4F3E-8658-CF982FEAD8AC}" type="presOf" srcId="{BB433C0F-25B7-49FF-8290-45978582D299}" destId="{B6355F35-3EE5-445D-8D4B-B864508D8C10}" srcOrd="0" destOrd="0" presId="urn:microsoft.com/office/officeart/2005/8/layout/process2"/>
    <dgm:cxn modelId="{A24649CF-C6B0-4490-BAC8-A47270A5132F}" type="presOf" srcId="{363B6544-7E19-4DE5-B2DB-0E62321982D2}" destId="{99D96EE4-1CA7-43B6-886F-1C40E756A9C6}" srcOrd="0" destOrd="0" presId="urn:microsoft.com/office/officeart/2005/8/layout/process2"/>
    <dgm:cxn modelId="{D1EB1ED1-89EA-4BBE-96A9-D8E29FDCC96F}" srcId="{5C336993-DBA6-4056-A523-D2524D9C6BE3}" destId="{3AE79E88-D3FC-49F4-A5A0-63A9EF9ACF99}" srcOrd="0" destOrd="0" parTransId="{18213D33-4CFB-4F63-A434-12CC07B8E92A}" sibTransId="{D8F9CBC9-759A-4482-ADB2-586917102B1F}"/>
    <dgm:cxn modelId="{0B2509D3-A612-4929-A1EC-0DB37FA1B6FC}" type="presOf" srcId="{1D5E0F7C-8298-4406-8177-E13CB9575F56}" destId="{E5E43939-DD1A-4A85-B64D-19BB5FD47472}" srcOrd="0" destOrd="0" presId="urn:microsoft.com/office/officeart/2005/8/layout/process2"/>
    <dgm:cxn modelId="{0DD190DA-6852-48CE-93D9-A135B470757B}" type="presOf" srcId="{25B0C616-B0AB-4CD2-A977-14850F8AA88B}" destId="{1CA79263-AEC8-4CBE-ACDB-A185EEB83D9C}" srcOrd="0" destOrd="0" presId="urn:microsoft.com/office/officeart/2005/8/layout/process2"/>
    <dgm:cxn modelId="{6D7DE4DD-BA22-45FA-A680-8F0314081024}" type="presOf" srcId="{77B44635-865E-4636-B61F-F0DF4A26F42B}" destId="{FCC65E50-80E1-4DEE-8F68-DC73E296BB8B}" srcOrd="0" destOrd="0" presId="urn:microsoft.com/office/officeart/2005/8/layout/process2"/>
    <dgm:cxn modelId="{2EF505E6-A8EB-4CBC-9877-6B4B65CDF20C}" type="presOf" srcId="{37B16492-87BA-4B80-952F-761D5B9018BB}" destId="{C4990FC7-1C0A-4A74-B714-97375F8975D3}" srcOrd="0" destOrd="0" presId="urn:microsoft.com/office/officeart/2005/8/layout/process2"/>
    <dgm:cxn modelId="{8580D1F4-6EF6-4689-9D57-B052926B0B8F}" type="presOf" srcId="{D8F9CBC9-759A-4482-ADB2-586917102B1F}" destId="{586FBF84-D71A-46E2-99C0-CA896742D1C5}" srcOrd="0" destOrd="0" presId="urn:microsoft.com/office/officeart/2005/8/layout/process2"/>
    <dgm:cxn modelId="{658DCFFF-43C5-4B2F-86D5-E0FCA65EE06C}" srcId="{5C336993-DBA6-4056-A523-D2524D9C6BE3}" destId="{3E5E754C-7CDD-4D1C-946B-FB76716BBB9A}" srcOrd="4" destOrd="0" parTransId="{E988057B-DC21-4122-A714-C8AFAA1EB5A2}" sibTransId="{25B0C616-B0AB-4CD2-A977-14850F8AA88B}"/>
    <dgm:cxn modelId="{CBCE4C9E-FDB8-46CC-BFBD-EA6DEFEED1F6}" type="presParOf" srcId="{469E90C3-B66D-437A-998E-84A1ADA980B9}" destId="{F642BCDF-65C8-43DB-87BF-93946C815FF9}" srcOrd="0" destOrd="0" presId="urn:microsoft.com/office/officeart/2005/8/layout/process2"/>
    <dgm:cxn modelId="{F3CFAEEF-B479-4F3A-88C3-05EFCD06CF21}" type="presParOf" srcId="{469E90C3-B66D-437A-998E-84A1ADA980B9}" destId="{586FBF84-D71A-46E2-99C0-CA896742D1C5}" srcOrd="1" destOrd="0" presId="urn:microsoft.com/office/officeart/2005/8/layout/process2"/>
    <dgm:cxn modelId="{A323D9A4-88B3-4727-B1C1-38FBB21E510D}" type="presParOf" srcId="{586FBF84-D71A-46E2-99C0-CA896742D1C5}" destId="{05EF1BAC-10D6-49CA-879D-3424E875FAC7}" srcOrd="0" destOrd="0" presId="urn:microsoft.com/office/officeart/2005/8/layout/process2"/>
    <dgm:cxn modelId="{9BD7A39F-87EC-463D-A560-048BA3480923}" type="presParOf" srcId="{469E90C3-B66D-437A-998E-84A1ADA980B9}" destId="{2AFBCCF3-28C1-496B-A59A-08962915C574}" srcOrd="2" destOrd="0" presId="urn:microsoft.com/office/officeart/2005/8/layout/process2"/>
    <dgm:cxn modelId="{8AC0E104-6BAB-479D-8034-5BC63101FC04}" type="presParOf" srcId="{469E90C3-B66D-437A-998E-84A1ADA980B9}" destId="{326390F6-ABF4-4957-9938-C085202A6260}" srcOrd="3" destOrd="0" presId="urn:microsoft.com/office/officeart/2005/8/layout/process2"/>
    <dgm:cxn modelId="{A7170110-D21F-49DA-8F6E-BA2ADFD71540}" type="presParOf" srcId="{326390F6-ABF4-4957-9938-C085202A6260}" destId="{1B437E15-156A-4D5B-AF90-D623F2B40DAD}" srcOrd="0" destOrd="0" presId="urn:microsoft.com/office/officeart/2005/8/layout/process2"/>
    <dgm:cxn modelId="{5508FFC1-86A8-4304-B5A9-2E94ACFB7CF1}" type="presParOf" srcId="{469E90C3-B66D-437A-998E-84A1ADA980B9}" destId="{C4990FC7-1C0A-4A74-B714-97375F8975D3}" srcOrd="4" destOrd="0" presId="urn:microsoft.com/office/officeart/2005/8/layout/process2"/>
    <dgm:cxn modelId="{435865B9-52BE-4F71-AEB2-A74EA1C6EBAA}" type="presParOf" srcId="{469E90C3-B66D-437A-998E-84A1ADA980B9}" destId="{E5E43939-DD1A-4A85-B64D-19BB5FD47472}" srcOrd="5" destOrd="0" presId="urn:microsoft.com/office/officeart/2005/8/layout/process2"/>
    <dgm:cxn modelId="{37AC2837-2A2C-4C6E-A286-A11FA5072E0A}" type="presParOf" srcId="{E5E43939-DD1A-4A85-B64D-19BB5FD47472}" destId="{39AEBAF1-DC11-4426-B01E-5930ACB2FCD7}" srcOrd="0" destOrd="0" presId="urn:microsoft.com/office/officeart/2005/8/layout/process2"/>
    <dgm:cxn modelId="{4D679155-A639-4894-BFB3-AB548F82DEBB}" type="presParOf" srcId="{469E90C3-B66D-437A-998E-84A1ADA980B9}" destId="{433B49BB-DB0F-4036-B678-F55CC9EFFBCF}" srcOrd="6" destOrd="0" presId="urn:microsoft.com/office/officeart/2005/8/layout/process2"/>
    <dgm:cxn modelId="{412327C4-42E1-428C-A8E9-C433CB1108F1}" type="presParOf" srcId="{469E90C3-B66D-437A-998E-84A1ADA980B9}" destId="{FCC65E50-80E1-4DEE-8F68-DC73E296BB8B}" srcOrd="7" destOrd="0" presId="urn:microsoft.com/office/officeart/2005/8/layout/process2"/>
    <dgm:cxn modelId="{51F72413-AEBF-40DA-8BBE-39CD10C3A6C4}" type="presParOf" srcId="{FCC65E50-80E1-4DEE-8F68-DC73E296BB8B}" destId="{17B5A9AF-E331-40EE-AF1A-DEE3CC40B3C8}" srcOrd="0" destOrd="0" presId="urn:microsoft.com/office/officeart/2005/8/layout/process2"/>
    <dgm:cxn modelId="{B1D1C394-37CA-46B4-8630-B22F945C74FE}" type="presParOf" srcId="{469E90C3-B66D-437A-998E-84A1ADA980B9}" destId="{08B965C0-2E3E-472A-B19A-0D93C1F11A90}" srcOrd="8" destOrd="0" presId="urn:microsoft.com/office/officeart/2005/8/layout/process2"/>
    <dgm:cxn modelId="{A886514F-2305-4D78-92AB-42AC7671C89B}" type="presParOf" srcId="{469E90C3-B66D-437A-998E-84A1ADA980B9}" destId="{1CA79263-AEC8-4CBE-ACDB-A185EEB83D9C}" srcOrd="9" destOrd="0" presId="urn:microsoft.com/office/officeart/2005/8/layout/process2"/>
    <dgm:cxn modelId="{20C8DF11-55EB-4951-84AE-802C0FC29A1B}" type="presParOf" srcId="{1CA79263-AEC8-4CBE-ACDB-A185EEB83D9C}" destId="{660ABB86-F162-4DB9-A07A-CAEAB4AC7BF9}" srcOrd="0" destOrd="0" presId="urn:microsoft.com/office/officeart/2005/8/layout/process2"/>
    <dgm:cxn modelId="{98BAE484-9103-46C6-9A57-057BE4682408}" type="presParOf" srcId="{469E90C3-B66D-437A-998E-84A1ADA980B9}" destId="{99D96EE4-1CA7-43B6-886F-1C40E756A9C6}" srcOrd="10" destOrd="0" presId="urn:microsoft.com/office/officeart/2005/8/layout/process2"/>
    <dgm:cxn modelId="{EB169DE5-C510-4F7F-B2D0-B20100848080}" type="presParOf" srcId="{469E90C3-B66D-437A-998E-84A1ADA980B9}" destId="{EAB7F4D2-79E5-4323-9B35-2E6F73B91474}" srcOrd="11" destOrd="0" presId="urn:microsoft.com/office/officeart/2005/8/layout/process2"/>
    <dgm:cxn modelId="{09523214-5229-42B7-836E-8EB79D257FA1}" type="presParOf" srcId="{EAB7F4D2-79E5-4323-9B35-2E6F73B91474}" destId="{3882731C-EEF7-4117-A14C-A44FA1124ECA}" srcOrd="0" destOrd="0" presId="urn:microsoft.com/office/officeart/2005/8/layout/process2"/>
    <dgm:cxn modelId="{DF5CA0A6-6DD6-4D4C-AF4A-FEE931E286B8}" type="presParOf" srcId="{469E90C3-B66D-437A-998E-84A1ADA980B9}" destId="{B6355F35-3EE5-445D-8D4B-B864508D8C10}" srcOrd="12" destOrd="0" presId="urn:microsoft.com/office/officeart/2005/8/layout/process2"/>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A1EEB43-17CA-4E89-B826-9F9AF71C9DAA}" type="doc">
      <dgm:prSet loTypeId="urn:microsoft.com/office/officeart/2005/8/layout/process2" loCatId="process" qsTypeId="urn:microsoft.com/office/officeart/2005/8/quickstyle/simple1#9" qsCatId="simple" csTypeId="urn:microsoft.com/office/officeart/2005/8/colors/accent4_2" csCatId="accent4" phldr="1"/>
      <dgm:spPr/>
      <dgm:t>
        <a:bodyPr/>
        <a:lstStyle/>
        <a:p>
          <a:endParaRPr lang="en-GB"/>
        </a:p>
      </dgm:t>
    </dgm:pt>
    <dgm:pt modelId="{69F29157-2B9F-4AE6-8674-2E7F4BCC4CCC}">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Relevant Emergency Services to be contacted to advise of the incident and Ambipar.</a:t>
          </a:r>
          <a:endParaRPr lang="en-GB" sz="1200">
            <a:latin typeface="Arial" panose="020B0604020202020204" pitchFamily="34" charset="0"/>
            <a:cs typeface="Arial" panose="020B0604020202020204" pitchFamily="34" charset="0"/>
          </a:endParaRPr>
        </a:p>
      </dgm:t>
    </dgm:pt>
    <dgm:pt modelId="{293515A0-8793-4098-BD88-F5E82AB5B8F5}" type="parTrans" cxnId="{428DF641-5932-4574-96F9-B67896536155}">
      <dgm:prSet/>
      <dgm:spPr/>
      <dgm:t>
        <a:bodyPr/>
        <a:lstStyle/>
        <a:p>
          <a:endParaRPr lang="en-GB"/>
        </a:p>
      </dgm:t>
    </dgm:pt>
    <dgm:pt modelId="{2AD76016-2E25-4125-A233-2B543FEF0361}" type="sibTrans" cxnId="{428DF641-5932-4574-96F9-B67896536155}">
      <dgm:prSet custT="1"/>
      <dgm:spPr/>
      <dgm:t>
        <a:bodyPr/>
        <a:lstStyle/>
        <a:p>
          <a:endParaRPr lang="en-GB" sz="1200">
            <a:latin typeface="Arial" panose="020B0604020202020204" pitchFamily="34" charset="0"/>
            <a:cs typeface="Arial" panose="020B0604020202020204" pitchFamily="34" charset="0"/>
          </a:endParaRPr>
        </a:p>
      </dgm:t>
    </dgm:pt>
    <dgm:pt modelId="{19EFBF63-0295-49B1-AFCC-F3B74FB05908}">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Emergency Response Control Centre to be set up with representatives from emergency services.</a:t>
          </a:r>
        </a:p>
      </dgm:t>
    </dgm:pt>
    <dgm:pt modelId="{1FBB184C-241A-4045-8937-EF8351422491}" type="parTrans" cxnId="{3C98D6F9-4CE6-46CE-BBB9-EB1DD0224A33}">
      <dgm:prSet/>
      <dgm:spPr/>
      <dgm:t>
        <a:bodyPr/>
        <a:lstStyle/>
        <a:p>
          <a:endParaRPr lang="en-GB"/>
        </a:p>
      </dgm:t>
    </dgm:pt>
    <dgm:pt modelId="{FBA3AF63-51D0-43CC-B311-09131BB48C5A}" type="sibTrans" cxnId="{3C98D6F9-4CE6-46CE-BBB9-EB1DD0224A33}">
      <dgm:prSet custT="1"/>
      <dgm:spPr/>
      <dgm:t>
        <a:bodyPr/>
        <a:lstStyle/>
        <a:p>
          <a:endParaRPr lang="en-GB" sz="1200">
            <a:latin typeface="Arial" panose="020B0604020202020204" pitchFamily="34" charset="0"/>
            <a:cs typeface="Arial" panose="020B0604020202020204" pitchFamily="34" charset="0"/>
          </a:endParaRPr>
        </a:p>
      </dgm:t>
    </dgm:pt>
    <dgm:pt modelId="{CDE0DFEA-6BA5-4BB1-875F-ACECE98407FD}">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Harbour representatives to prepare berth for accepting vessel &amp;  casualties.</a:t>
          </a:r>
        </a:p>
      </dgm:t>
    </dgm:pt>
    <dgm:pt modelId="{319B48F2-AC7C-489C-98C1-DC6C6679712D}" type="parTrans" cxnId="{4C6966F2-FABF-4D28-BF21-4B0CBD7AD1BD}">
      <dgm:prSet/>
      <dgm:spPr/>
      <dgm:t>
        <a:bodyPr/>
        <a:lstStyle/>
        <a:p>
          <a:endParaRPr lang="en-GB"/>
        </a:p>
      </dgm:t>
    </dgm:pt>
    <dgm:pt modelId="{8718F4AB-03E7-430A-AFAA-EAEDBFD5119C}" type="sibTrans" cxnId="{4C6966F2-FABF-4D28-BF21-4B0CBD7AD1BD}">
      <dgm:prSet custT="1"/>
      <dgm:spPr/>
      <dgm:t>
        <a:bodyPr/>
        <a:lstStyle/>
        <a:p>
          <a:endParaRPr lang="en-GB" sz="1200">
            <a:latin typeface="Arial" panose="020B0604020202020204" pitchFamily="34" charset="0"/>
            <a:cs typeface="Arial" panose="020B0604020202020204" pitchFamily="34" charset="0"/>
          </a:endParaRPr>
        </a:p>
      </dgm:t>
    </dgm:pt>
    <dgm:pt modelId="{D798D21A-5B8C-4C41-9063-70414C190E04}">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Reception facilities to be arranged for people coming ashore.</a:t>
          </a:r>
        </a:p>
      </dgm:t>
    </dgm:pt>
    <dgm:pt modelId="{46B95999-F420-4885-9F2E-F25FC665F8C9}" type="parTrans" cxnId="{83313862-55A8-4410-B7BB-7D8BF9405022}">
      <dgm:prSet/>
      <dgm:spPr/>
      <dgm:t>
        <a:bodyPr/>
        <a:lstStyle/>
        <a:p>
          <a:endParaRPr lang="en-GB"/>
        </a:p>
      </dgm:t>
    </dgm:pt>
    <dgm:pt modelId="{33665B54-D744-42DF-9D0C-172ED657B260}" type="sibTrans" cxnId="{83313862-55A8-4410-B7BB-7D8BF9405022}">
      <dgm:prSet custT="1"/>
      <dgm:spPr/>
      <dgm:t>
        <a:bodyPr/>
        <a:lstStyle/>
        <a:p>
          <a:endParaRPr lang="en-GB" sz="1200">
            <a:latin typeface="Arial" panose="020B0604020202020204" pitchFamily="34" charset="0"/>
            <a:cs typeface="Arial" panose="020B0604020202020204" pitchFamily="34" charset="0"/>
          </a:endParaRPr>
        </a:p>
      </dgm:t>
    </dgm:pt>
    <dgm:pt modelId="{15BCC56D-D6D7-4E07-822E-F7EAC58E8C22}">
      <dgm:prSet phldrT="[Text]" custT="1"/>
      <dgm:spPr/>
      <dgm:t>
        <a:bodyPr/>
        <a:lstStyle/>
        <a:p>
          <a:r>
            <a:rPr lang="en-GB" sz="1200">
              <a:solidFill>
                <a:sysClr val="windowText" lastClr="000000"/>
              </a:solidFill>
              <a:latin typeface="Arial" panose="020B0604020202020204" pitchFamily="34" charset="0"/>
              <a:cs typeface="Arial" panose="020B0604020202020204" pitchFamily="34" charset="0"/>
            </a:rPr>
            <a:t>Access to berth to be barriered off and controlled.</a:t>
          </a:r>
        </a:p>
      </dgm:t>
    </dgm:pt>
    <dgm:pt modelId="{63BAF670-27E1-45DF-A2C5-B3FFA2612AE4}" type="parTrans" cxnId="{E30AE133-B785-4EA4-9D0B-9D8BA8BB5AA8}">
      <dgm:prSet/>
      <dgm:spPr/>
      <dgm:t>
        <a:bodyPr/>
        <a:lstStyle/>
        <a:p>
          <a:endParaRPr lang="en-GB"/>
        </a:p>
      </dgm:t>
    </dgm:pt>
    <dgm:pt modelId="{7C6375A3-6AF6-4308-B3D2-CE6385C28327}" type="sibTrans" cxnId="{E30AE133-B785-4EA4-9D0B-9D8BA8BB5AA8}">
      <dgm:prSet custT="1"/>
      <dgm:spPr/>
      <dgm:t>
        <a:bodyPr/>
        <a:lstStyle/>
        <a:p>
          <a:endParaRPr lang="en-GB" sz="1200">
            <a:latin typeface="Arial" panose="020B0604020202020204" pitchFamily="34" charset="0"/>
            <a:cs typeface="Arial" panose="020B0604020202020204" pitchFamily="34" charset="0"/>
          </a:endParaRPr>
        </a:p>
      </dgm:t>
    </dgm:pt>
    <dgm:pt modelId="{A76B2A02-A03F-47BA-BFFA-11DE618021DB}">
      <dgm:prSet custT="1"/>
      <dgm:spPr/>
      <dgm:t>
        <a:bodyPr/>
        <a:lstStyle/>
        <a:p>
          <a:r>
            <a:rPr lang="en-GB" sz="1200" i="0">
              <a:solidFill>
                <a:sysClr val="windowText" lastClr="000000"/>
              </a:solidFill>
              <a:latin typeface="Arial" panose="020B0604020202020204" pitchFamily="34" charset="0"/>
              <a:cs typeface="Arial" panose="020B0604020202020204" pitchFamily="34" charset="0"/>
            </a:rPr>
            <a:t>If required, confirm that welfare provision and other Care for People aspects are being co-ordinated by NDC EPO</a:t>
          </a:r>
        </a:p>
      </dgm:t>
    </dgm:pt>
    <dgm:pt modelId="{15C740E2-FC44-418B-94BC-D02D76B73FB9}" type="parTrans" cxnId="{8DB09C89-E763-4507-98C8-4E9174EBAB7D}">
      <dgm:prSet/>
      <dgm:spPr/>
      <dgm:t>
        <a:bodyPr/>
        <a:lstStyle/>
        <a:p>
          <a:endParaRPr lang="en-GB"/>
        </a:p>
      </dgm:t>
    </dgm:pt>
    <dgm:pt modelId="{6C1FAF56-8144-4419-ADD4-8C0E973B96AD}" type="sibTrans" cxnId="{8DB09C89-E763-4507-98C8-4E9174EBAB7D}">
      <dgm:prSet/>
      <dgm:spPr/>
      <dgm:t>
        <a:bodyPr/>
        <a:lstStyle/>
        <a:p>
          <a:endParaRPr lang="en-GB"/>
        </a:p>
      </dgm:t>
    </dgm:pt>
    <dgm:pt modelId="{37B6D5FB-2161-44A7-A883-960827BA1BB4}">
      <dgm:prSet custT="1"/>
      <dgm:spPr/>
      <dgm:t>
        <a:bodyPr/>
        <a:lstStyle/>
        <a:p>
          <a:r>
            <a:rPr lang="en-GB" sz="1200">
              <a:solidFill>
                <a:sysClr val="windowText" lastClr="000000"/>
              </a:solidFill>
              <a:latin typeface="Arial" panose="020B0604020202020204" pitchFamily="34" charset="0"/>
              <a:cs typeface="Arial" panose="020B0604020202020204" pitchFamily="34" charset="0"/>
            </a:rPr>
            <a:t>Activate Emergency Response Plan</a:t>
          </a:r>
        </a:p>
      </dgm:t>
    </dgm:pt>
    <dgm:pt modelId="{5BB9DC59-230D-42B6-B7CD-559D10800F0A}" type="parTrans" cxnId="{381DD335-9067-4952-AD9F-67F80FC29675}">
      <dgm:prSet/>
      <dgm:spPr/>
      <dgm:t>
        <a:bodyPr/>
        <a:lstStyle/>
        <a:p>
          <a:endParaRPr lang="en-GB"/>
        </a:p>
      </dgm:t>
    </dgm:pt>
    <dgm:pt modelId="{99071175-4021-4284-A1E4-FC2F5DFCF2E7}" type="sibTrans" cxnId="{381DD335-9067-4952-AD9F-67F80FC29675}">
      <dgm:prSet/>
      <dgm:spPr/>
      <dgm:t>
        <a:bodyPr/>
        <a:lstStyle/>
        <a:p>
          <a:endParaRPr lang="en-GB"/>
        </a:p>
      </dgm:t>
    </dgm:pt>
    <dgm:pt modelId="{01104937-0D8E-4FC2-B628-E02C88C24D71}" type="pres">
      <dgm:prSet presAssocID="{7A1EEB43-17CA-4E89-B826-9F9AF71C9DAA}" presName="linearFlow" presStyleCnt="0">
        <dgm:presLayoutVars>
          <dgm:resizeHandles val="exact"/>
        </dgm:presLayoutVars>
      </dgm:prSet>
      <dgm:spPr/>
    </dgm:pt>
    <dgm:pt modelId="{B3F81A13-5F86-4AC2-ACFD-19AFC62F5DB2}" type="pres">
      <dgm:prSet presAssocID="{69F29157-2B9F-4AE6-8674-2E7F4BCC4CCC}" presName="node" presStyleLbl="node1" presStyleIdx="0" presStyleCnt="7" custScaleX="210571">
        <dgm:presLayoutVars>
          <dgm:bulletEnabled val="1"/>
        </dgm:presLayoutVars>
      </dgm:prSet>
      <dgm:spPr/>
    </dgm:pt>
    <dgm:pt modelId="{B63732D1-14AF-4B91-B036-1ACCAA281BE5}" type="pres">
      <dgm:prSet presAssocID="{2AD76016-2E25-4125-A233-2B543FEF0361}" presName="sibTrans" presStyleLbl="sibTrans2D1" presStyleIdx="0" presStyleCnt="6"/>
      <dgm:spPr/>
    </dgm:pt>
    <dgm:pt modelId="{113ACC08-AE64-47FC-9646-CAEBD5471703}" type="pres">
      <dgm:prSet presAssocID="{2AD76016-2E25-4125-A233-2B543FEF0361}" presName="connectorText" presStyleLbl="sibTrans2D1" presStyleIdx="0" presStyleCnt="6"/>
      <dgm:spPr/>
    </dgm:pt>
    <dgm:pt modelId="{DAE61183-6E25-4227-AAE6-1CA4E43E416B}" type="pres">
      <dgm:prSet presAssocID="{37B6D5FB-2161-44A7-A883-960827BA1BB4}" presName="node" presStyleLbl="node1" presStyleIdx="1" presStyleCnt="7" custScaleX="209011">
        <dgm:presLayoutVars>
          <dgm:bulletEnabled val="1"/>
        </dgm:presLayoutVars>
      </dgm:prSet>
      <dgm:spPr/>
    </dgm:pt>
    <dgm:pt modelId="{43021DB5-27D1-4953-A17D-432D8EA003F9}" type="pres">
      <dgm:prSet presAssocID="{99071175-4021-4284-A1E4-FC2F5DFCF2E7}" presName="sibTrans" presStyleLbl="sibTrans2D1" presStyleIdx="1" presStyleCnt="6"/>
      <dgm:spPr/>
    </dgm:pt>
    <dgm:pt modelId="{0EA6CE88-C5B6-4F88-97D1-695956CDB7BC}" type="pres">
      <dgm:prSet presAssocID="{99071175-4021-4284-A1E4-FC2F5DFCF2E7}" presName="connectorText" presStyleLbl="sibTrans2D1" presStyleIdx="1" presStyleCnt="6"/>
      <dgm:spPr/>
    </dgm:pt>
    <dgm:pt modelId="{57408534-448F-40CE-9849-4B0A6FE1EC24}" type="pres">
      <dgm:prSet presAssocID="{19EFBF63-0295-49B1-AFCC-F3B74FB05908}" presName="node" presStyleLbl="node1" presStyleIdx="2" presStyleCnt="7" custScaleX="210571">
        <dgm:presLayoutVars>
          <dgm:bulletEnabled val="1"/>
        </dgm:presLayoutVars>
      </dgm:prSet>
      <dgm:spPr/>
    </dgm:pt>
    <dgm:pt modelId="{95C98DCE-72A4-4B65-A0E0-3117D9B908F7}" type="pres">
      <dgm:prSet presAssocID="{FBA3AF63-51D0-43CC-B311-09131BB48C5A}" presName="sibTrans" presStyleLbl="sibTrans2D1" presStyleIdx="2" presStyleCnt="6"/>
      <dgm:spPr/>
    </dgm:pt>
    <dgm:pt modelId="{935FC287-F67F-47C1-B31F-6CF91D3253F7}" type="pres">
      <dgm:prSet presAssocID="{FBA3AF63-51D0-43CC-B311-09131BB48C5A}" presName="connectorText" presStyleLbl="sibTrans2D1" presStyleIdx="2" presStyleCnt="6"/>
      <dgm:spPr/>
    </dgm:pt>
    <dgm:pt modelId="{C75663C5-9F0C-4730-82CD-FD8ED7294750}" type="pres">
      <dgm:prSet presAssocID="{CDE0DFEA-6BA5-4BB1-875F-ACECE98407FD}" presName="node" presStyleLbl="node1" presStyleIdx="3" presStyleCnt="7" custScaleX="211335">
        <dgm:presLayoutVars>
          <dgm:bulletEnabled val="1"/>
        </dgm:presLayoutVars>
      </dgm:prSet>
      <dgm:spPr/>
    </dgm:pt>
    <dgm:pt modelId="{CFD573BB-CFBB-4FF7-8635-D5FE951A20A6}" type="pres">
      <dgm:prSet presAssocID="{8718F4AB-03E7-430A-AFAA-EAEDBFD5119C}" presName="sibTrans" presStyleLbl="sibTrans2D1" presStyleIdx="3" presStyleCnt="6"/>
      <dgm:spPr/>
    </dgm:pt>
    <dgm:pt modelId="{F7FB5EAF-0A86-401C-AD5B-0F021D4D6AA4}" type="pres">
      <dgm:prSet presAssocID="{8718F4AB-03E7-430A-AFAA-EAEDBFD5119C}" presName="connectorText" presStyleLbl="sibTrans2D1" presStyleIdx="3" presStyleCnt="6"/>
      <dgm:spPr/>
    </dgm:pt>
    <dgm:pt modelId="{1DC0293E-29EF-40ED-AD34-51139C9C61DC}" type="pres">
      <dgm:prSet presAssocID="{15BCC56D-D6D7-4E07-822E-F7EAC58E8C22}" presName="node" presStyleLbl="node1" presStyleIdx="4" presStyleCnt="7" custScaleX="211335">
        <dgm:presLayoutVars>
          <dgm:bulletEnabled val="1"/>
        </dgm:presLayoutVars>
      </dgm:prSet>
      <dgm:spPr/>
    </dgm:pt>
    <dgm:pt modelId="{955321CF-321E-4CC3-A930-1107E36CCD64}" type="pres">
      <dgm:prSet presAssocID="{7C6375A3-6AF6-4308-B3D2-CE6385C28327}" presName="sibTrans" presStyleLbl="sibTrans2D1" presStyleIdx="4" presStyleCnt="6"/>
      <dgm:spPr/>
    </dgm:pt>
    <dgm:pt modelId="{CE032E3D-1818-416A-A1A8-BFA0ED13809D}" type="pres">
      <dgm:prSet presAssocID="{7C6375A3-6AF6-4308-B3D2-CE6385C28327}" presName="connectorText" presStyleLbl="sibTrans2D1" presStyleIdx="4" presStyleCnt="6"/>
      <dgm:spPr/>
    </dgm:pt>
    <dgm:pt modelId="{30C853C2-4630-4404-AC42-3647E4A30AD3}" type="pres">
      <dgm:prSet presAssocID="{D798D21A-5B8C-4C41-9063-70414C190E04}" presName="node" presStyleLbl="node1" presStyleIdx="5" presStyleCnt="7" custScaleX="210571">
        <dgm:presLayoutVars>
          <dgm:bulletEnabled val="1"/>
        </dgm:presLayoutVars>
      </dgm:prSet>
      <dgm:spPr/>
    </dgm:pt>
    <dgm:pt modelId="{7A04858B-D726-45E4-AE36-9A2E169E0381}" type="pres">
      <dgm:prSet presAssocID="{33665B54-D744-42DF-9D0C-172ED657B260}" presName="sibTrans" presStyleLbl="sibTrans2D1" presStyleIdx="5" presStyleCnt="6"/>
      <dgm:spPr/>
    </dgm:pt>
    <dgm:pt modelId="{636BB26C-5A34-4026-A815-1EEC2ED76ADE}" type="pres">
      <dgm:prSet presAssocID="{33665B54-D744-42DF-9D0C-172ED657B260}" presName="connectorText" presStyleLbl="sibTrans2D1" presStyleIdx="5" presStyleCnt="6"/>
      <dgm:spPr/>
    </dgm:pt>
    <dgm:pt modelId="{64B0924E-B7AE-4666-B313-0C15F7039410}" type="pres">
      <dgm:prSet presAssocID="{A76B2A02-A03F-47BA-BFFA-11DE618021DB}" presName="node" presStyleLbl="node1" presStyleIdx="6" presStyleCnt="7" custScaleX="211335">
        <dgm:presLayoutVars>
          <dgm:bulletEnabled val="1"/>
        </dgm:presLayoutVars>
      </dgm:prSet>
      <dgm:spPr/>
    </dgm:pt>
  </dgm:ptLst>
  <dgm:cxnLst>
    <dgm:cxn modelId="{2B523F2D-9441-4747-9C06-32EB7606F6C3}" type="presOf" srcId="{2AD76016-2E25-4125-A233-2B543FEF0361}" destId="{B63732D1-14AF-4B91-B036-1ACCAA281BE5}" srcOrd="0" destOrd="0" presId="urn:microsoft.com/office/officeart/2005/8/layout/process2"/>
    <dgm:cxn modelId="{E30AE133-B785-4EA4-9D0B-9D8BA8BB5AA8}" srcId="{7A1EEB43-17CA-4E89-B826-9F9AF71C9DAA}" destId="{15BCC56D-D6D7-4E07-822E-F7EAC58E8C22}" srcOrd="4" destOrd="0" parTransId="{63BAF670-27E1-45DF-A2C5-B3FFA2612AE4}" sibTransId="{7C6375A3-6AF6-4308-B3D2-CE6385C28327}"/>
    <dgm:cxn modelId="{381DD335-9067-4952-AD9F-67F80FC29675}" srcId="{7A1EEB43-17CA-4E89-B826-9F9AF71C9DAA}" destId="{37B6D5FB-2161-44A7-A883-960827BA1BB4}" srcOrd="1" destOrd="0" parTransId="{5BB9DC59-230D-42B6-B7CD-559D10800F0A}" sibTransId="{99071175-4021-4284-A1E4-FC2F5DFCF2E7}"/>
    <dgm:cxn modelId="{6EA0C33C-BCBB-405A-A0F5-C3F974967042}" type="presOf" srcId="{19EFBF63-0295-49B1-AFCC-F3B74FB05908}" destId="{57408534-448F-40CE-9849-4B0A6FE1EC24}" srcOrd="0" destOrd="0" presId="urn:microsoft.com/office/officeart/2005/8/layout/process2"/>
    <dgm:cxn modelId="{428DF641-5932-4574-96F9-B67896536155}" srcId="{7A1EEB43-17CA-4E89-B826-9F9AF71C9DAA}" destId="{69F29157-2B9F-4AE6-8674-2E7F4BCC4CCC}" srcOrd="0" destOrd="0" parTransId="{293515A0-8793-4098-BD88-F5E82AB5B8F5}" sibTransId="{2AD76016-2E25-4125-A233-2B543FEF0361}"/>
    <dgm:cxn modelId="{83313862-55A8-4410-B7BB-7D8BF9405022}" srcId="{7A1EEB43-17CA-4E89-B826-9F9AF71C9DAA}" destId="{D798D21A-5B8C-4C41-9063-70414C190E04}" srcOrd="5" destOrd="0" parTransId="{46B95999-F420-4885-9F2E-F25FC665F8C9}" sibTransId="{33665B54-D744-42DF-9D0C-172ED657B260}"/>
    <dgm:cxn modelId="{9DC7596A-1D2B-4ACB-AD76-A002C57622C3}" type="presOf" srcId="{8718F4AB-03E7-430A-AFAA-EAEDBFD5119C}" destId="{F7FB5EAF-0A86-401C-AD5B-0F021D4D6AA4}" srcOrd="1" destOrd="0" presId="urn:microsoft.com/office/officeart/2005/8/layout/process2"/>
    <dgm:cxn modelId="{D9FAD46B-1BC3-4236-A098-5B235039BC7F}" type="presOf" srcId="{A76B2A02-A03F-47BA-BFFA-11DE618021DB}" destId="{64B0924E-B7AE-4666-B313-0C15F7039410}" srcOrd="0" destOrd="0" presId="urn:microsoft.com/office/officeart/2005/8/layout/process2"/>
    <dgm:cxn modelId="{044DC04C-38B8-49F2-9F65-B93160BD5A3F}" type="presOf" srcId="{7C6375A3-6AF6-4308-B3D2-CE6385C28327}" destId="{CE032E3D-1818-416A-A1A8-BFA0ED13809D}" srcOrd="1" destOrd="0" presId="urn:microsoft.com/office/officeart/2005/8/layout/process2"/>
    <dgm:cxn modelId="{FF42DB55-0047-439B-92D5-6FCE25A4B857}" type="presOf" srcId="{99071175-4021-4284-A1E4-FC2F5DFCF2E7}" destId="{43021DB5-27D1-4953-A17D-432D8EA003F9}" srcOrd="0" destOrd="0" presId="urn:microsoft.com/office/officeart/2005/8/layout/process2"/>
    <dgm:cxn modelId="{E37E4157-39CF-4441-B74B-E6BDA613465E}" type="presOf" srcId="{2AD76016-2E25-4125-A233-2B543FEF0361}" destId="{113ACC08-AE64-47FC-9646-CAEBD5471703}" srcOrd="1" destOrd="0" presId="urn:microsoft.com/office/officeart/2005/8/layout/process2"/>
    <dgm:cxn modelId="{225AFD77-EAA0-44FB-A8CB-7CFE2B7EDBAC}" type="presOf" srcId="{37B6D5FB-2161-44A7-A883-960827BA1BB4}" destId="{DAE61183-6E25-4227-AAE6-1CA4E43E416B}" srcOrd="0" destOrd="0" presId="urn:microsoft.com/office/officeart/2005/8/layout/process2"/>
    <dgm:cxn modelId="{57CDD17A-0BA2-4579-BB3D-D1A8FFC0A934}" type="presOf" srcId="{7A1EEB43-17CA-4E89-B826-9F9AF71C9DAA}" destId="{01104937-0D8E-4FC2-B628-E02C88C24D71}" srcOrd="0" destOrd="0" presId="urn:microsoft.com/office/officeart/2005/8/layout/process2"/>
    <dgm:cxn modelId="{ADB79287-6145-4A08-8FFA-96103D646BEF}" type="presOf" srcId="{8718F4AB-03E7-430A-AFAA-EAEDBFD5119C}" destId="{CFD573BB-CFBB-4FF7-8635-D5FE951A20A6}" srcOrd="0" destOrd="0" presId="urn:microsoft.com/office/officeart/2005/8/layout/process2"/>
    <dgm:cxn modelId="{3A582588-1F64-4C82-9171-8036D5DCA323}" type="presOf" srcId="{FBA3AF63-51D0-43CC-B311-09131BB48C5A}" destId="{935FC287-F67F-47C1-B31F-6CF91D3253F7}" srcOrd="1" destOrd="0" presId="urn:microsoft.com/office/officeart/2005/8/layout/process2"/>
    <dgm:cxn modelId="{8DB09C89-E763-4507-98C8-4E9174EBAB7D}" srcId="{7A1EEB43-17CA-4E89-B826-9F9AF71C9DAA}" destId="{A76B2A02-A03F-47BA-BFFA-11DE618021DB}" srcOrd="6" destOrd="0" parTransId="{15C740E2-FC44-418B-94BC-D02D76B73FB9}" sibTransId="{6C1FAF56-8144-4419-ADD4-8C0E973B96AD}"/>
    <dgm:cxn modelId="{A2BEF091-466B-4BD8-9592-B0653B3AC6C6}" type="presOf" srcId="{99071175-4021-4284-A1E4-FC2F5DFCF2E7}" destId="{0EA6CE88-C5B6-4F88-97D1-695956CDB7BC}" srcOrd="1" destOrd="0" presId="urn:microsoft.com/office/officeart/2005/8/layout/process2"/>
    <dgm:cxn modelId="{6E9F95BE-BF96-4A5A-867C-DA9102CCAEF3}" type="presOf" srcId="{CDE0DFEA-6BA5-4BB1-875F-ACECE98407FD}" destId="{C75663C5-9F0C-4730-82CD-FD8ED7294750}" srcOrd="0" destOrd="0" presId="urn:microsoft.com/office/officeart/2005/8/layout/process2"/>
    <dgm:cxn modelId="{D60578D6-A05C-43B2-9808-B1F8FD807751}" type="presOf" srcId="{FBA3AF63-51D0-43CC-B311-09131BB48C5A}" destId="{95C98DCE-72A4-4B65-A0E0-3117D9B908F7}" srcOrd="0" destOrd="0" presId="urn:microsoft.com/office/officeart/2005/8/layout/process2"/>
    <dgm:cxn modelId="{981CAFD8-AF89-432B-9B4D-8AEC13E5B5F0}" type="presOf" srcId="{D798D21A-5B8C-4C41-9063-70414C190E04}" destId="{30C853C2-4630-4404-AC42-3647E4A30AD3}" srcOrd="0" destOrd="0" presId="urn:microsoft.com/office/officeart/2005/8/layout/process2"/>
    <dgm:cxn modelId="{6E5FD2DD-3C51-4E2B-9F61-A683D66139A7}" type="presOf" srcId="{69F29157-2B9F-4AE6-8674-2E7F4BCC4CCC}" destId="{B3F81A13-5F86-4AC2-ACFD-19AFC62F5DB2}" srcOrd="0" destOrd="0" presId="urn:microsoft.com/office/officeart/2005/8/layout/process2"/>
    <dgm:cxn modelId="{ACCFFAE1-DB6A-45A0-A6FC-341FBD464D30}" type="presOf" srcId="{33665B54-D744-42DF-9D0C-172ED657B260}" destId="{636BB26C-5A34-4026-A815-1EEC2ED76ADE}" srcOrd="1" destOrd="0" presId="urn:microsoft.com/office/officeart/2005/8/layout/process2"/>
    <dgm:cxn modelId="{FF42F3EF-D1B2-4D7A-A42F-EA690A996592}" type="presOf" srcId="{33665B54-D744-42DF-9D0C-172ED657B260}" destId="{7A04858B-D726-45E4-AE36-9A2E169E0381}" srcOrd="0" destOrd="0" presId="urn:microsoft.com/office/officeart/2005/8/layout/process2"/>
    <dgm:cxn modelId="{4C6966F2-FABF-4D28-BF21-4B0CBD7AD1BD}" srcId="{7A1EEB43-17CA-4E89-B826-9F9AF71C9DAA}" destId="{CDE0DFEA-6BA5-4BB1-875F-ACECE98407FD}" srcOrd="3" destOrd="0" parTransId="{319B48F2-AC7C-489C-98C1-DC6C6679712D}" sibTransId="{8718F4AB-03E7-430A-AFAA-EAEDBFD5119C}"/>
    <dgm:cxn modelId="{2B45FEF3-69D6-4155-8EB2-E62E0F2DD339}" type="presOf" srcId="{15BCC56D-D6D7-4E07-822E-F7EAC58E8C22}" destId="{1DC0293E-29EF-40ED-AD34-51139C9C61DC}" srcOrd="0" destOrd="0" presId="urn:microsoft.com/office/officeart/2005/8/layout/process2"/>
    <dgm:cxn modelId="{3C98D6F9-4CE6-46CE-BBB9-EB1DD0224A33}" srcId="{7A1EEB43-17CA-4E89-B826-9F9AF71C9DAA}" destId="{19EFBF63-0295-49B1-AFCC-F3B74FB05908}" srcOrd="2" destOrd="0" parTransId="{1FBB184C-241A-4045-8937-EF8351422491}" sibTransId="{FBA3AF63-51D0-43CC-B311-09131BB48C5A}"/>
    <dgm:cxn modelId="{676B4AFC-735A-4EB2-980E-F8A3FB674923}" type="presOf" srcId="{7C6375A3-6AF6-4308-B3D2-CE6385C28327}" destId="{955321CF-321E-4CC3-A930-1107E36CCD64}" srcOrd="0" destOrd="0" presId="urn:microsoft.com/office/officeart/2005/8/layout/process2"/>
    <dgm:cxn modelId="{C7C6C4B7-2B20-46E4-A099-701872C5D1D3}" type="presParOf" srcId="{01104937-0D8E-4FC2-B628-E02C88C24D71}" destId="{B3F81A13-5F86-4AC2-ACFD-19AFC62F5DB2}" srcOrd="0" destOrd="0" presId="urn:microsoft.com/office/officeart/2005/8/layout/process2"/>
    <dgm:cxn modelId="{D8911ECE-A5BD-472E-9B1D-BF32D5521A2F}" type="presParOf" srcId="{01104937-0D8E-4FC2-B628-E02C88C24D71}" destId="{B63732D1-14AF-4B91-B036-1ACCAA281BE5}" srcOrd="1" destOrd="0" presId="urn:microsoft.com/office/officeart/2005/8/layout/process2"/>
    <dgm:cxn modelId="{0EA77585-A306-4DB9-AA11-5095DFAF7B80}" type="presParOf" srcId="{B63732D1-14AF-4B91-B036-1ACCAA281BE5}" destId="{113ACC08-AE64-47FC-9646-CAEBD5471703}" srcOrd="0" destOrd="0" presId="urn:microsoft.com/office/officeart/2005/8/layout/process2"/>
    <dgm:cxn modelId="{F3AF87CE-A2E9-4124-9010-63594970664A}" type="presParOf" srcId="{01104937-0D8E-4FC2-B628-E02C88C24D71}" destId="{DAE61183-6E25-4227-AAE6-1CA4E43E416B}" srcOrd="2" destOrd="0" presId="urn:microsoft.com/office/officeart/2005/8/layout/process2"/>
    <dgm:cxn modelId="{39175A00-F959-4758-86BF-2E66A74193A8}" type="presParOf" srcId="{01104937-0D8E-4FC2-B628-E02C88C24D71}" destId="{43021DB5-27D1-4953-A17D-432D8EA003F9}" srcOrd="3" destOrd="0" presId="urn:microsoft.com/office/officeart/2005/8/layout/process2"/>
    <dgm:cxn modelId="{79CE0AF3-BFB6-4E6C-A45A-C8FCAB7EE786}" type="presParOf" srcId="{43021DB5-27D1-4953-A17D-432D8EA003F9}" destId="{0EA6CE88-C5B6-4F88-97D1-695956CDB7BC}" srcOrd="0" destOrd="0" presId="urn:microsoft.com/office/officeart/2005/8/layout/process2"/>
    <dgm:cxn modelId="{A2D6926A-B40F-4958-9E99-830B229D4AA1}" type="presParOf" srcId="{01104937-0D8E-4FC2-B628-E02C88C24D71}" destId="{57408534-448F-40CE-9849-4B0A6FE1EC24}" srcOrd="4" destOrd="0" presId="urn:microsoft.com/office/officeart/2005/8/layout/process2"/>
    <dgm:cxn modelId="{D883D096-6CDD-44C2-A0FB-6EF464DF1416}" type="presParOf" srcId="{01104937-0D8E-4FC2-B628-E02C88C24D71}" destId="{95C98DCE-72A4-4B65-A0E0-3117D9B908F7}" srcOrd="5" destOrd="0" presId="urn:microsoft.com/office/officeart/2005/8/layout/process2"/>
    <dgm:cxn modelId="{3068C677-0AC6-4F07-BAA7-47B05FFC1D9A}" type="presParOf" srcId="{95C98DCE-72A4-4B65-A0E0-3117D9B908F7}" destId="{935FC287-F67F-47C1-B31F-6CF91D3253F7}" srcOrd="0" destOrd="0" presId="urn:microsoft.com/office/officeart/2005/8/layout/process2"/>
    <dgm:cxn modelId="{491048E3-1AD3-4A80-8642-A47CF92DE90C}" type="presParOf" srcId="{01104937-0D8E-4FC2-B628-E02C88C24D71}" destId="{C75663C5-9F0C-4730-82CD-FD8ED7294750}" srcOrd="6" destOrd="0" presId="urn:microsoft.com/office/officeart/2005/8/layout/process2"/>
    <dgm:cxn modelId="{58CB1F26-DDE5-49AD-9700-512F0C28C938}" type="presParOf" srcId="{01104937-0D8E-4FC2-B628-E02C88C24D71}" destId="{CFD573BB-CFBB-4FF7-8635-D5FE951A20A6}" srcOrd="7" destOrd="0" presId="urn:microsoft.com/office/officeart/2005/8/layout/process2"/>
    <dgm:cxn modelId="{01087634-EA1B-4803-A943-F1DD531B360E}" type="presParOf" srcId="{CFD573BB-CFBB-4FF7-8635-D5FE951A20A6}" destId="{F7FB5EAF-0A86-401C-AD5B-0F021D4D6AA4}" srcOrd="0" destOrd="0" presId="urn:microsoft.com/office/officeart/2005/8/layout/process2"/>
    <dgm:cxn modelId="{7241D76F-6083-4329-B9DA-B2BAE6CC2223}" type="presParOf" srcId="{01104937-0D8E-4FC2-B628-E02C88C24D71}" destId="{1DC0293E-29EF-40ED-AD34-51139C9C61DC}" srcOrd="8" destOrd="0" presId="urn:microsoft.com/office/officeart/2005/8/layout/process2"/>
    <dgm:cxn modelId="{3D89BD31-05BE-40A3-993E-53A4FD89FE0E}" type="presParOf" srcId="{01104937-0D8E-4FC2-B628-E02C88C24D71}" destId="{955321CF-321E-4CC3-A930-1107E36CCD64}" srcOrd="9" destOrd="0" presId="urn:microsoft.com/office/officeart/2005/8/layout/process2"/>
    <dgm:cxn modelId="{5F68233F-3663-4734-966C-125CB5D815D1}" type="presParOf" srcId="{955321CF-321E-4CC3-A930-1107E36CCD64}" destId="{CE032E3D-1818-416A-A1A8-BFA0ED13809D}" srcOrd="0" destOrd="0" presId="urn:microsoft.com/office/officeart/2005/8/layout/process2"/>
    <dgm:cxn modelId="{2FFDAAC6-7304-4E64-B3FD-A88D9A50B7A8}" type="presParOf" srcId="{01104937-0D8E-4FC2-B628-E02C88C24D71}" destId="{30C853C2-4630-4404-AC42-3647E4A30AD3}" srcOrd="10" destOrd="0" presId="urn:microsoft.com/office/officeart/2005/8/layout/process2"/>
    <dgm:cxn modelId="{987289A3-E85C-4458-BC0A-9CE3F5A6BD98}" type="presParOf" srcId="{01104937-0D8E-4FC2-B628-E02C88C24D71}" destId="{7A04858B-D726-45E4-AE36-9A2E169E0381}" srcOrd="11" destOrd="0" presId="urn:microsoft.com/office/officeart/2005/8/layout/process2"/>
    <dgm:cxn modelId="{9306E278-004B-431C-B331-4FB6CB05C9A9}" type="presParOf" srcId="{7A04858B-D726-45E4-AE36-9A2E169E0381}" destId="{636BB26C-5A34-4026-A815-1EEC2ED76ADE}" srcOrd="0" destOrd="0" presId="urn:microsoft.com/office/officeart/2005/8/layout/process2"/>
    <dgm:cxn modelId="{D45E53CF-D303-46CB-BDAA-E622B56003D2}" type="presParOf" srcId="{01104937-0D8E-4FC2-B628-E02C88C24D71}" destId="{64B0924E-B7AE-4666-B313-0C15F7039410}" srcOrd="12" destOrd="0" presId="urn:microsoft.com/office/officeart/2005/8/layout/process2"/>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C336993-DBA6-4056-A523-D2524D9C6BE3}" type="doc">
      <dgm:prSet loTypeId="urn:microsoft.com/office/officeart/2005/8/layout/process2" loCatId="process" qsTypeId="urn:microsoft.com/office/officeart/2005/8/quickstyle/simple1#10" qsCatId="simple" csTypeId="urn:microsoft.com/office/officeart/2005/8/colors/accent2_2" csCatId="accent2" phldr="1"/>
      <dgm:spPr/>
    </dgm:pt>
    <dgm:pt modelId="{FE3F7673-7E1F-4DB6-9ADA-6CC82D1C4430}">
      <dgm:prSet phldrT="[Text]" custT="1"/>
      <dgm:spPr>
        <a:xfrm>
          <a:off x="726746" y="596160"/>
          <a:ext cx="3817006" cy="395218"/>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200">
              <a:solidFill>
                <a:sysClr val="windowText" lastClr="000000"/>
              </a:solidFill>
              <a:latin typeface="Arial" panose="020B0604020202020204" pitchFamily="34" charset="0"/>
              <a:ea typeface="+mn-ea"/>
              <a:cs typeface="Arial" panose="020B0604020202020204" pitchFamily="34" charset="0"/>
            </a:rPr>
            <a:t>Emergency Response Control Centre to be set up with representatives from emergency services.</a:t>
          </a:r>
        </a:p>
      </dgm:t>
    </dgm:pt>
    <dgm:pt modelId="{3F43A946-7EDE-4D88-8CA1-7E11454EBF18}" type="parTrans" cxnId="{804DB87E-B158-41ED-8A72-B06CEF6E27C8}">
      <dgm:prSet/>
      <dgm:spPr/>
      <dgm:t>
        <a:bodyPr/>
        <a:lstStyle/>
        <a:p>
          <a:endParaRPr lang="en-GB"/>
        </a:p>
      </dgm:t>
    </dgm:pt>
    <dgm:pt modelId="{E5DC93D5-224B-4D9C-B221-DA72C6FE5EB2}" type="sibTrans" cxnId="{804DB87E-B158-41ED-8A72-B06CEF6E27C8}">
      <dgm:prSet custT="1"/>
      <dgm:spPr>
        <a:xfrm rot="5400000">
          <a:off x="2561146" y="1001259"/>
          <a:ext cx="148207" cy="177848"/>
        </a:xfrm>
        <a:solidFill>
          <a:srgbClr val="ED7D31">
            <a:tint val="60000"/>
            <a:hueOff val="0"/>
            <a:satOff val="0"/>
            <a:lumOff val="0"/>
            <a:alphaOff val="0"/>
          </a:srgbClr>
        </a:solidFill>
        <a:ln>
          <a:noFill/>
        </a:ln>
        <a:effectLst/>
      </dgm:spPr>
      <dgm:t>
        <a:bodyPr/>
        <a:lstStyle/>
        <a:p>
          <a:pPr>
            <a:buNone/>
          </a:pPr>
          <a:endParaRPr lang="en-GB" sz="1200">
            <a:solidFill>
              <a:sysClr val="window" lastClr="FFFFFF"/>
            </a:solidFill>
            <a:latin typeface="Arial" panose="020B0604020202020204" pitchFamily="34" charset="0"/>
            <a:ea typeface="+mn-ea"/>
            <a:cs typeface="Arial" panose="020B0604020202020204" pitchFamily="34" charset="0"/>
          </a:endParaRPr>
        </a:p>
      </dgm:t>
    </dgm:pt>
    <dgm:pt modelId="{3AE79E88-D3FC-49F4-A5A0-63A9EF9ACF99}">
      <dgm:prSet phldrT="[Text]" custT="1"/>
      <dgm:spPr>
        <a:xfrm>
          <a:off x="1162111" y="3332"/>
          <a:ext cx="2946276" cy="395218"/>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200">
              <a:solidFill>
                <a:sysClr val="windowText" lastClr="000000"/>
              </a:solidFill>
              <a:latin typeface="Arial" panose="020B0604020202020204" pitchFamily="34" charset="0"/>
              <a:ea typeface="+mn-ea"/>
              <a:cs typeface="Arial" panose="020B0604020202020204" pitchFamily="34" charset="0"/>
            </a:rPr>
            <a:t>The Master must immediately contact the Council and advise whether emergency services have been contacted.</a:t>
          </a:r>
        </a:p>
      </dgm:t>
    </dgm:pt>
    <dgm:pt modelId="{18213D33-4CFB-4F63-A434-12CC07B8E92A}" type="parTrans" cxnId="{D1EB1ED1-89EA-4BBE-96A9-D8E29FDCC96F}">
      <dgm:prSet/>
      <dgm:spPr/>
      <dgm:t>
        <a:bodyPr/>
        <a:lstStyle/>
        <a:p>
          <a:endParaRPr lang="en-GB"/>
        </a:p>
      </dgm:t>
    </dgm:pt>
    <dgm:pt modelId="{D8F9CBC9-759A-4482-ADB2-586917102B1F}" type="sibTrans" cxnId="{D1EB1ED1-89EA-4BBE-96A9-D8E29FDCC96F}">
      <dgm:prSet custT="1"/>
      <dgm:spPr>
        <a:xfrm rot="5400000">
          <a:off x="2561146" y="408431"/>
          <a:ext cx="148207" cy="177848"/>
        </a:xfrm>
        <a:solidFill>
          <a:srgbClr val="ED7D31">
            <a:tint val="60000"/>
            <a:hueOff val="0"/>
            <a:satOff val="0"/>
            <a:lumOff val="0"/>
            <a:alphaOff val="0"/>
          </a:srgbClr>
        </a:solidFill>
        <a:ln>
          <a:noFill/>
        </a:ln>
        <a:effectLst/>
      </dgm:spPr>
      <dgm:t>
        <a:bodyPr/>
        <a:lstStyle/>
        <a:p>
          <a:pPr>
            <a:buNone/>
          </a:pPr>
          <a:endParaRPr lang="en-GB" sz="1200">
            <a:solidFill>
              <a:sysClr val="window" lastClr="FFFFFF"/>
            </a:solidFill>
            <a:latin typeface="Arial" panose="020B0604020202020204" pitchFamily="34" charset="0"/>
            <a:ea typeface="+mn-ea"/>
            <a:cs typeface="Arial" panose="020B0604020202020204" pitchFamily="34" charset="0"/>
          </a:endParaRPr>
        </a:p>
      </dgm:t>
    </dgm:pt>
    <dgm:pt modelId="{7D73DD8D-7E63-4517-BB0A-65BA2B9CD770}">
      <dgm:prSet phldrT="[Text]" custT="1"/>
      <dgm:spPr>
        <a:xfrm>
          <a:off x="787499" y="4153128"/>
          <a:ext cx="3695500" cy="395218"/>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200" i="0">
              <a:solidFill>
                <a:sysClr val="windowText" lastClr="000000"/>
              </a:solidFill>
              <a:latin typeface="Arial" panose="020B0604020202020204" pitchFamily="34" charset="0"/>
              <a:cs typeface="Arial" panose="020B0604020202020204" pitchFamily="34" charset="0"/>
            </a:rPr>
            <a:t>If required, confirm that welfare provision and other Care for People aspects are being co-ordinated by NDC EPO</a:t>
          </a:r>
          <a:endParaRPr lang="en-GB" sz="1200" i="0">
            <a:solidFill>
              <a:sysClr val="windowText" lastClr="000000"/>
            </a:solidFill>
            <a:latin typeface="Arial" panose="020B0604020202020204" pitchFamily="34" charset="0"/>
            <a:ea typeface="+mn-ea"/>
            <a:cs typeface="Arial" panose="020B0604020202020204" pitchFamily="34" charset="0"/>
          </a:endParaRPr>
        </a:p>
      </dgm:t>
    </dgm:pt>
    <dgm:pt modelId="{5BA3787C-0549-481F-B305-2019D35888F4}" type="parTrans" cxnId="{0CC5BCB2-27F2-41A6-B498-F4A742D758ED}">
      <dgm:prSet/>
      <dgm:spPr/>
      <dgm:t>
        <a:bodyPr/>
        <a:lstStyle/>
        <a:p>
          <a:endParaRPr lang="en-GB"/>
        </a:p>
      </dgm:t>
    </dgm:pt>
    <dgm:pt modelId="{C3038BCD-26AF-4FEB-9D82-71D692FD90F4}" type="sibTrans" cxnId="{0CC5BCB2-27F2-41A6-B498-F4A742D758ED}">
      <dgm:prSet/>
      <dgm:spPr/>
      <dgm:t>
        <a:bodyPr/>
        <a:lstStyle/>
        <a:p>
          <a:endParaRPr lang="en-GB"/>
        </a:p>
      </dgm:t>
    </dgm:pt>
    <dgm:pt modelId="{1016841E-9F33-486E-8E36-14636A43A63A}">
      <dgm:prSet custT="1"/>
      <dgm:spPr/>
      <dgm:t>
        <a:bodyPr/>
        <a:lstStyle/>
        <a:p>
          <a:pPr>
            <a:buNone/>
          </a:pPr>
          <a:r>
            <a:rPr lang="en-US" sz="1200">
              <a:solidFill>
                <a:sysClr val="windowText" lastClr="000000"/>
              </a:solidFill>
              <a:latin typeface="Arial" panose="020B0604020202020204" pitchFamily="34" charset="0"/>
              <a:cs typeface="Arial" panose="020B0604020202020204" pitchFamily="34" charset="0"/>
            </a:rPr>
            <a:t>Council to request information concerning quantity and hazard division of explosives or IMDG code for Hazardous materials and details of any other dangerous substances onboard.</a:t>
          </a:r>
          <a:endParaRPr lang="en-GB" sz="1200">
            <a:solidFill>
              <a:sysClr val="windowText" lastClr="000000"/>
            </a:solidFill>
            <a:latin typeface="Arial" panose="020B0604020202020204" pitchFamily="34" charset="0"/>
            <a:cs typeface="Arial" panose="020B0604020202020204" pitchFamily="34" charset="0"/>
          </a:endParaRPr>
        </a:p>
      </dgm:t>
    </dgm:pt>
    <dgm:pt modelId="{32113C8A-6217-4E9B-AB8B-04695FFD7B86}" type="parTrans" cxnId="{AAADAC10-4742-4D7C-839C-079FCEFD6CFD}">
      <dgm:prSet/>
      <dgm:spPr/>
      <dgm:t>
        <a:bodyPr/>
        <a:lstStyle/>
        <a:p>
          <a:endParaRPr lang="en-US"/>
        </a:p>
      </dgm:t>
    </dgm:pt>
    <dgm:pt modelId="{B7D10749-B53B-4029-B044-57173B0D36CD}" type="sibTrans" cxnId="{AAADAC10-4742-4D7C-839C-079FCEFD6CFD}">
      <dgm:prSet custT="1"/>
      <dgm:spPr/>
      <dgm:t>
        <a:bodyPr/>
        <a:lstStyle/>
        <a:p>
          <a:endParaRPr lang="en-US" sz="1200">
            <a:latin typeface="Arial" panose="020B0604020202020204" pitchFamily="34" charset="0"/>
            <a:cs typeface="Arial" panose="020B0604020202020204" pitchFamily="34" charset="0"/>
          </a:endParaRPr>
        </a:p>
      </dgm:t>
    </dgm:pt>
    <dgm:pt modelId="{7EBF2844-ED4E-4079-8458-86A6BD296B11}">
      <dgm:prSet custT="1"/>
      <dgm:spPr/>
      <dgm:t>
        <a:bodyPr/>
        <a:lstStyle/>
        <a:p>
          <a:r>
            <a:rPr lang="en-US" sz="1200">
              <a:solidFill>
                <a:sysClr val="windowText" lastClr="000000"/>
              </a:solidFill>
              <a:latin typeface="Arial" panose="020B0604020202020204" pitchFamily="34" charset="0"/>
              <a:cs typeface="Arial" panose="020B0604020202020204" pitchFamily="34" charset="0"/>
            </a:rPr>
            <a:t>The ship concerned and all ships and personnel on adjacent berths to be evacuated to an appropriate Muster Point.  </a:t>
          </a:r>
        </a:p>
      </dgm:t>
    </dgm:pt>
    <dgm:pt modelId="{9D2025F7-06D6-4809-AAE6-586FF33B328E}" type="parTrans" cxnId="{70AE91EA-1BC4-4F8A-9EFB-D9CD5EF3256C}">
      <dgm:prSet/>
      <dgm:spPr/>
      <dgm:t>
        <a:bodyPr/>
        <a:lstStyle/>
        <a:p>
          <a:endParaRPr lang="en-US"/>
        </a:p>
      </dgm:t>
    </dgm:pt>
    <dgm:pt modelId="{EDCEBB4A-7AF8-4B14-8AC0-B87F9CA80D61}" type="sibTrans" cxnId="{70AE91EA-1BC4-4F8A-9EFB-D9CD5EF3256C}">
      <dgm:prSet custT="1"/>
      <dgm:spPr/>
      <dgm:t>
        <a:bodyPr/>
        <a:lstStyle/>
        <a:p>
          <a:endParaRPr lang="en-US" sz="1200">
            <a:latin typeface="Arial" panose="020B0604020202020204" pitchFamily="34" charset="0"/>
            <a:cs typeface="Arial" panose="020B0604020202020204" pitchFamily="34" charset="0"/>
          </a:endParaRPr>
        </a:p>
      </dgm:t>
    </dgm:pt>
    <dgm:pt modelId="{9A6C1F53-A5E5-48D0-B99D-B49A19EBD2CB}">
      <dgm:prSet custT="1"/>
      <dgm:spPr/>
      <dgm:t>
        <a:bodyPr/>
        <a:lstStyle/>
        <a:p>
          <a:r>
            <a:rPr lang="en-US" sz="1200">
              <a:solidFill>
                <a:sysClr val="windowText" lastClr="000000"/>
              </a:solidFill>
              <a:latin typeface="Arial" panose="020B0604020202020204" pitchFamily="34" charset="0"/>
              <a:cs typeface="Arial" panose="020B0604020202020204" pitchFamily="34" charset="0"/>
            </a:rPr>
            <a:t>All operations in the harbour are stopped immediately and their personnel are evacuated to an appropriate Muster Point.</a:t>
          </a:r>
        </a:p>
      </dgm:t>
    </dgm:pt>
    <dgm:pt modelId="{0D7C1C8C-4E61-433B-AC26-5F421784324C}" type="parTrans" cxnId="{311D6A69-6940-413F-84C6-4F6752E986A1}">
      <dgm:prSet/>
      <dgm:spPr/>
      <dgm:t>
        <a:bodyPr/>
        <a:lstStyle/>
        <a:p>
          <a:endParaRPr lang="en-US"/>
        </a:p>
      </dgm:t>
    </dgm:pt>
    <dgm:pt modelId="{A0E720F6-76D8-461F-AC36-D4E3232BF0E2}" type="sibTrans" cxnId="{311D6A69-6940-413F-84C6-4F6752E986A1}">
      <dgm:prSet custT="1"/>
      <dgm:spPr/>
      <dgm:t>
        <a:bodyPr/>
        <a:lstStyle/>
        <a:p>
          <a:endParaRPr lang="en-US" sz="1200">
            <a:latin typeface="Arial" panose="020B0604020202020204" pitchFamily="34" charset="0"/>
            <a:cs typeface="Arial" panose="020B0604020202020204" pitchFamily="34" charset="0"/>
          </a:endParaRPr>
        </a:p>
      </dgm:t>
    </dgm:pt>
    <dgm:pt modelId="{CC2A4C8C-959E-4C44-8675-6E5FF64B059C}">
      <dgm:prSet custT="1"/>
      <dgm:spPr/>
      <dgm:t>
        <a:bodyPr/>
        <a:lstStyle/>
        <a:p>
          <a:r>
            <a:rPr lang="en-GB" sz="1200">
              <a:solidFill>
                <a:sysClr val="windowText" lastClr="000000"/>
              </a:solidFill>
              <a:latin typeface="Arial" panose="020B0604020202020204" pitchFamily="34" charset="0"/>
              <a:cs typeface="Arial" panose="020B0604020202020204" pitchFamily="34" charset="0"/>
            </a:rPr>
            <a:t>If not already contacted, Council to contact Fire &amp; Rescue Service, Ambipar and if necessary, Ambulance Service.</a:t>
          </a:r>
        </a:p>
      </dgm:t>
    </dgm:pt>
    <dgm:pt modelId="{96EF98D1-32A1-4CCC-A46B-1BC8E03CFEF8}" type="parTrans" cxnId="{4B10BA04-6C41-4045-9468-56AD80B25499}">
      <dgm:prSet/>
      <dgm:spPr/>
      <dgm:t>
        <a:bodyPr/>
        <a:lstStyle/>
        <a:p>
          <a:endParaRPr lang="en-GB"/>
        </a:p>
      </dgm:t>
    </dgm:pt>
    <dgm:pt modelId="{82096390-CC36-4C9A-A033-08CC504285F8}" type="sibTrans" cxnId="{4B10BA04-6C41-4045-9468-56AD80B25499}">
      <dgm:prSet custT="1"/>
      <dgm:spPr/>
      <dgm:t>
        <a:bodyPr/>
        <a:lstStyle/>
        <a:p>
          <a:endParaRPr lang="en-GB" sz="1200">
            <a:latin typeface="Arial" panose="020B0604020202020204" pitchFamily="34" charset="0"/>
            <a:cs typeface="Arial" panose="020B0604020202020204" pitchFamily="34" charset="0"/>
          </a:endParaRPr>
        </a:p>
      </dgm:t>
    </dgm:pt>
    <dgm:pt modelId="{301E32EE-2378-47F4-AFB2-FABBC7744FEA}">
      <dgm:prSet custT="1"/>
      <dgm:spPr/>
      <dgm:t>
        <a:bodyPr/>
        <a:lstStyle/>
        <a:p>
          <a:r>
            <a:rPr lang="en-GB" sz="1200">
              <a:solidFill>
                <a:sysClr val="windowText" lastClr="000000"/>
              </a:solidFill>
              <a:latin typeface="Arial" panose="020B0604020202020204" pitchFamily="34" charset="0"/>
              <a:cs typeface="Arial" panose="020B0604020202020204" pitchFamily="34" charset="0"/>
            </a:rPr>
            <a:t>Activate Emergency Repsonse Plan</a:t>
          </a:r>
        </a:p>
      </dgm:t>
    </dgm:pt>
    <dgm:pt modelId="{58375913-CA5A-4107-B0FE-E44D8D5E5844}" type="parTrans" cxnId="{9D3FDC87-6D22-4B63-AFC2-969B495D7F8F}">
      <dgm:prSet/>
      <dgm:spPr/>
      <dgm:t>
        <a:bodyPr/>
        <a:lstStyle/>
        <a:p>
          <a:endParaRPr lang="en-GB"/>
        </a:p>
      </dgm:t>
    </dgm:pt>
    <dgm:pt modelId="{90429E3C-84AD-4ED7-911F-3FBB88AD0AB1}" type="sibTrans" cxnId="{9D3FDC87-6D22-4B63-AFC2-969B495D7F8F}">
      <dgm:prSet/>
      <dgm:spPr/>
      <dgm:t>
        <a:bodyPr/>
        <a:lstStyle/>
        <a:p>
          <a:endParaRPr lang="en-GB"/>
        </a:p>
      </dgm:t>
    </dgm:pt>
    <dgm:pt modelId="{469E90C3-B66D-437A-998E-84A1ADA980B9}" type="pres">
      <dgm:prSet presAssocID="{5C336993-DBA6-4056-A523-D2524D9C6BE3}" presName="linearFlow" presStyleCnt="0">
        <dgm:presLayoutVars>
          <dgm:resizeHandles val="exact"/>
        </dgm:presLayoutVars>
      </dgm:prSet>
      <dgm:spPr/>
    </dgm:pt>
    <dgm:pt modelId="{F642BCDF-65C8-43DB-87BF-93946C815FF9}" type="pres">
      <dgm:prSet presAssocID="{3AE79E88-D3FC-49F4-A5A0-63A9EF9ACF99}" presName="node" presStyleLbl="node1" presStyleIdx="0" presStyleCnt="8" custScaleX="291368" custScaleY="170656">
        <dgm:presLayoutVars>
          <dgm:bulletEnabled val="1"/>
        </dgm:presLayoutVars>
      </dgm:prSet>
      <dgm:spPr>
        <a:prstGeom prst="roundRect">
          <a:avLst>
            <a:gd name="adj" fmla="val 10000"/>
          </a:avLst>
        </a:prstGeom>
      </dgm:spPr>
    </dgm:pt>
    <dgm:pt modelId="{586FBF84-D71A-46E2-99C0-CA896742D1C5}" type="pres">
      <dgm:prSet presAssocID="{D8F9CBC9-759A-4482-ADB2-586917102B1F}" presName="sibTrans" presStyleLbl="sibTrans2D1" presStyleIdx="0" presStyleCnt="7"/>
      <dgm:spPr>
        <a:prstGeom prst="rightArrow">
          <a:avLst>
            <a:gd name="adj1" fmla="val 60000"/>
            <a:gd name="adj2" fmla="val 50000"/>
          </a:avLst>
        </a:prstGeom>
      </dgm:spPr>
    </dgm:pt>
    <dgm:pt modelId="{05EF1BAC-10D6-49CA-879D-3424E875FAC7}" type="pres">
      <dgm:prSet presAssocID="{D8F9CBC9-759A-4482-ADB2-586917102B1F}" presName="connectorText" presStyleLbl="sibTrans2D1" presStyleIdx="0" presStyleCnt="7"/>
      <dgm:spPr/>
    </dgm:pt>
    <dgm:pt modelId="{147B584D-5229-4659-97DF-AEA37A621480}" type="pres">
      <dgm:prSet presAssocID="{CC2A4C8C-959E-4C44-8675-6E5FF64B059C}" presName="node" presStyleLbl="node1" presStyleIdx="1" presStyleCnt="8" custScaleX="291368" custScaleY="127843">
        <dgm:presLayoutVars>
          <dgm:bulletEnabled val="1"/>
        </dgm:presLayoutVars>
      </dgm:prSet>
      <dgm:spPr/>
    </dgm:pt>
    <dgm:pt modelId="{0634B686-F95A-47C4-AEFE-78BF006AD530}" type="pres">
      <dgm:prSet presAssocID="{82096390-CC36-4C9A-A033-08CC504285F8}" presName="sibTrans" presStyleLbl="sibTrans2D1" presStyleIdx="1" presStyleCnt="7"/>
      <dgm:spPr/>
    </dgm:pt>
    <dgm:pt modelId="{2B2DE3A3-F23A-41DD-8746-C0B752428D8A}" type="pres">
      <dgm:prSet presAssocID="{82096390-CC36-4C9A-A033-08CC504285F8}" presName="connectorText" presStyleLbl="sibTrans2D1" presStyleIdx="1" presStyleCnt="7"/>
      <dgm:spPr/>
    </dgm:pt>
    <dgm:pt modelId="{D058F5DA-F3C6-4248-9C88-10B8EC8F7F19}" type="pres">
      <dgm:prSet presAssocID="{1016841E-9F33-486E-8E36-14636A43A63A}" presName="node" presStyleLbl="node1" presStyleIdx="2" presStyleCnt="8" custScaleX="291368" custScaleY="131334">
        <dgm:presLayoutVars>
          <dgm:bulletEnabled val="1"/>
        </dgm:presLayoutVars>
      </dgm:prSet>
      <dgm:spPr/>
    </dgm:pt>
    <dgm:pt modelId="{9F3FDD0A-522C-466F-AAA2-8CF8457BAD72}" type="pres">
      <dgm:prSet presAssocID="{B7D10749-B53B-4029-B044-57173B0D36CD}" presName="sibTrans" presStyleLbl="sibTrans2D1" presStyleIdx="2" presStyleCnt="7"/>
      <dgm:spPr/>
    </dgm:pt>
    <dgm:pt modelId="{F59AC8EA-66A8-47FB-A99D-C9855273424C}" type="pres">
      <dgm:prSet presAssocID="{B7D10749-B53B-4029-B044-57173B0D36CD}" presName="connectorText" presStyleLbl="sibTrans2D1" presStyleIdx="2" presStyleCnt="7"/>
      <dgm:spPr/>
    </dgm:pt>
    <dgm:pt modelId="{A86D35FC-1502-44A9-BA7F-93255E33ED43}" type="pres">
      <dgm:prSet presAssocID="{9A6C1F53-A5E5-48D0-B99D-B49A19EBD2CB}" presName="node" presStyleLbl="node1" presStyleIdx="3" presStyleCnt="8" custScaleX="291368" custScaleY="177029">
        <dgm:presLayoutVars>
          <dgm:bulletEnabled val="1"/>
        </dgm:presLayoutVars>
      </dgm:prSet>
      <dgm:spPr/>
    </dgm:pt>
    <dgm:pt modelId="{CEE9F31B-4C5F-4874-BEB5-42ABA448B67A}" type="pres">
      <dgm:prSet presAssocID="{A0E720F6-76D8-461F-AC36-D4E3232BF0E2}" presName="sibTrans" presStyleLbl="sibTrans2D1" presStyleIdx="3" presStyleCnt="7"/>
      <dgm:spPr/>
    </dgm:pt>
    <dgm:pt modelId="{F414DDCA-B950-49C3-B0DF-1A46448D5FEB}" type="pres">
      <dgm:prSet presAssocID="{A0E720F6-76D8-461F-AC36-D4E3232BF0E2}" presName="connectorText" presStyleLbl="sibTrans2D1" presStyleIdx="3" presStyleCnt="7"/>
      <dgm:spPr/>
    </dgm:pt>
    <dgm:pt modelId="{E9F44FF3-629C-4D93-AA5F-F823A437CC9B}" type="pres">
      <dgm:prSet presAssocID="{7EBF2844-ED4E-4079-8458-86A6BD296B11}" presName="node" presStyleLbl="node1" presStyleIdx="4" presStyleCnt="8" custScaleX="291368">
        <dgm:presLayoutVars>
          <dgm:bulletEnabled val="1"/>
        </dgm:presLayoutVars>
      </dgm:prSet>
      <dgm:spPr/>
    </dgm:pt>
    <dgm:pt modelId="{F52BBB7E-D2F0-4C57-B362-ED2D19B0B56F}" type="pres">
      <dgm:prSet presAssocID="{EDCEBB4A-7AF8-4B14-8AC0-B87F9CA80D61}" presName="sibTrans" presStyleLbl="sibTrans2D1" presStyleIdx="4" presStyleCnt="7"/>
      <dgm:spPr/>
    </dgm:pt>
    <dgm:pt modelId="{3626BF11-40DD-474D-82C3-2C553B0EE65A}" type="pres">
      <dgm:prSet presAssocID="{EDCEBB4A-7AF8-4B14-8AC0-B87F9CA80D61}" presName="connectorText" presStyleLbl="sibTrans2D1" presStyleIdx="4" presStyleCnt="7"/>
      <dgm:spPr/>
    </dgm:pt>
    <dgm:pt modelId="{5BCFA318-1BEF-43D2-8BA0-96493613826E}" type="pres">
      <dgm:prSet presAssocID="{301E32EE-2378-47F4-AFB2-FABBC7744FEA}" presName="node" presStyleLbl="node1" presStyleIdx="5" presStyleCnt="8" custScaleX="282522">
        <dgm:presLayoutVars>
          <dgm:bulletEnabled val="1"/>
        </dgm:presLayoutVars>
      </dgm:prSet>
      <dgm:spPr/>
    </dgm:pt>
    <dgm:pt modelId="{5A0DF5A4-07B6-4E52-8824-8A7558D78639}" type="pres">
      <dgm:prSet presAssocID="{90429E3C-84AD-4ED7-911F-3FBB88AD0AB1}" presName="sibTrans" presStyleLbl="sibTrans2D1" presStyleIdx="5" presStyleCnt="7"/>
      <dgm:spPr/>
    </dgm:pt>
    <dgm:pt modelId="{D3BD9133-9ED0-4A1F-82B5-DDC5A6ACBB87}" type="pres">
      <dgm:prSet presAssocID="{90429E3C-84AD-4ED7-911F-3FBB88AD0AB1}" presName="connectorText" presStyleLbl="sibTrans2D1" presStyleIdx="5" presStyleCnt="7"/>
      <dgm:spPr/>
    </dgm:pt>
    <dgm:pt modelId="{2AFBCCF3-28C1-496B-A59A-08962915C574}" type="pres">
      <dgm:prSet presAssocID="{FE3F7673-7E1F-4DB6-9ADA-6CC82D1C4430}" presName="node" presStyleLbl="node1" presStyleIdx="6" presStyleCnt="8" custScaleX="291368" custScaleY="141371">
        <dgm:presLayoutVars>
          <dgm:bulletEnabled val="1"/>
        </dgm:presLayoutVars>
      </dgm:prSet>
      <dgm:spPr>
        <a:prstGeom prst="roundRect">
          <a:avLst>
            <a:gd name="adj" fmla="val 10000"/>
          </a:avLst>
        </a:prstGeom>
      </dgm:spPr>
    </dgm:pt>
    <dgm:pt modelId="{326390F6-ABF4-4957-9938-C085202A6260}" type="pres">
      <dgm:prSet presAssocID="{E5DC93D5-224B-4D9C-B221-DA72C6FE5EB2}" presName="sibTrans" presStyleLbl="sibTrans2D1" presStyleIdx="6" presStyleCnt="7"/>
      <dgm:spPr>
        <a:prstGeom prst="rightArrow">
          <a:avLst>
            <a:gd name="adj1" fmla="val 60000"/>
            <a:gd name="adj2" fmla="val 50000"/>
          </a:avLst>
        </a:prstGeom>
      </dgm:spPr>
    </dgm:pt>
    <dgm:pt modelId="{1B437E15-156A-4D5B-AF90-D623F2B40DAD}" type="pres">
      <dgm:prSet presAssocID="{E5DC93D5-224B-4D9C-B221-DA72C6FE5EB2}" presName="connectorText" presStyleLbl="sibTrans2D1" presStyleIdx="6" presStyleCnt="7"/>
      <dgm:spPr/>
    </dgm:pt>
    <dgm:pt modelId="{732760BC-9886-465E-A350-E88B24B76CE1}" type="pres">
      <dgm:prSet presAssocID="{7D73DD8D-7E63-4517-BB0A-65BA2B9CD770}" presName="node" presStyleLbl="node1" presStyleIdx="7" presStyleCnt="8" custScaleX="291368">
        <dgm:presLayoutVars>
          <dgm:bulletEnabled val="1"/>
        </dgm:presLayoutVars>
      </dgm:prSet>
      <dgm:spPr>
        <a:prstGeom prst="roundRect">
          <a:avLst>
            <a:gd name="adj" fmla="val 10000"/>
          </a:avLst>
        </a:prstGeom>
      </dgm:spPr>
    </dgm:pt>
  </dgm:ptLst>
  <dgm:cxnLst>
    <dgm:cxn modelId="{E1AD9C03-DBD9-45DE-B041-5EBCDD5D6518}" type="presOf" srcId="{82096390-CC36-4C9A-A033-08CC504285F8}" destId="{2B2DE3A3-F23A-41DD-8746-C0B752428D8A}" srcOrd="1" destOrd="0" presId="urn:microsoft.com/office/officeart/2005/8/layout/process2"/>
    <dgm:cxn modelId="{4B10BA04-6C41-4045-9468-56AD80B25499}" srcId="{5C336993-DBA6-4056-A523-D2524D9C6BE3}" destId="{CC2A4C8C-959E-4C44-8675-6E5FF64B059C}" srcOrd="1" destOrd="0" parTransId="{96EF98D1-32A1-4CCC-A46B-1BC8E03CFEF8}" sibTransId="{82096390-CC36-4C9A-A033-08CC504285F8}"/>
    <dgm:cxn modelId="{976B270A-23CB-4344-8BFB-C72212BB4E3F}" type="presOf" srcId="{5C336993-DBA6-4056-A523-D2524D9C6BE3}" destId="{469E90C3-B66D-437A-998E-84A1ADA980B9}" srcOrd="0" destOrd="0" presId="urn:microsoft.com/office/officeart/2005/8/layout/process2"/>
    <dgm:cxn modelId="{AAADAC10-4742-4D7C-839C-079FCEFD6CFD}" srcId="{5C336993-DBA6-4056-A523-D2524D9C6BE3}" destId="{1016841E-9F33-486E-8E36-14636A43A63A}" srcOrd="2" destOrd="0" parTransId="{32113C8A-6217-4E9B-AB8B-04695FFD7B86}" sibTransId="{B7D10749-B53B-4029-B044-57173B0D36CD}"/>
    <dgm:cxn modelId="{1B61DF11-C416-4C26-A62D-98908B42EE4F}" type="presOf" srcId="{82096390-CC36-4C9A-A033-08CC504285F8}" destId="{0634B686-F95A-47C4-AEFE-78BF006AD530}" srcOrd="0" destOrd="0" presId="urn:microsoft.com/office/officeart/2005/8/layout/process2"/>
    <dgm:cxn modelId="{08701914-D6FE-4BDE-8F07-134423143C47}" type="presOf" srcId="{EDCEBB4A-7AF8-4B14-8AC0-B87F9CA80D61}" destId="{3626BF11-40DD-474D-82C3-2C553B0EE65A}" srcOrd="1" destOrd="0" presId="urn:microsoft.com/office/officeart/2005/8/layout/process2"/>
    <dgm:cxn modelId="{03EF1A15-715F-498D-9257-1162B13100BC}" type="presOf" srcId="{1016841E-9F33-486E-8E36-14636A43A63A}" destId="{D058F5DA-F3C6-4248-9C88-10B8EC8F7F19}" srcOrd="0" destOrd="0" presId="urn:microsoft.com/office/officeart/2005/8/layout/process2"/>
    <dgm:cxn modelId="{E1B2911B-2B67-438F-8E55-B278A3B4683A}" type="presOf" srcId="{90429E3C-84AD-4ED7-911F-3FBB88AD0AB1}" destId="{5A0DF5A4-07B6-4E52-8824-8A7558D78639}" srcOrd="0" destOrd="0" presId="urn:microsoft.com/office/officeart/2005/8/layout/process2"/>
    <dgm:cxn modelId="{4A5EDE33-9F87-40F9-81C9-43A50CCF68B4}" type="presOf" srcId="{A0E720F6-76D8-461F-AC36-D4E3232BF0E2}" destId="{F414DDCA-B950-49C3-B0DF-1A46448D5FEB}" srcOrd="1" destOrd="0" presId="urn:microsoft.com/office/officeart/2005/8/layout/process2"/>
    <dgm:cxn modelId="{10D68E5B-FA1A-450B-8DC1-22F6D450A4E9}" type="presOf" srcId="{A0E720F6-76D8-461F-AC36-D4E3232BF0E2}" destId="{CEE9F31B-4C5F-4874-BEB5-42ABA448B67A}" srcOrd="0" destOrd="0" presId="urn:microsoft.com/office/officeart/2005/8/layout/process2"/>
    <dgm:cxn modelId="{54948645-99B5-49BF-AAD6-F9467CFFE2B1}" type="presOf" srcId="{B7D10749-B53B-4029-B044-57173B0D36CD}" destId="{9F3FDD0A-522C-466F-AAA2-8CF8457BAD72}" srcOrd="0" destOrd="0" presId="urn:microsoft.com/office/officeart/2005/8/layout/process2"/>
    <dgm:cxn modelId="{311D6A69-6940-413F-84C6-4F6752E986A1}" srcId="{5C336993-DBA6-4056-A523-D2524D9C6BE3}" destId="{9A6C1F53-A5E5-48D0-B99D-B49A19EBD2CB}" srcOrd="3" destOrd="0" parTransId="{0D7C1C8C-4E61-433B-AC26-5F421784324C}" sibTransId="{A0E720F6-76D8-461F-AC36-D4E3232BF0E2}"/>
    <dgm:cxn modelId="{1F664C53-ECE5-4E34-A774-BA026A6BBF01}" type="presOf" srcId="{90429E3C-84AD-4ED7-911F-3FBB88AD0AB1}" destId="{D3BD9133-9ED0-4A1F-82B5-DDC5A6ACBB87}" srcOrd="1" destOrd="0" presId="urn:microsoft.com/office/officeart/2005/8/layout/process2"/>
    <dgm:cxn modelId="{14A64555-6245-4A33-8708-B0CD242B018B}" type="presOf" srcId="{B7D10749-B53B-4029-B044-57173B0D36CD}" destId="{F59AC8EA-66A8-47FB-A99D-C9855273424C}" srcOrd="1" destOrd="0" presId="urn:microsoft.com/office/officeart/2005/8/layout/process2"/>
    <dgm:cxn modelId="{05A71F57-B2B0-4302-9381-74FF4FCA8455}" type="presOf" srcId="{EDCEBB4A-7AF8-4B14-8AC0-B87F9CA80D61}" destId="{F52BBB7E-D2F0-4C57-B362-ED2D19B0B56F}" srcOrd="0" destOrd="0" presId="urn:microsoft.com/office/officeart/2005/8/layout/process2"/>
    <dgm:cxn modelId="{DA177957-36CF-45F1-AD3C-1DF64D42F2E1}" type="presOf" srcId="{CC2A4C8C-959E-4C44-8675-6E5FF64B059C}" destId="{147B584D-5229-4659-97DF-AEA37A621480}" srcOrd="0" destOrd="0" presId="urn:microsoft.com/office/officeart/2005/8/layout/process2"/>
    <dgm:cxn modelId="{804DB87E-B158-41ED-8A72-B06CEF6E27C8}" srcId="{5C336993-DBA6-4056-A523-D2524D9C6BE3}" destId="{FE3F7673-7E1F-4DB6-9ADA-6CC82D1C4430}" srcOrd="6" destOrd="0" parTransId="{3F43A946-7EDE-4D88-8CA1-7E11454EBF18}" sibTransId="{E5DC93D5-224B-4D9C-B221-DA72C6FE5EB2}"/>
    <dgm:cxn modelId="{4CF6CC83-B449-4F08-ACA5-E2086B9306DD}" type="presOf" srcId="{7D73DD8D-7E63-4517-BB0A-65BA2B9CD770}" destId="{732760BC-9886-465E-A350-E88B24B76CE1}" srcOrd="0" destOrd="0" presId="urn:microsoft.com/office/officeart/2005/8/layout/process2"/>
    <dgm:cxn modelId="{9D3FDC87-6D22-4B63-AFC2-969B495D7F8F}" srcId="{5C336993-DBA6-4056-A523-D2524D9C6BE3}" destId="{301E32EE-2378-47F4-AFB2-FABBC7744FEA}" srcOrd="5" destOrd="0" parTransId="{58375913-CA5A-4107-B0FE-E44D8D5E5844}" sibTransId="{90429E3C-84AD-4ED7-911F-3FBB88AD0AB1}"/>
    <dgm:cxn modelId="{D97D209A-B239-4106-BE97-A86B60E10403}" type="presOf" srcId="{E5DC93D5-224B-4D9C-B221-DA72C6FE5EB2}" destId="{326390F6-ABF4-4957-9938-C085202A6260}" srcOrd="0" destOrd="0" presId="urn:microsoft.com/office/officeart/2005/8/layout/process2"/>
    <dgm:cxn modelId="{A0D3C0A4-C7F7-4094-91AB-2AF2DF794CEB}" type="presOf" srcId="{7EBF2844-ED4E-4079-8458-86A6BD296B11}" destId="{E9F44FF3-629C-4D93-AA5F-F823A437CC9B}" srcOrd="0" destOrd="0" presId="urn:microsoft.com/office/officeart/2005/8/layout/process2"/>
    <dgm:cxn modelId="{740B32AD-9333-49A5-8429-2CB59A7BFEEE}" type="presOf" srcId="{FE3F7673-7E1F-4DB6-9ADA-6CC82D1C4430}" destId="{2AFBCCF3-28C1-496B-A59A-08962915C574}" srcOrd="0" destOrd="0" presId="urn:microsoft.com/office/officeart/2005/8/layout/process2"/>
    <dgm:cxn modelId="{B196FAAE-0D70-460C-9E25-9C2995E6CCF6}" type="presOf" srcId="{9A6C1F53-A5E5-48D0-B99D-B49A19EBD2CB}" destId="{A86D35FC-1502-44A9-BA7F-93255E33ED43}" srcOrd="0" destOrd="0" presId="urn:microsoft.com/office/officeart/2005/8/layout/process2"/>
    <dgm:cxn modelId="{0CC5BCB2-27F2-41A6-B498-F4A742D758ED}" srcId="{5C336993-DBA6-4056-A523-D2524D9C6BE3}" destId="{7D73DD8D-7E63-4517-BB0A-65BA2B9CD770}" srcOrd="7" destOrd="0" parTransId="{5BA3787C-0549-481F-B305-2019D35888F4}" sibTransId="{C3038BCD-26AF-4FEB-9D82-71D692FD90F4}"/>
    <dgm:cxn modelId="{340F1AB4-6B9C-4B4A-BADB-0AA8EAC03070}" type="presOf" srcId="{301E32EE-2378-47F4-AFB2-FABBC7744FEA}" destId="{5BCFA318-1BEF-43D2-8BA0-96493613826E}" srcOrd="0" destOrd="0" presId="urn:microsoft.com/office/officeart/2005/8/layout/process2"/>
    <dgm:cxn modelId="{21B5C4B7-D3EE-4077-A42C-68171809DEF5}" type="presOf" srcId="{E5DC93D5-224B-4D9C-B221-DA72C6FE5EB2}" destId="{1B437E15-156A-4D5B-AF90-D623F2B40DAD}" srcOrd="1" destOrd="0" presId="urn:microsoft.com/office/officeart/2005/8/layout/process2"/>
    <dgm:cxn modelId="{4AAD71CA-17FB-4FDC-838B-162F81D67862}" type="presOf" srcId="{D8F9CBC9-759A-4482-ADB2-586917102B1F}" destId="{586FBF84-D71A-46E2-99C0-CA896742D1C5}" srcOrd="0" destOrd="0" presId="urn:microsoft.com/office/officeart/2005/8/layout/process2"/>
    <dgm:cxn modelId="{3C5B20D0-5100-471C-B717-79F21A45E1CB}" type="presOf" srcId="{D8F9CBC9-759A-4482-ADB2-586917102B1F}" destId="{05EF1BAC-10D6-49CA-879D-3424E875FAC7}" srcOrd="1" destOrd="0" presId="urn:microsoft.com/office/officeart/2005/8/layout/process2"/>
    <dgm:cxn modelId="{D1EB1ED1-89EA-4BBE-96A9-D8E29FDCC96F}" srcId="{5C336993-DBA6-4056-A523-D2524D9C6BE3}" destId="{3AE79E88-D3FC-49F4-A5A0-63A9EF9ACF99}" srcOrd="0" destOrd="0" parTransId="{18213D33-4CFB-4F63-A434-12CC07B8E92A}" sibTransId="{D8F9CBC9-759A-4482-ADB2-586917102B1F}"/>
    <dgm:cxn modelId="{70AE91EA-1BC4-4F8A-9EFB-D9CD5EF3256C}" srcId="{5C336993-DBA6-4056-A523-D2524D9C6BE3}" destId="{7EBF2844-ED4E-4079-8458-86A6BD296B11}" srcOrd="4" destOrd="0" parTransId="{9D2025F7-06D6-4809-AAE6-586FF33B328E}" sibTransId="{EDCEBB4A-7AF8-4B14-8AC0-B87F9CA80D61}"/>
    <dgm:cxn modelId="{0A2BAEFA-79E7-4F4B-BD0D-CF11D38CF38F}" type="presOf" srcId="{3AE79E88-D3FC-49F4-A5A0-63A9EF9ACF99}" destId="{F642BCDF-65C8-43DB-87BF-93946C815FF9}" srcOrd="0" destOrd="0" presId="urn:microsoft.com/office/officeart/2005/8/layout/process2"/>
    <dgm:cxn modelId="{2A61EF79-B7AB-4646-8BE8-D43B38C8CDF3}" type="presParOf" srcId="{469E90C3-B66D-437A-998E-84A1ADA980B9}" destId="{F642BCDF-65C8-43DB-87BF-93946C815FF9}" srcOrd="0" destOrd="0" presId="urn:microsoft.com/office/officeart/2005/8/layout/process2"/>
    <dgm:cxn modelId="{D8385E4D-93BD-4542-A1C5-8B7C002A1053}" type="presParOf" srcId="{469E90C3-B66D-437A-998E-84A1ADA980B9}" destId="{586FBF84-D71A-46E2-99C0-CA896742D1C5}" srcOrd="1" destOrd="0" presId="urn:microsoft.com/office/officeart/2005/8/layout/process2"/>
    <dgm:cxn modelId="{B720F653-FA57-413A-A421-0CF2D0338B5C}" type="presParOf" srcId="{586FBF84-D71A-46E2-99C0-CA896742D1C5}" destId="{05EF1BAC-10D6-49CA-879D-3424E875FAC7}" srcOrd="0" destOrd="0" presId="urn:microsoft.com/office/officeart/2005/8/layout/process2"/>
    <dgm:cxn modelId="{7A03D5A6-7EAE-43CB-8DC7-42C432DD6450}" type="presParOf" srcId="{469E90C3-B66D-437A-998E-84A1ADA980B9}" destId="{147B584D-5229-4659-97DF-AEA37A621480}" srcOrd="2" destOrd="0" presId="urn:microsoft.com/office/officeart/2005/8/layout/process2"/>
    <dgm:cxn modelId="{BBC1EA20-A7DE-4DC3-B82E-01AA589F2B01}" type="presParOf" srcId="{469E90C3-B66D-437A-998E-84A1ADA980B9}" destId="{0634B686-F95A-47C4-AEFE-78BF006AD530}" srcOrd="3" destOrd="0" presId="urn:microsoft.com/office/officeart/2005/8/layout/process2"/>
    <dgm:cxn modelId="{91C4024A-A4A7-4602-8452-99AC697E4437}" type="presParOf" srcId="{0634B686-F95A-47C4-AEFE-78BF006AD530}" destId="{2B2DE3A3-F23A-41DD-8746-C0B752428D8A}" srcOrd="0" destOrd="0" presId="urn:microsoft.com/office/officeart/2005/8/layout/process2"/>
    <dgm:cxn modelId="{BC5F3EA1-6C5A-4AF8-957B-A35588EAEEE3}" type="presParOf" srcId="{469E90C3-B66D-437A-998E-84A1ADA980B9}" destId="{D058F5DA-F3C6-4248-9C88-10B8EC8F7F19}" srcOrd="4" destOrd="0" presId="urn:microsoft.com/office/officeart/2005/8/layout/process2"/>
    <dgm:cxn modelId="{740383DE-0071-4137-B581-5574FAEA7F33}" type="presParOf" srcId="{469E90C3-B66D-437A-998E-84A1ADA980B9}" destId="{9F3FDD0A-522C-466F-AAA2-8CF8457BAD72}" srcOrd="5" destOrd="0" presId="urn:microsoft.com/office/officeart/2005/8/layout/process2"/>
    <dgm:cxn modelId="{167BEE5D-59DE-419D-B629-284BD23759DC}" type="presParOf" srcId="{9F3FDD0A-522C-466F-AAA2-8CF8457BAD72}" destId="{F59AC8EA-66A8-47FB-A99D-C9855273424C}" srcOrd="0" destOrd="0" presId="urn:microsoft.com/office/officeart/2005/8/layout/process2"/>
    <dgm:cxn modelId="{5384F2FD-9CE8-48B9-B4BD-8554F5938664}" type="presParOf" srcId="{469E90C3-B66D-437A-998E-84A1ADA980B9}" destId="{A86D35FC-1502-44A9-BA7F-93255E33ED43}" srcOrd="6" destOrd="0" presId="urn:microsoft.com/office/officeart/2005/8/layout/process2"/>
    <dgm:cxn modelId="{2E8A56DF-6B14-4108-986A-316A207997C4}" type="presParOf" srcId="{469E90C3-B66D-437A-998E-84A1ADA980B9}" destId="{CEE9F31B-4C5F-4874-BEB5-42ABA448B67A}" srcOrd="7" destOrd="0" presId="urn:microsoft.com/office/officeart/2005/8/layout/process2"/>
    <dgm:cxn modelId="{45CA1463-91FD-474F-AFAA-2F55E86FFC2B}" type="presParOf" srcId="{CEE9F31B-4C5F-4874-BEB5-42ABA448B67A}" destId="{F414DDCA-B950-49C3-B0DF-1A46448D5FEB}" srcOrd="0" destOrd="0" presId="urn:microsoft.com/office/officeart/2005/8/layout/process2"/>
    <dgm:cxn modelId="{2E337B47-633C-4375-9094-93E8959FB0BE}" type="presParOf" srcId="{469E90C3-B66D-437A-998E-84A1ADA980B9}" destId="{E9F44FF3-629C-4D93-AA5F-F823A437CC9B}" srcOrd="8" destOrd="0" presId="urn:microsoft.com/office/officeart/2005/8/layout/process2"/>
    <dgm:cxn modelId="{BF43C6BD-E091-4D28-BA44-BB4D2D652917}" type="presParOf" srcId="{469E90C3-B66D-437A-998E-84A1ADA980B9}" destId="{F52BBB7E-D2F0-4C57-B362-ED2D19B0B56F}" srcOrd="9" destOrd="0" presId="urn:microsoft.com/office/officeart/2005/8/layout/process2"/>
    <dgm:cxn modelId="{650B05BA-21EF-4F0D-9CA7-667D6D436814}" type="presParOf" srcId="{F52BBB7E-D2F0-4C57-B362-ED2D19B0B56F}" destId="{3626BF11-40DD-474D-82C3-2C553B0EE65A}" srcOrd="0" destOrd="0" presId="urn:microsoft.com/office/officeart/2005/8/layout/process2"/>
    <dgm:cxn modelId="{1ACCE004-0601-4174-9FFA-B9C05C70CF57}" type="presParOf" srcId="{469E90C3-B66D-437A-998E-84A1ADA980B9}" destId="{5BCFA318-1BEF-43D2-8BA0-96493613826E}" srcOrd="10" destOrd="0" presId="urn:microsoft.com/office/officeart/2005/8/layout/process2"/>
    <dgm:cxn modelId="{DD1B49F3-DC34-4644-A5B9-EA3100DC643A}" type="presParOf" srcId="{469E90C3-B66D-437A-998E-84A1ADA980B9}" destId="{5A0DF5A4-07B6-4E52-8824-8A7558D78639}" srcOrd="11" destOrd="0" presId="urn:microsoft.com/office/officeart/2005/8/layout/process2"/>
    <dgm:cxn modelId="{84843B95-4534-449B-B96D-AF18CC2BC4FD}" type="presParOf" srcId="{5A0DF5A4-07B6-4E52-8824-8A7558D78639}" destId="{D3BD9133-9ED0-4A1F-82B5-DDC5A6ACBB87}" srcOrd="0" destOrd="0" presId="urn:microsoft.com/office/officeart/2005/8/layout/process2"/>
    <dgm:cxn modelId="{5D60B744-656D-465C-A508-2F657773BDE8}" type="presParOf" srcId="{469E90C3-B66D-437A-998E-84A1ADA980B9}" destId="{2AFBCCF3-28C1-496B-A59A-08962915C574}" srcOrd="12" destOrd="0" presId="urn:microsoft.com/office/officeart/2005/8/layout/process2"/>
    <dgm:cxn modelId="{2015ED10-20DE-4F3C-8A04-5B207F70ED89}" type="presParOf" srcId="{469E90C3-B66D-437A-998E-84A1ADA980B9}" destId="{326390F6-ABF4-4957-9938-C085202A6260}" srcOrd="13" destOrd="0" presId="urn:microsoft.com/office/officeart/2005/8/layout/process2"/>
    <dgm:cxn modelId="{A833E372-E8A7-4D46-8775-D284AF4C9A6A}" type="presParOf" srcId="{326390F6-ABF4-4957-9938-C085202A6260}" destId="{1B437E15-156A-4D5B-AF90-D623F2B40DAD}" srcOrd="0" destOrd="0" presId="urn:microsoft.com/office/officeart/2005/8/layout/process2"/>
    <dgm:cxn modelId="{99FFDC6D-228B-4960-8D8B-D6F56E47324D}" type="presParOf" srcId="{469E90C3-B66D-437A-998E-84A1ADA980B9}" destId="{732760BC-9886-465E-A350-E88B24B76CE1}" srcOrd="14" destOrd="0" presId="urn:microsoft.com/office/officeart/2005/8/layout/process2"/>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09C2550-6835-4602-86A1-621B4B743D0D}" type="doc">
      <dgm:prSet loTypeId="urn:microsoft.com/office/officeart/2005/8/layout/process2" loCatId="process" qsTypeId="urn:microsoft.com/office/officeart/2005/8/quickstyle/simple1" qsCatId="simple" csTypeId="urn:microsoft.com/office/officeart/2005/8/colors/accent1_2" csCatId="accent1" phldr="1"/>
      <dgm:spPr/>
    </dgm:pt>
    <dgm:pt modelId="{DEB1F0E2-FDC2-4CD4-8583-8D9296DB2D3C}">
      <dgm:prSet phldrT="[Text]" custT="1"/>
      <dgm:spPr/>
      <dgm:t>
        <a:bodyPr/>
        <a:lstStyle/>
        <a:p>
          <a:r>
            <a:rPr lang="en-US" sz="1200">
              <a:latin typeface="Arial" panose="020B0604020202020204" pitchFamily="34" charset="0"/>
              <a:cs typeface="Arial" panose="020B0604020202020204" pitchFamily="34" charset="0"/>
            </a:rPr>
            <a:t>Master to advise Falmouth Coastguard and Ambipar provider of incident and quantity / type of hazard and to act on their instructions.</a:t>
          </a:r>
          <a:endParaRPr lang="en-GB" sz="1200">
            <a:latin typeface="Arial" panose="020B0604020202020204" pitchFamily="34" charset="0"/>
            <a:cs typeface="Arial" panose="020B0604020202020204" pitchFamily="34" charset="0"/>
          </a:endParaRPr>
        </a:p>
      </dgm:t>
    </dgm:pt>
    <dgm:pt modelId="{14B57E9B-C93E-4C03-8122-A5EDE3764B73}" type="parTrans" cxnId="{F1D28887-B205-43C4-BD6D-5D06BCEC0A5A}">
      <dgm:prSet/>
      <dgm:spPr/>
      <dgm:t>
        <a:bodyPr/>
        <a:lstStyle/>
        <a:p>
          <a:endParaRPr lang="en-GB"/>
        </a:p>
      </dgm:t>
    </dgm:pt>
    <dgm:pt modelId="{EB6E4DEF-E026-4D53-8F5A-FF32CCF32DC2}" type="sibTrans" cxnId="{F1D28887-B205-43C4-BD6D-5D06BCEC0A5A}">
      <dgm:prSet custT="1"/>
      <dgm:spPr/>
      <dgm:t>
        <a:bodyPr/>
        <a:lstStyle/>
        <a:p>
          <a:endParaRPr lang="en-GB" sz="1200">
            <a:latin typeface="Arial" panose="020B0604020202020204" pitchFamily="34" charset="0"/>
            <a:cs typeface="Arial" panose="020B0604020202020204" pitchFamily="34" charset="0"/>
          </a:endParaRPr>
        </a:p>
      </dgm:t>
    </dgm:pt>
    <dgm:pt modelId="{015AFB58-9120-4BB2-A8D6-0A3B4077D05D}">
      <dgm:prSet custT="1"/>
      <dgm:spPr/>
      <dgm:t>
        <a:bodyPr/>
        <a:lstStyle/>
        <a:p>
          <a:r>
            <a:rPr lang="en-US" sz="1200">
              <a:latin typeface="Arial" panose="020B0604020202020204" pitchFamily="34" charset="0"/>
              <a:cs typeface="Arial" panose="020B0604020202020204" pitchFamily="34" charset="0"/>
            </a:rPr>
            <a:t>If vessel underway and committed to entering the Harbour, it should berth at far most edge of Harbour.</a:t>
          </a:r>
          <a:endParaRPr lang="en-GB" sz="1200">
            <a:latin typeface="Arial" panose="020B0604020202020204" pitchFamily="34" charset="0"/>
            <a:cs typeface="Arial" panose="020B0604020202020204" pitchFamily="34" charset="0"/>
          </a:endParaRPr>
        </a:p>
      </dgm:t>
    </dgm:pt>
    <dgm:pt modelId="{6A6C21D7-40AE-4967-8387-9715539B0522}" type="parTrans" cxnId="{2BAB4E1D-AB65-4677-AC90-6B074EDE8068}">
      <dgm:prSet/>
      <dgm:spPr/>
      <dgm:t>
        <a:bodyPr/>
        <a:lstStyle/>
        <a:p>
          <a:endParaRPr lang="en-GB"/>
        </a:p>
      </dgm:t>
    </dgm:pt>
    <dgm:pt modelId="{E9BEEC54-77B4-4691-B685-5ECB96DC256D}" type="sibTrans" cxnId="{2BAB4E1D-AB65-4677-AC90-6B074EDE8068}">
      <dgm:prSet custT="1"/>
      <dgm:spPr/>
      <dgm:t>
        <a:bodyPr/>
        <a:lstStyle/>
        <a:p>
          <a:endParaRPr lang="en-GB" sz="1200">
            <a:latin typeface="Arial" panose="020B0604020202020204" pitchFamily="34" charset="0"/>
            <a:cs typeface="Arial" panose="020B0604020202020204" pitchFamily="34" charset="0"/>
          </a:endParaRPr>
        </a:p>
      </dgm:t>
    </dgm:pt>
    <dgm:pt modelId="{0A24DDBD-8FDA-422A-BDE8-7A021461CF66}">
      <dgm:prSet custT="1"/>
      <dgm:spPr/>
      <dgm:t>
        <a:bodyPr/>
        <a:lstStyle/>
        <a:p>
          <a:r>
            <a:rPr lang="en-US" sz="1200">
              <a:latin typeface="Arial" panose="020B0604020202020204" pitchFamily="34" charset="0"/>
              <a:cs typeface="Arial" panose="020B0604020202020204" pitchFamily="34" charset="0"/>
            </a:rPr>
            <a:t>If vessel underway, approaching Harbour but not committed to entering the Harbour, then the approach should be aborted and the vessel  should proceed to a safe anchorage.</a:t>
          </a:r>
          <a:endParaRPr lang="en-GB" sz="1200">
            <a:latin typeface="Arial" panose="020B0604020202020204" pitchFamily="34" charset="0"/>
            <a:cs typeface="Arial" panose="020B0604020202020204" pitchFamily="34" charset="0"/>
          </a:endParaRPr>
        </a:p>
      </dgm:t>
    </dgm:pt>
    <dgm:pt modelId="{8CA0C087-CEC8-4FAB-975A-6E775D452022}" type="parTrans" cxnId="{5CC606B0-45A0-4173-8965-8AA22875B229}">
      <dgm:prSet/>
      <dgm:spPr/>
      <dgm:t>
        <a:bodyPr/>
        <a:lstStyle/>
        <a:p>
          <a:endParaRPr lang="en-GB"/>
        </a:p>
      </dgm:t>
    </dgm:pt>
    <dgm:pt modelId="{3273F568-4507-4E90-9809-ADFD4FDF5E54}" type="sibTrans" cxnId="{5CC606B0-45A0-4173-8965-8AA22875B229}">
      <dgm:prSet custT="1"/>
      <dgm:spPr/>
      <dgm:t>
        <a:bodyPr/>
        <a:lstStyle/>
        <a:p>
          <a:endParaRPr lang="en-GB" sz="1200">
            <a:latin typeface="Arial" panose="020B0604020202020204" pitchFamily="34" charset="0"/>
            <a:cs typeface="Arial" panose="020B0604020202020204" pitchFamily="34" charset="0"/>
          </a:endParaRPr>
        </a:p>
      </dgm:t>
    </dgm:pt>
    <dgm:pt modelId="{BF6B319C-D5D7-45BD-9284-76EEF2C8E032}">
      <dgm:prSet custT="1"/>
      <dgm:spPr/>
      <dgm:t>
        <a:bodyPr/>
        <a:lstStyle/>
        <a:p>
          <a:r>
            <a:rPr lang="en-GB" sz="1200">
              <a:latin typeface="Arial" panose="020B0604020202020204" pitchFamily="34" charset="0"/>
              <a:cs typeface="Arial" panose="020B0604020202020204" pitchFamily="34" charset="0"/>
            </a:rPr>
            <a:t>Access to quays to be barriered off and controlled by Town Clerk / the Police.</a:t>
          </a:r>
        </a:p>
      </dgm:t>
    </dgm:pt>
    <dgm:pt modelId="{9AB9EA6D-2BC0-4309-94A3-0EFA265E5167}" type="parTrans" cxnId="{8D303B48-3256-4D96-ACF8-556BA313341E}">
      <dgm:prSet/>
      <dgm:spPr/>
      <dgm:t>
        <a:bodyPr/>
        <a:lstStyle/>
        <a:p>
          <a:endParaRPr lang="en-GB"/>
        </a:p>
      </dgm:t>
    </dgm:pt>
    <dgm:pt modelId="{EE5DDA34-54F9-46FF-8DF4-52EAF1C132C1}" type="sibTrans" cxnId="{8D303B48-3256-4D96-ACF8-556BA313341E}">
      <dgm:prSet custT="1"/>
      <dgm:spPr/>
      <dgm:t>
        <a:bodyPr/>
        <a:lstStyle/>
        <a:p>
          <a:endParaRPr lang="en-GB" sz="1200">
            <a:latin typeface="Arial" panose="020B0604020202020204" pitchFamily="34" charset="0"/>
            <a:cs typeface="Arial" panose="020B0604020202020204" pitchFamily="34" charset="0"/>
          </a:endParaRPr>
        </a:p>
      </dgm:t>
    </dgm:pt>
    <dgm:pt modelId="{88103831-AA0B-47A5-A5E8-75ACCBAA7088}">
      <dgm:prSet custT="1"/>
      <dgm:spPr/>
      <dgm:t>
        <a:bodyPr/>
        <a:lstStyle/>
        <a:p>
          <a:r>
            <a:rPr lang="en-GB" sz="1200">
              <a:latin typeface="Arial" panose="020B0604020202020204" pitchFamily="34" charset="0"/>
              <a:cs typeface="Arial" panose="020B0604020202020204" pitchFamily="34" charset="0"/>
            </a:rPr>
            <a:t>Alert all other vessels in the Harbour’s confines.</a:t>
          </a:r>
        </a:p>
      </dgm:t>
    </dgm:pt>
    <dgm:pt modelId="{28598596-A916-4082-A258-06715966BA37}" type="parTrans" cxnId="{49E6B998-0C46-4970-A920-C7CBEAF00F12}">
      <dgm:prSet/>
      <dgm:spPr/>
      <dgm:t>
        <a:bodyPr/>
        <a:lstStyle/>
        <a:p>
          <a:endParaRPr lang="en-GB"/>
        </a:p>
      </dgm:t>
    </dgm:pt>
    <dgm:pt modelId="{9940528E-4AE0-44F7-BD8C-825F223D93C4}" type="sibTrans" cxnId="{49E6B998-0C46-4970-A920-C7CBEAF00F12}">
      <dgm:prSet/>
      <dgm:spPr/>
      <dgm:t>
        <a:bodyPr/>
        <a:lstStyle/>
        <a:p>
          <a:endParaRPr lang="en-GB"/>
        </a:p>
      </dgm:t>
    </dgm:pt>
    <dgm:pt modelId="{6E4B314B-C3A3-4B2F-995E-0E8382814019}">
      <dgm:prSet phldrT="[Text]" custT="1"/>
      <dgm:spPr/>
      <dgm:t>
        <a:bodyPr/>
        <a:lstStyle/>
        <a:p>
          <a:r>
            <a:rPr lang="en-GB" sz="1200">
              <a:latin typeface="Arial" panose="020B0604020202020204" pitchFamily="34" charset="0"/>
              <a:cs typeface="Arial" panose="020B0604020202020204" pitchFamily="34" charset="0"/>
            </a:rPr>
            <a:t>Emergency Response Control Centre to be set up with representatives from each emergency service.</a:t>
          </a:r>
        </a:p>
      </dgm:t>
    </dgm:pt>
    <dgm:pt modelId="{C278713E-ABB1-4CAF-BB30-A22C823A06F9}" type="parTrans" cxnId="{ADA87840-CEAC-47D6-AC1A-EAAA127CAB7A}">
      <dgm:prSet/>
      <dgm:spPr/>
      <dgm:t>
        <a:bodyPr/>
        <a:lstStyle/>
        <a:p>
          <a:endParaRPr lang="en-GB"/>
        </a:p>
      </dgm:t>
    </dgm:pt>
    <dgm:pt modelId="{8EE92757-7461-4FD6-8B24-774599A79C9F}" type="sibTrans" cxnId="{ADA87840-CEAC-47D6-AC1A-EAAA127CAB7A}">
      <dgm:prSet custT="1"/>
      <dgm:spPr/>
      <dgm:t>
        <a:bodyPr/>
        <a:lstStyle/>
        <a:p>
          <a:endParaRPr lang="en-GB" sz="1200">
            <a:latin typeface="Arial" panose="020B0604020202020204" pitchFamily="34" charset="0"/>
            <a:cs typeface="Arial" panose="020B0604020202020204" pitchFamily="34" charset="0"/>
          </a:endParaRPr>
        </a:p>
      </dgm:t>
    </dgm:pt>
    <dgm:pt modelId="{69C34270-2F3C-434A-B103-598CC221965B}">
      <dgm:prSet custT="1"/>
      <dgm:spPr/>
      <dgm:t>
        <a:bodyPr/>
        <a:lstStyle/>
        <a:p>
          <a:r>
            <a:rPr lang="en-US" sz="1200">
              <a:latin typeface="Arial" panose="020B0604020202020204" pitchFamily="34" charset="0"/>
              <a:cs typeface="Arial" panose="020B0604020202020204" pitchFamily="34" charset="0"/>
            </a:rPr>
            <a:t>All vessels must be kept clear of the area until the situation is brought under control.</a:t>
          </a:r>
          <a:endParaRPr lang="en-GB" sz="1200">
            <a:latin typeface="Arial" panose="020B0604020202020204" pitchFamily="34" charset="0"/>
            <a:cs typeface="Arial" panose="020B0604020202020204" pitchFamily="34" charset="0"/>
          </a:endParaRPr>
        </a:p>
      </dgm:t>
    </dgm:pt>
    <dgm:pt modelId="{AA27D6DB-F738-45A7-A8EB-49A0D4B2256A}" type="parTrans" cxnId="{C5BCF86A-4313-4E47-8305-F1FCD51DB2AE}">
      <dgm:prSet/>
      <dgm:spPr/>
      <dgm:t>
        <a:bodyPr/>
        <a:lstStyle/>
        <a:p>
          <a:endParaRPr lang="en-GB"/>
        </a:p>
      </dgm:t>
    </dgm:pt>
    <dgm:pt modelId="{E033FE2F-9101-4FD9-83E0-107D686CE8D8}" type="sibTrans" cxnId="{C5BCF86A-4313-4E47-8305-F1FCD51DB2AE}">
      <dgm:prSet custT="1"/>
      <dgm:spPr/>
      <dgm:t>
        <a:bodyPr/>
        <a:lstStyle/>
        <a:p>
          <a:endParaRPr lang="en-GB" sz="1200">
            <a:latin typeface="Arial" panose="020B0604020202020204" pitchFamily="34" charset="0"/>
            <a:cs typeface="Arial" panose="020B0604020202020204" pitchFamily="34" charset="0"/>
          </a:endParaRPr>
        </a:p>
      </dgm:t>
    </dgm:pt>
    <dgm:pt modelId="{60C34180-24B1-4F3F-854D-7F8DAB89268D}">
      <dgm:prSet phldrT="[Text]" custT="1"/>
      <dgm:spPr/>
      <dgm:t>
        <a:bodyPr/>
        <a:lstStyle/>
        <a:p>
          <a:r>
            <a:rPr lang="en-GB" sz="1200">
              <a:latin typeface="Arial" panose="020B0604020202020204" pitchFamily="34" charset="0"/>
              <a:cs typeface="Arial" panose="020B0604020202020204" pitchFamily="34" charset="0"/>
            </a:rPr>
            <a:t>The Police to decide whether the EOD to be called.</a:t>
          </a:r>
        </a:p>
      </dgm:t>
    </dgm:pt>
    <dgm:pt modelId="{2AC51C85-11F7-4B30-AE7A-3D62EF0C896F}" type="parTrans" cxnId="{D65E1084-4A12-4449-9A9D-A5AC43408A5E}">
      <dgm:prSet/>
      <dgm:spPr/>
      <dgm:t>
        <a:bodyPr/>
        <a:lstStyle/>
        <a:p>
          <a:endParaRPr lang="en-GB"/>
        </a:p>
      </dgm:t>
    </dgm:pt>
    <dgm:pt modelId="{7AF332C9-0CF5-4989-A976-7BF0FFF1AACC}" type="sibTrans" cxnId="{D65E1084-4A12-4449-9A9D-A5AC43408A5E}">
      <dgm:prSet custT="1"/>
      <dgm:spPr/>
      <dgm:t>
        <a:bodyPr/>
        <a:lstStyle/>
        <a:p>
          <a:endParaRPr lang="en-GB" sz="1200">
            <a:latin typeface="Arial" panose="020B0604020202020204" pitchFamily="34" charset="0"/>
            <a:cs typeface="Arial" panose="020B0604020202020204" pitchFamily="34" charset="0"/>
          </a:endParaRPr>
        </a:p>
      </dgm:t>
    </dgm:pt>
    <dgm:pt modelId="{1B55C45D-E816-48BB-B82C-6AD49C3D88BC}">
      <dgm:prSet custT="1"/>
      <dgm:spPr/>
      <dgm:t>
        <a:bodyPr/>
        <a:lstStyle/>
        <a:p>
          <a:r>
            <a:rPr lang="en-GB" sz="1200">
              <a:latin typeface="Arial" panose="020B0604020202020204" pitchFamily="34" charset="0"/>
              <a:cs typeface="Arial" panose="020B0604020202020204" pitchFamily="34" charset="0"/>
            </a:rPr>
            <a:t>Activate Emergency Response Plan</a:t>
          </a:r>
        </a:p>
      </dgm:t>
    </dgm:pt>
    <dgm:pt modelId="{1B966AA1-297E-4AA9-A17A-77E5DAB54014}" type="parTrans" cxnId="{E3FBD1B7-19A2-4496-9139-E59C3454CDCF}">
      <dgm:prSet/>
      <dgm:spPr/>
      <dgm:t>
        <a:bodyPr/>
        <a:lstStyle/>
        <a:p>
          <a:endParaRPr lang="en-GB"/>
        </a:p>
      </dgm:t>
    </dgm:pt>
    <dgm:pt modelId="{F1EDA054-470F-4DF9-8656-0CBA5126F3B2}" type="sibTrans" cxnId="{E3FBD1B7-19A2-4496-9139-E59C3454CDCF}">
      <dgm:prSet custT="1"/>
      <dgm:spPr/>
      <dgm:t>
        <a:bodyPr/>
        <a:lstStyle/>
        <a:p>
          <a:endParaRPr lang="en-GB" sz="1200">
            <a:latin typeface="Arial" panose="020B0604020202020204" pitchFamily="34" charset="0"/>
            <a:cs typeface="Arial" panose="020B0604020202020204" pitchFamily="34" charset="0"/>
          </a:endParaRPr>
        </a:p>
      </dgm:t>
    </dgm:pt>
    <dgm:pt modelId="{A29BC51A-8257-43E1-9B67-E015956F3F59}" type="pres">
      <dgm:prSet presAssocID="{C09C2550-6835-4602-86A1-621B4B743D0D}" presName="linearFlow" presStyleCnt="0">
        <dgm:presLayoutVars>
          <dgm:resizeHandles val="exact"/>
        </dgm:presLayoutVars>
      </dgm:prSet>
      <dgm:spPr/>
    </dgm:pt>
    <dgm:pt modelId="{45BCAA94-3483-4851-BCFB-455C2541151A}" type="pres">
      <dgm:prSet presAssocID="{DEB1F0E2-FDC2-4CD4-8583-8D9296DB2D3C}" presName="node" presStyleLbl="node1" presStyleIdx="0" presStyleCnt="9" custScaleX="201016">
        <dgm:presLayoutVars>
          <dgm:bulletEnabled val="1"/>
        </dgm:presLayoutVars>
      </dgm:prSet>
      <dgm:spPr/>
    </dgm:pt>
    <dgm:pt modelId="{52647E3C-5EBF-4C54-9C73-EDABF47B96CF}" type="pres">
      <dgm:prSet presAssocID="{EB6E4DEF-E026-4D53-8F5A-FF32CCF32DC2}" presName="sibTrans" presStyleLbl="sibTrans2D1" presStyleIdx="0" presStyleCnt="8" custScaleX="201016"/>
      <dgm:spPr/>
    </dgm:pt>
    <dgm:pt modelId="{97B03BC1-3A35-49FD-9A34-6B51118D4DAC}" type="pres">
      <dgm:prSet presAssocID="{EB6E4DEF-E026-4D53-8F5A-FF32CCF32DC2}" presName="connectorText" presStyleLbl="sibTrans2D1" presStyleIdx="0" presStyleCnt="8"/>
      <dgm:spPr/>
    </dgm:pt>
    <dgm:pt modelId="{EE2E5872-DE08-4D7B-94B8-A291E10E39E0}" type="pres">
      <dgm:prSet presAssocID="{1B55C45D-E816-48BB-B82C-6AD49C3D88BC}" presName="node" presStyleLbl="node1" presStyleIdx="1" presStyleCnt="9" custScaleX="201016">
        <dgm:presLayoutVars>
          <dgm:bulletEnabled val="1"/>
        </dgm:presLayoutVars>
      </dgm:prSet>
      <dgm:spPr/>
    </dgm:pt>
    <dgm:pt modelId="{EF646629-C62F-45F1-9AC8-D3B12C9D4292}" type="pres">
      <dgm:prSet presAssocID="{F1EDA054-470F-4DF9-8656-0CBA5126F3B2}" presName="sibTrans" presStyleLbl="sibTrans2D1" presStyleIdx="1" presStyleCnt="8" custScaleX="201016"/>
      <dgm:spPr/>
    </dgm:pt>
    <dgm:pt modelId="{5BF2F302-067F-4319-84F9-2D67D8343ACD}" type="pres">
      <dgm:prSet presAssocID="{F1EDA054-470F-4DF9-8656-0CBA5126F3B2}" presName="connectorText" presStyleLbl="sibTrans2D1" presStyleIdx="1" presStyleCnt="8"/>
      <dgm:spPr/>
    </dgm:pt>
    <dgm:pt modelId="{4B7CF0D8-32BA-4CC5-A16E-7953BDB5936B}" type="pres">
      <dgm:prSet presAssocID="{6E4B314B-C3A3-4B2F-995E-0E8382814019}" presName="node" presStyleLbl="node1" presStyleIdx="2" presStyleCnt="9" custScaleX="201016">
        <dgm:presLayoutVars>
          <dgm:bulletEnabled val="1"/>
        </dgm:presLayoutVars>
      </dgm:prSet>
      <dgm:spPr/>
    </dgm:pt>
    <dgm:pt modelId="{E43AF0FF-5CAD-4CED-BF5A-AF19927250B9}" type="pres">
      <dgm:prSet presAssocID="{8EE92757-7461-4FD6-8B24-774599A79C9F}" presName="sibTrans" presStyleLbl="sibTrans2D1" presStyleIdx="2" presStyleCnt="8" custScaleX="201016"/>
      <dgm:spPr/>
    </dgm:pt>
    <dgm:pt modelId="{1DCDEEB9-8907-4AA5-B3D7-F12D72AF2258}" type="pres">
      <dgm:prSet presAssocID="{8EE92757-7461-4FD6-8B24-774599A79C9F}" presName="connectorText" presStyleLbl="sibTrans2D1" presStyleIdx="2" presStyleCnt="8"/>
      <dgm:spPr/>
    </dgm:pt>
    <dgm:pt modelId="{028352FE-8271-4B6C-A0BD-3A1D42671998}" type="pres">
      <dgm:prSet presAssocID="{60C34180-24B1-4F3F-854D-7F8DAB89268D}" presName="node" presStyleLbl="node1" presStyleIdx="3" presStyleCnt="9" custScaleX="201016">
        <dgm:presLayoutVars>
          <dgm:bulletEnabled val="1"/>
        </dgm:presLayoutVars>
      </dgm:prSet>
      <dgm:spPr/>
    </dgm:pt>
    <dgm:pt modelId="{58EFE0A1-5515-472A-8644-B2DFF8FBA327}" type="pres">
      <dgm:prSet presAssocID="{7AF332C9-0CF5-4989-A976-7BF0FFF1AACC}" presName="sibTrans" presStyleLbl="sibTrans2D1" presStyleIdx="3" presStyleCnt="8" custScaleX="201016"/>
      <dgm:spPr/>
    </dgm:pt>
    <dgm:pt modelId="{9D708FA6-CCB5-4AD1-A018-AB5F5EA02D9B}" type="pres">
      <dgm:prSet presAssocID="{7AF332C9-0CF5-4989-A976-7BF0FFF1AACC}" presName="connectorText" presStyleLbl="sibTrans2D1" presStyleIdx="3" presStyleCnt="8"/>
      <dgm:spPr/>
    </dgm:pt>
    <dgm:pt modelId="{FB1D6504-DD8C-4D54-A56C-97C4BDA6E667}" type="pres">
      <dgm:prSet presAssocID="{015AFB58-9120-4BB2-A8D6-0A3B4077D05D}" presName="node" presStyleLbl="node1" presStyleIdx="4" presStyleCnt="9" custScaleX="201016">
        <dgm:presLayoutVars>
          <dgm:bulletEnabled val="1"/>
        </dgm:presLayoutVars>
      </dgm:prSet>
      <dgm:spPr/>
    </dgm:pt>
    <dgm:pt modelId="{C0F3B78B-E641-4641-AC67-44BF52F63BE2}" type="pres">
      <dgm:prSet presAssocID="{E9BEEC54-77B4-4691-B685-5ECB96DC256D}" presName="sibTrans" presStyleLbl="sibTrans2D1" presStyleIdx="4" presStyleCnt="8" custScaleX="201016"/>
      <dgm:spPr/>
    </dgm:pt>
    <dgm:pt modelId="{1247D22E-C776-4906-AA28-14AB33FFE71E}" type="pres">
      <dgm:prSet presAssocID="{E9BEEC54-77B4-4691-B685-5ECB96DC256D}" presName="connectorText" presStyleLbl="sibTrans2D1" presStyleIdx="4" presStyleCnt="8"/>
      <dgm:spPr/>
    </dgm:pt>
    <dgm:pt modelId="{53DF55A3-B3C7-4FC6-B4D0-4845919BF93B}" type="pres">
      <dgm:prSet presAssocID="{0A24DDBD-8FDA-422A-BDE8-7A021461CF66}" presName="node" presStyleLbl="node1" presStyleIdx="5" presStyleCnt="9" custScaleX="201016">
        <dgm:presLayoutVars>
          <dgm:bulletEnabled val="1"/>
        </dgm:presLayoutVars>
      </dgm:prSet>
      <dgm:spPr/>
    </dgm:pt>
    <dgm:pt modelId="{06E94CDC-3F6E-492F-8F47-8CB868187E06}" type="pres">
      <dgm:prSet presAssocID="{3273F568-4507-4E90-9809-ADFD4FDF5E54}" presName="sibTrans" presStyleLbl="sibTrans2D1" presStyleIdx="5" presStyleCnt="8" custScaleX="201016"/>
      <dgm:spPr/>
    </dgm:pt>
    <dgm:pt modelId="{BB860334-A540-4A5A-BCD4-62290FA64A07}" type="pres">
      <dgm:prSet presAssocID="{3273F568-4507-4E90-9809-ADFD4FDF5E54}" presName="connectorText" presStyleLbl="sibTrans2D1" presStyleIdx="5" presStyleCnt="8"/>
      <dgm:spPr/>
    </dgm:pt>
    <dgm:pt modelId="{C30EAC32-B2A5-4CD1-BD1D-80FCE48A3B0D}" type="pres">
      <dgm:prSet presAssocID="{69C34270-2F3C-434A-B103-598CC221965B}" presName="node" presStyleLbl="node1" presStyleIdx="6" presStyleCnt="9" custScaleX="201016">
        <dgm:presLayoutVars>
          <dgm:bulletEnabled val="1"/>
        </dgm:presLayoutVars>
      </dgm:prSet>
      <dgm:spPr/>
    </dgm:pt>
    <dgm:pt modelId="{86E6AE3F-DF58-4EF8-9E5E-D39A06458F69}" type="pres">
      <dgm:prSet presAssocID="{E033FE2F-9101-4FD9-83E0-107D686CE8D8}" presName="sibTrans" presStyleLbl="sibTrans2D1" presStyleIdx="6" presStyleCnt="8" custScaleX="201016"/>
      <dgm:spPr/>
    </dgm:pt>
    <dgm:pt modelId="{548155F4-0CDD-4B6C-948B-81F5AD034285}" type="pres">
      <dgm:prSet presAssocID="{E033FE2F-9101-4FD9-83E0-107D686CE8D8}" presName="connectorText" presStyleLbl="sibTrans2D1" presStyleIdx="6" presStyleCnt="8"/>
      <dgm:spPr/>
    </dgm:pt>
    <dgm:pt modelId="{DF1B5041-10E5-413E-9368-35D8F66AD38E}" type="pres">
      <dgm:prSet presAssocID="{BF6B319C-D5D7-45BD-9284-76EEF2C8E032}" presName="node" presStyleLbl="node1" presStyleIdx="7" presStyleCnt="9" custScaleX="201016">
        <dgm:presLayoutVars>
          <dgm:bulletEnabled val="1"/>
        </dgm:presLayoutVars>
      </dgm:prSet>
      <dgm:spPr/>
    </dgm:pt>
    <dgm:pt modelId="{FA9E9C0C-B0FC-493D-B01C-6B4BED04A28D}" type="pres">
      <dgm:prSet presAssocID="{EE5DDA34-54F9-46FF-8DF4-52EAF1C132C1}" presName="sibTrans" presStyleLbl="sibTrans2D1" presStyleIdx="7" presStyleCnt="8" custScaleX="201016"/>
      <dgm:spPr/>
    </dgm:pt>
    <dgm:pt modelId="{E73FF54A-64FB-4632-9C8C-6BED81CCA542}" type="pres">
      <dgm:prSet presAssocID="{EE5DDA34-54F9-46FF-8DF4-52EAF1C132C1}" presName="connectorText" presStyleLbl="sibTrans2D1" presStyleIdx="7" presStyleCnt="8"/>
      <dgm:spPr/>
    </dgm:pt>
    <dgm:pt modelId="{D2E78739-0EFB-4519-B4CD-7A0BBAEFF82B}" type="pres">
      <dgm:prSet presAssocID="{88103831-AA0B-47A5-A5E8-75ACCBAA7088}" presName="node" presStyleLbl="node1" presStyleIdx="8" presStyleCnt="9" custScaleX="201016">
        <dgm:presLayoutVars>
          <dgm:bulletEnabled val="1"/>
        </dgm:presLayoutVars>
      </dgm:prSet>
      <dgm:spPr/>
    </dgm:pt>
  </dgm:ptLst>
  <dgm:cxnLst>
    <dgm:cxn modelId="{72776910-6913-4A69-97B6-D1C3F842DA81}" type="presOf" srcId="{7AF332C9-0CF5-4989-A976-7BF0FFF1AACC}" destId="{9D708FA6-CCB5-4AD1-A018-AB5F5EA02D9B}" srcOrd="1" destOrd="0" presId="urn:microsoft.com/office/officeart/2005/8/layout/process2"/>
    <dgm:cxn modelId="{631D1113-F8C2-4E53-9803-D6A445940A09}" type="presOf" srcId="{EB6E4DEF-E026-4D53-8F5A-FF32CCF32DC2}" destId="{52647E3C-5EBF-4C54-9C73-EDABF47B96CF}" srcOrd="0" destOrd="0" presId="urn:microsoft.com/office/officeart/2005/8/layout/process2"/>
    <dgm:cxn modelId="{C08F7215-0F0B-4D58-BF6C-314DDDF74A95}" type="presOf" srcId="{DEB1F0E2-FDC2-4CD4-8583-8D9296DB2D3C}" destId="{45BCAA94-3483-4851-BCFB-455C2541151A}" srcOrd="0" destOrd="0" presId="urn:microsoft.com/office/officeart/2005/8/layout/process2"/>
    <dgm:cxn modelId="{2BAB4E1D-AB65-4677-AC90-6B074EDE8068}" srcId="{C09C2550-6835-4602-86A1-621B4B743D0D}" destId="{015AFB58-9120-4BB2-A8D6-0A3B4077D05D}" srcOrd="4" destOrd="0" parTransId="{6A6C21D7-40AE-4967-8387-9715539B0522}" sibTransId="{E9BEEC54-77B4-4691-B685-5ECB96DC256D}"/>
    <dgm:cxn modelId="{396BE823-6186-4A5D-BDB2-72CC85103507}" type="presOf" srcId="{EB6E4DEF-E026-4D53-8F5A-FF32CCF32DC2}" destId="{97B03BC1-3A35-49FD-9A34-6B51118D4DAC}" srcOrd="1" destOrd="0" presId="urn:microsoft.com/office/officeart/2005/8/layout/process2"/>
    <dgm:cxn modelId="{ADA87840-CEAC-47D6-AC1A-EAAA127CAB7A}" srcId="{C09C2550-6835-4602-86A1-621B4B743D0D}" destId="{6E4B314B-C3A3-4B2F-995E-0E8382814019}" srcOrd="2" destOrd="0" parTransId="{C278713E-ABB1-4CAF-BB30-A22C823A06F9}" sibTransId="{8EE92757-7461-4FD6-8B24-774599A79C9F}"/>
    <dgm:cxn modelId="{EA06AE61-1056-41C0-98F6-0305F126EB1E}" type="presOf" srcId="{6E4B314B-C3A3-4B2F-995E-0E8382814019}" destId="{4B7CF0D8-32BA-4CC5-A16E-7953BDB5936B}" srcOrd="0" destOrd="0" presId="urn:microsoft.com/office/officeart/2005/8/layout/process2"/>
    <dgm:cxn modelId="{54FE2245-AA04-44B5-A9BB-DC40FE9126F9}" type="presOf" srcId="{3273F568-4507-4E90-9809-ADFD4FDF5E54}" destId="{BB860334-A540-4A5A-BCD4-62290FA64A07}" srcOrd="1" destOrd="0" presId="urn:microsoft.com/office/officeart/2005/8/layout/process2"/>
    <dgm:cxn modelId="{06C30346-CB14-4541-B65F-A85F6CEAEB59}" type="presOf" srcId="{8EE92757-7461-4FD6-8B24-774599A79C9F}" destId="{E43AF0FF-5CAD-4CED-BF5A-AF19927250B9}" srcOrd="0" destOrd="0" presId="urn:microsoft.com/office/officeart/2005/8/layout/process2"/>
    <dgm:cxn modelId="{8D303B48-3256-4D96-ACF8-556BA313341E}" srcId="{C09C2550-6835-4602-86A1-621B4B743D0D}" destId="{BF6B319C-D5D7-45BD-9284-76EEF2C8E032}" srcOrd="7" destOrd="0" parTransId="{9AB9EA6D-2BC0-4309-94A3-0EFA265E5167}" sibTransId="{EE5DDA34-54F9-46FF-8DF4-52EAF1C132C1}"/>
    <dgm:cxn modelId="{C5BCF86A-4313-4E47-8305-F1FCD51DB2AE}" srcId="{C09C2550-6835-4602-86A1-621B4B743D0D}" destId="{69C34270-2F3C-434A-B103-598CC221965B}" srcOrd="6" destOrd="0" parTransId="{AA27D6DB-F738-45A7-A8EB-49A0D4B2256A}" sibTransId="{E033FE2F-9101-4FD9-83E0-107D686CE8D8}"/>
    <dgm:cxn modelId="{45504B4F-5A4E-45B8-BE22-6B5666BF77FF}" type="presOf" srcId="{0A24DDBD-8FDA-422A-BDE8-7A021461CF66}" destId="{53DF55A3-B3C7-4FC6-B4D0-4845919BF93B}" srcOrd="0" destOrd="0" presId="urn:microsoft.com/office/officeart/2005/8/layout/process2"/>
    <dgm:cxn modelId="{C807E755-7C23-43CC-A6C6-1C414DB1FB86}" type="presOf" srcId="{E9BEEC54-77B4-4691-B685-5ECB96DC256D}" destId="{C0F3B78B-E641-4641-AC67-44BF52F63BE2}" srcOrd="0" destOrd="0" presId="urn:microsoft.com/office/officeart/2005/8/layout/process2"/>
    <dgm:cxn modelId="{FFE9DB79-1593-42A6-9331-C5CF1C7266AD}" type="presOf" srcId="{C09C2550-6835-4602-86A1-621B4B743D0D}" destId="{A29BC51A-8257-43E1-9B67-E015956F3F59}" srcOrd="0" destOrd="0" presId="urn:microsoft.com/office/officeart/2005/8/layout/process2"/>
    <dgm:cxn modelId="{03B5A181-0211-4B3B-A182-64A926B6E22F}" type="presOf" srcId="{7AF332C9-0CF5-4989-A976-7BF0FFF1AACC}" destId="{58EFE0A1-5515-472A-8644-B2DFF8FBA327}" srcOrd="0" destOrd="0" presId="urn:microsoft.com/office/officeart/2005/8/layout/process2"/>
    <dgm:cxn modelId="{989F5982-3C65-4E7B-8888-BD3AB5389F67}" type="presOf" srcId="{EE5DDA34-54F9-46FF-8DF4-52EAF1C132C1}" destId="{FA9E9C0C-B0FC-493D-B01C-6B4BED04A28D}" srcOrd="0" destOrd="0" presId="urn:microsoft.com/office/officeart/2005/8/layout/process2"/>
    <dgm:cxn modelId="{452E1483-FB65-49C5-A785-AD4A6D405B7B}" type="presOf" srcId="{E033FE2F-9101-4FD9-83E0-107D686CE8D8}" destId="{86E6AE3F-DF58-4EF8-9E5E-D39A06458F69}" srcOrd="0" destOrd="0" presId="urn:microsoft.com/office/officeart/2005/8/layout/process2"/>
    <dgm:cxn modelId="{D65E1084-4A12-4449-9A9D-A5AC43408A5E}" srcId="{C09C2550-6835-4602-86A1-621B4B743D0D}" destId="{60C34180-24B1-4F3F-854D-7F8DAB89268D}" srcOrd="3" destOrd="0" parTransId="{2AC51C85-11F7-4B30-AE7A-3D62EF0C896F}" sibTransId="{7AF332C9-0CF5-4989-A976-7BF0FFF1AACC}"/>
    <dgm:cxn modelId="{F1D28887-B205-43C4-BD6D-5D06BCEC0A5A}" srcId="{C09C2550-6835-4602-86A1-621B4B743D0D}" destId="{DEB1F0E2-FDC2-4CD4-8583-8D9296DB2D3C}" srcOrd="0" destOrd="0" parTransId="{14B57E9B-C93E-4C03-8122-A5EDE3764B73}" sibTransId="{EB6E4DEF-E026-4D53-8F5A-FF32CCF32DC2}"/>
    <dgm:cxn modelId="{A8311F97-F063-4566-8D5B-2E46AB4A8BBB}" type="presOf" srcId="{F1EDA054-470F-4DF9-8656-0CBA5126F3B2}" destId="{5BF2F302-067F-4319-84F9-2D67D8343ACD}" srcOrd="1" destOrd="0" presId="urn:microsoft.com/office/officeart/2005/8/layout/process2"/>
    <dgm:cxn modelId="{49E6B998-0C46-4970-A920-C7CBEAF00F12}" srcId="{C09C2550-6835-4602-86A1-621B4B743D0D}" destId="{88103831-AA0B-47A5-A5E8-75ACCBAA7088}" srcOrd="8" destOrd="0" parTransId="{28598596-A916-4082-A258-06715966BA37}" sibTransId="{9940528E-4AE0-44F7-BD8C-825F223D93C4}"/>
    <dgm:cxn modelId="{8F63A7A0-4B33-4277-AD0E-5BF2EE1863A3}" type="presOf" srcId="{EE5DDA34-54F9-46FF-8DF4-52EAF1C132C1}" destId="{E73FF54A-64FB-4632-9C8C-6BED81CCA542}" srcOrd="1" destOrd="0" presId="urn:microsoft.com/office/officeart/2005/8/layout/process2"/>
    <dgm:cxn modelId="{C196A3A7-B7FF-471B-A893-8255EF152C91}" type="presOf" srcId="{015AFB58-9120-4BB2-A8D6-0A3B4077D05D}" destId="{FB1D6504-DD8C-4D54-A56C-97C4BDA6E667}" srcOrd="0" destOrd="0" presId="urn:microsoft.com/office/officeart/2005/8/layout/process2"/>
    <dgm:cxn modelId="{5CC606B0-45A0-4173-8965-8AA22875B229}" srcId="{C09C2550-6835-4602-86A1-621B4B743D0D}" destId="{0A24DDBD-8FDA-422A-BDE8-7A021461CF66}" srcOrd="5" destOrd="0" parTransId="{8CA0C087-CEC8-4FAB-975A-6E775D452022}" sibTransId="{3273F568-4507-4E90-9809-ADFD4FDF5E54}"/>
    <dgm:cxn modelId="{E3FBD1B7-19A2-4496-9139-E59C3454CDCF}" srcId="{C09C2550-6835-4602-86A1-621B4B743D0D}" destId="{1B55C45D-E816-48BB-B82C-6AD49C3D88BC}" srcOrd="1" destOrd="0" parTransId="{1B966AA1-297E-4AA9-A17A-77E5DAB54014}" sibTransId="{F1EDA054-470F-4DF9-8656-0CBA5126F3B2}"/>
    <dgm:cxn modelId="{FFF9F6BC-BC37-46A4-A718-3460C480E5CF}" type="presOf" srcId="{69C34270-2F3C-434A-B103-598CC221965B}" destId="{C30EAC32-B2A5-4CD1-BD1D-80FCE48A3B0D}" srcOrd="0" destOrd="0" presId="urn:microsoft.com/office/officeart/2005/8/layout/process2"/>
    <dgm:cxn modelId="{93ECA7BD-6410-43B7-8ED7-6F003708D3E6}" type="presOf" srcId="{3273F568-4507-4E90-9809-ADFD4FDF5E54}" destId="{06E94CDC-3F6E-492F-8F47-8CB868187E06}" srcOrd="0" destOrd="0" presId="urn:microsoft.com/office/officeart/2005/8/layout/process2"/>
    <dgm:cxn modelId="{2C0233BF-31F3-44B4-94AE-3258A87AAF55}" type="presOf" srcId="{E9BEEC54-77B4-4691-B685-5ECB96DC256D}" destId="{1247D22E-C776-4906-AA28-14AB33FFE71E}" srcOrd="1" destOrd="0" presId="urn:microsoft.com/office/officeart/2005/8/layout/process2"/>
    <dgm:cxn modelId="{BC057FC3-8274-4AD1-BC45-69C2DC4B95E6}" type="presOf" srcId="{E033FE2F-9101-4FD9-83E0-107D686CE8D8}" destId="{548155F4-0CDD-4B6C-948B-81F5AD034285}" srcOrd="1" destOrd="0" presId="urn:microsoft.com/office/officeart/2005/8/layout/process2"/>
    <dgm:cxn modelId="{25F759D3-150A-48C9-937E-EB9FEB9F024F}" type="presOf" srcId="{F1EDA054-470F-4DF9-8656-0CBA5126F3B2}" destId="{EF646629-C62F-45F1-9AC8-D3B12C9D4292}" srcOrd="0" destOrd="0" presId="urn:microsoft.com/office/officeart/2005/8/layout/process2"/>
    <dgm:cxn modelId="{0A543ED5-DBC7-4801-8290-7A524D7023FC}" type="presOf" srcId="{8EE92757-7461-4FD6-8B24-774599A79C9F}" destId="{1DCDEEB9-8907-4AA5-B3D7-F12D72AF2258}" srcOrd="1" destOrd="0" presId="urn:microsoft.com/office/officeart/2005/8/layout/process2"/>
    <dgm:cxn modelId="{59568DE2-748D-45D4-B338-CB126155DC01}" type="presOf" srcId="{BF6B319C-D5D7-45BD-9284-76EEF2C8E032}" destId="{DF1B5041-10E5-413E-9368-35D8F66AD38E}" srcOrd="0" destOrd="0" presId="urn:microsoft.com/office/officeart/2005/8/layout/process2"/>
    <dgm:cxn modelId="{9D69A7E6-544F-4AE4-858B-5FB801A58626}" type="presOf" srcId="{88103831-AA0B-47A5-A5E8-75ACCBAA7088}" destId="{D2E78739-0EFB-4519-B4CD-7A0BBAEFF82B}" srcOrd="0" destOrd="0" presId="urn:microsoft.com/office/officeart/2005/8/layout/process2"/>
    <dgm:cxn modelId="{65AAE0EA-2C79-4658-8767-CF4FDA6FA7D6}" type="presOf" srcId="{60C34180-24B1-4F3F-854D-7F8DAB89268D}" destId="{028352FE-8271-4B6C-A0BD-3A1D42671998}" srcOrd="0" destOrd="0" presId="urn:microsoft.com/office/officeart/2005/8/layout/process2"/>
    <dgm:cxn modelId="{C58774EC-F04F-48A1-89BC-DAF949ABF781}" type="presOf" srcId="{1B55C45D-E816-48BB-B82C-6AD49C3D88BC}" destId="{EE2E5872-DE08-4D7B-94B8-A291E10E39E0}" srcOrd="0" destOrd="0" presId="urn:microsoft.com/office/officeart/2005/8/layout/process2"/>
    <dgm:cxn modelId="{B8A0001B-E16E-4495-AA1A-0DBA104F2552}" type="presParOf" srcId="{A29BC51A-8257-43E1-9B67-E015956F3F59}" destId="{45BCAA94-3483-4851-BCFB-455C2541151A}" srcOrd="0" destOrd="0" presId="urn:microsoft.com/office/officeart/2005/8/layout/process2"/>
    <dgm:cxn modelId="{763DDED6-31BA-47D3-B35E-76C5F150D4B3}" type="presParOf" srcId="{A29BC51A-8257-43E1-9B67-E015956F3F59}" destId="{52647E3C-5EBF-4C54-9C73-EDABF47B96CF}" srcOrd="1" destOrd="0" presId="urn:microsoft.com/office/officeart/2005/8/layout/process2"/>
    <dgm:cxn modelId="{7475455C-673D-4202-AD86-BEAF13111C63}" type="presParOf" srcId="{52647E3C-5EBF-4C54-9C73-EDABF47B96CF}" destId="{97B03BC1-3A35-49FD-9A34-6B51118D4DAC}" srcOrd="0" destOrd="0" presId="urn:microsoft.com/office/officeart/2005/8/layout/process2"/>
    <dgm:cxn modelId="{CAE3D517-B713-49EE-B78C-82DB2EC2B5BE}" type="presParOf" srcId="{A29BC51A-8257-43E1-9B67-E015956F3F59}" destId="{EE2E5872-DE08-4D7B-94B8-A291E10E39E0}" srcOrd="2" destOrd="0" presId="urn:microsoft.com/office/officeart/2005/8/layout/process2"/>
    <dgm:cxn modelId="{A2D569CA-A15C-4BC9-8294-C312279B34EF}" type="presParOf" srcId="{A29BC51A-8257-43E1-9B67-E015956F3F59}" destId="{EF646629-C62F-45F1-9AC8-D3B12C9D4292}" srcOrd="3" destOrd="0" presId="urn:microsoft.com/office/officeart/2005/8/layout/process2"/>
    <dgm:cxn modelId="{F8052F94-444C-47B0-83E7-CB40763D2352}" type="presParOf" srcId="{EF646629-C62F-45F1-9AC8-D3B12C9D4292}" destId="{5BF2F302-067F-4319-84F9-2D67D8343ACD}" srcOrd="0" destOrd="0" presId="urn:microsoft.com/office/officeart/2005/8/layout/process2"/>
    <dgm:cxn modelId="{E41F293F-896D-4A26-82A4-B7EEDD96AE25}" type="presParOf" srcId="{A29BC51A-8257-43E1-9B67-E015956F3F59}" destId="{4B7CF0D8-32BA-4CC5-A16E-7953BDB5936B}" srcOrd="4" destOrd="0" presId="urn:microsoft.com/office/officeart/2005/8/layout/process2"/>
    <dgm:cxn modelId="{3255BF61-830C-4BDD-AE7E-2B9378CB86DD}" type="presParOf" srcId="{A29BC51A-8257-43E1-9B67-E015956F3F59}" destId="{E43AF0FF-5CAD-4CED-BF5A-AF19927250B9}" srcOrd="5" destOrd="0" presId="urn:microsoft.com/office/officeart/2005/8/layout/process2"/>
    <dgm:cxn modelId="{06251339-EB18-4A53-8526-89D5AAD4D729}" type="presParOf" srcId="{E43AF0FF-5CAD-4CED-BF5A-AF19927250B9}" destId="{1DCDEEB9-8907-4AA5-B3D7-F12D72AF2258}" srcOrd="0" destOrd="0" presId="urn:microsoft.com/office/officeart/2005/8/layout/process2"/>
    <dgm:cxn modelId="{13DB47D8-B423-4AFB-AC4E-4F00FB7D02D1}" type="presParOf" srcId="{A29BC51A-8257-43E1-9B67-E015956F3F59}" destId="{028352FE-8271-4B6C-A0BD-3A1D42671998}" srcOrd="6" destOrd="0" presId="urn:microsoft.com/office/officeart/2005/8/layout/process2"/>
    <dgm:cxn modelId="{67A40EE6-2F39-46DE-BB8C-E3012DDA6227}" type="presParOf" srcId="{A29BC51A-8257-43E1-9B67-E015956F3F59}" destId="{58EFE0A1-5515-472A-8644-B2DFF8FBA327}" srcOrd="7" destOrd="0" presId="urn:microsoft.com/office/officeart/2005/8/layout/process2"/>
    <dgm:cxn modelId="{4964821F-C968-4DF4-8E25-2658E77C464D}" type="presParOf" srcId="{58EFE0A1-5515-472A-8644-B2DFF8FBA327}" destId="{9D708FA6-CCB5-4AD1-A018-AB5F5EA02D9B}" srcOrd="0" destOrd="0" presId="urn:microsoft.com/office/officeart/2005/8/layout/process2"/>
    <dgm:cxn modelId="{4E8291A7-8B49-4D3B-8D02-DCB4BBCFA662}" type="presParOf" srcId="{A29BC51A-8257-43E1-9B67-E015956F3F59}" destId="{FB1D6504-DD8C-4D54-A56C-97C4BDA6E667}" srcOrd="8" destOrd="0" presId="urn:microsoft.com/office/officeart/2005/8/layout/process2"/>
    <dgm:cxn modelId="{2E776CD2-5C4D-4A90-B328-48F89716AFBE}" type="presParOf" srcId="{A29BC51A-8257-43E1-9B67-E015956F3F59}" destId="{C0F3B78B-E641-4641-AC67-44BF52F63BE2}" srcOrd="9" destOrd="0" presId="urn:microsoft.com/office/officeart/2005/8/layout/process2"/>
    <dgm:cxn modelId="{8E7A3CA0-BAB3-4003-B714-BF057EACF269}" type="presParOf" srcId="{C0F3B78B-E641-4641-AC67-44BF52F63BE2}" destId="{1247D22E-C776-4906-AA28-14AB33FFE71E}" srcOrd="0" destOrd="0" presId="urn:microsoft.com/office/officeart/2005/8/layout/process2"/>
    <dgm:cxn modelId="{53BF6972-6B3F-48BE-A410-7EEE2714DE88}" type="presParOf" srcId="{A29BC51A-8257-43E1-9B67-E015956F3F59}" destId="{53DF55A3-B3C7-4FC6-B4D0-4845919BF93B}" srcOrd="10" destOrd="0" presId="urn:microsoft.com/office/officeart/2005/8/layout/process2"/>
    <dgm:cxn modelId="{6967AE5C-D990-40A0-BE1A-D8BCC579DDAE}" type="presParOf" srcId="{A29BC51A-8257-43E1-9B67-E015956F3F59}" destId="{06E94CDC-3F6E-492F-8F47-8CB868187E06}" srcOrd="11" destOrd="0" presId="urn:microsoft.com/office/officeart/2005/8/layout/process2"/>
    <dgm:cxn modelId="{6F10B8B1-B775-4694-8710-BB344E9F564F}" type="presParOf" srcId="{06E94CDC-3F6E-492F-8F47-8CB868187E06}" destId="{BB860334-A540-4A5A-BCD4-62290FA64A07}" srcOrd="0" destOrd="0" presId="urn:microsoft.com/office/officeart/2005/8/layout/process2"/>
    <dgm:cxn modelId="{C90BD9C4-B1F6-4B5A-8493-8AD29B642FEF}" type="presParOf" srcId="{A29BC51A-8257-43E1-9B67-E015956F3F59}" destId="{C30EAC32-B2A5-4CD1-BD1D-80FCE48A3B0D}" srcOrd="12" destOrd="0" presId="urn:microsoft.com/office/officeart/2005/8/layout/process2"/>
    <dgm:cxn modelId="{5629B4D5-B0F3-4CEB-A9C0-9A7100D6FDFE}" type="presParOf" srcId="{A29BC51A-8257-43E1-9B67-E015956F3F59}" destId="{86E6AE3F-DF58-4EF8-9E5E-D39A06458F69}" srcOrd="13" destOrd="0" presId="urn:microsoft.com/office/officeart/2005/8/layout/process2"/>
    <dgm:cxn modelId="{1627DE92-BCB3-4F9A-8B7D-B536F6023F8E}" type="presParOf" srcId="{86E6AE3F-DF58-4EF8-9E5E-D39A06458F69}" destId="{548155F4-0CDD-4B6C-948B-81F5AD034285}" srcOrd="0" destOrd="0" presId="urn:microsoft.com/office/officeart/2005/8/layout/process2"/>
    <dgm:cxn modelId="{2DC161E2-695A-4284-93AA-75D80CF0F093}" type="presParOf" srcId="{A29BC51A-8257-43E1-9B67-E015956F3F59}" destId="{DF1B5041-10E5-413E-9368-35D8F66AD38E}" srcOrd="14" destOrd="0" presId="urn:microsoft.com/office/officeart/2005/8/layout/process2"/>
    <dgm:cxn modelId="{D10477E7-5E13-4C0C-ADCD-88C5A160B0F7}" type="presParOf" srcId="{A29BC51A-8257-43E1-9B67-E015956F3F59}" destId="{FA9E9C0C-B0FC-493D-B01C-6B4BED04A28D}" srcOrd="15" destOrd="0" presId="urn:microsoft.com/office/officeart/2005/8/layout/process2"/>
    <dgm:cxn modelId="{CF62D7E6-A4F5-4EC5-B188-3A0BA77C67C3}" type="presParOf" srcId="{FA9E9C0C-B0FC-493D-B01C-6B4BED04A28D}" destId="{E73FF54A-64FB-4632-9C8C-6BED81CCA542}" srcOrd="0" destOrd="0" presId="urn:microsoft.com/office/officeart/2005/8/layout/process2"/>
    <dgm:cxn modelId="{56FF6F8C-343B-4E7D-B06C-FFFC84212CD1}" type="presParOf" srcId="{A29BC51A-8257-43E1-9B67-E015956F3F59}" destId="{D2E78739-0EFB-4519-B4CD-7A0BBAEFF82B}" srcOrd="16" destOrd="0" presId="urn:microsoft.com/office/officeart/2005/8/layout/process2"/>
  </dgm:cxnLst>
  <dgm:bg/>
  <dgm:whole/>
  <dgm:extLst>
    <a:ext uri="http://schemas.microsoft.com/office/drawing/2008/diagram">
      <dsp:dataModelExt xmlns:dsp="http://schemas.microsoft.com/office/drawing/2008/diagram" relId="rId10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C336993-DBA6-4056-A523-D2524D9C6BE3}" type="doc">
      <dgm:prSet loTypeId="urn:microsoft.com/office/officeart/2005/8/layout/process2" loCatId="process" qsTypeId="urn:microsoft.com/office/officeart/2005/8/quickstyle/simple1#10" qsCatId="simple" csTypeId="urn:microsoft.com/office/officeart/2005/8/colors/accent2_2" csCatId="accent2" phldr="1"/>
      <dgm:spPr/>
    </dgm:pt>
    <dgm:pt modelId="{3AE79E88-D3FC-49F4-A5A0-63A9EF9ACF99}">
      <dgm:prSet phldrT="[Text]" custT="1"/>
      <dgm:spPr>
        <a:xfrm>
          <a:off x="110729" y="4733"/>
          <a:ext cx="4883941" cy="1321041"/>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1200">
              <a:solidFill>
                <a:sysClr val="windowText" lastClr="000000"/>
              </a:solidFill>
              <a:latin typeface="Arial" panose="020B0604020202020204" pitchFamily="34" charset="0"/>
              <a:ea typeface="+mn-ea"/>
              <a:cs typeface="Arial" panose="020B0604020202020204" pitchFamily="34" charset="0"/>
            </a:rPr>
            <a:t>Immediate cessation of all activities involving the use of any affected areas</a:t>
          </a:r>
        </a:p>
      </dgm:t>
    </dgm:pt>
    <dgm:pt modelId="{18213D33-4CFB-4F63-A434-12CC07B8E92A}" type="parTrans" cxnId="{D1EB1ED1-89EA-4BBE-96A9-D8E29FDCC96F}">
      <dgm:prSet/>
      <dgm:spPr/>
      <dgm:t>
        <a:bodyPr/>
        <a:lstStyle/>
        <a:p>
          <a:pPr algn="ctr"/>
          <a:endParaRPr lang="en-GB" sz="1200">
            <a:latin typeface="Arial" panose="020B0604020202020204" pitchFamily="34" charset="0"/>
            <a:cs typeface="Arial" panose="020B0604020202020204" pitchFamily="34" charset="0"/>
          </a:endParaRPr>
        </a:p>
      </dgm:t>
    </dgm:pt>
    <dgm:pt modelId="{D8F9CBC9-759A-4482-ADB2-586917102B1F}" type="sibTrans" cxnId="{D1EB1ED1-89EA-4BBE-96A9-D8E29FDCC96F}">
      <dgm:prSet custT="1"/>
      <dgm:spPr>
        <a:xfrm rot="5400000">
          <a:off x="2407556" y="1345127"/>
          <a:ext cx="290286" cy="348343"/>
        </a:xfrm>
        <a:prstGeom prst="rightArrow">
          <a:avLst>
            <a:gd name="adj1" fmla="val 60000"/>
            <a:gd name="adj2" fmla="val 50000"/>
          </a:avLst>
        </a:prstGeom>
        <a:solidFill>
          <a:srgbClr val="ED7D31">
            <a:tint val="60000"/>
            <a:hueOff val="0"/>
            <a:satOff val="0"/>
            <a:lumOff val="0"/>
            <a:alphaOff val="0"/>
          </a:srgbClr>
        </a:solidFill>
        <a:ln>
          <a:noFill/>
        </a:ln>
        <a:effectLst/>
      </dgm:spPr>
      <dgm:t>
        <a:bodyPr/>
        <a:lstStyle/>
        <a:p>
          <a:pPr algn="ctr">
            <a:buNone/>
          </a:pPr>
          <a:endParaRPr lang="en-GB" sz="1200">
            <a:solidFill>
              <a:sysClr val="window" lastClr="FFFFFF"/>
            </a:solidFill>
            <a:latin typeface="Arial" panose="020B0604020202020204" pitchFamily="34" charset="0"/>
            <a:ea typeface="+mn-ea"/>
            <a:cs typeface="Arial" panose="020B0604020202020204" pitchFamily="34" charset="0"/>
          </a:endParaRPr>
        </a:p>
      </dgm:t>
    </dgm:pt>
    <dgm:pt modelId="{7D73DD8D-7E63-4517-BB0A-65BA2B9CD770}">
      <dgm:prSet phldrT="[Text]" custT="1"/>
      <dgm:spPr>
        <a:xfrm>
          <a:off x="141029" y="6250620"/>
          <a:ext cx="4823340" cy="774096"/>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1200" i="0">
              <a:solidFill>
                <a:sysClr val="windowText" lastClr="000000"/>
              </a:solidFill>
              <a:latin typeface="Arial" panose="020B0604020202020204" pitchFamily="34" charset="0"/>
              <a:ea typeface="+mn-ea"/>
              <a:cs typeface="Arial" panose="020B0604020202020204" pitchFamily="34" charset="0"/>
            </a:rPr>
            <a:t>Necessary full repairs to be carried out, approved and full operations resumed.</a:t>
          </a:r>
        </a:p>
      </dgm:t>
    </dgm:pt>
    <dgm:pt modelId="{5BA3787C-0549-481F-B305-2019D35888F4}" type="parTrans" cxnId="{0CC5BCB2-27F2-41A6-B498-F4A742D758ED}">
      <dgm:prSet/>
      <dgm:spPr/>
      <dgm:t>
        <a:bodyPr/>
        <a:lstStyle/>
        <a:p>
          <a:pPr algn="ctr"/>
          <a:endParaRPr lang="en-GB" sz="1200">
            <a:latin typeface="Arial" panose="020B0604020202020204" pitchFamily="34" charset="0"/>
            <a:cs typeface="Arial" panose="020B0604020202020204" pitchFamily="34" charset="0"/>
          </a:endParaRPr>
        </a:p>
      </dgm:t>
    </dgm:pt>
    <dgm:pt modelId="{C3038BCD-26AF-4FEB-9D82-71D692FD90F4}" type="sibTrans" cxnId="{0CC5BCB2-27F2-41A6-B498-F4A742D758ED}">
      <dgm:prSet/>
      <dgm:spPr/>
      <dgm:t>
        <a:bodyPr/>
        <a:lstStyle/>
        <a:p>
          <a:pPr algn="ctr"/>
          <a:endParaRPr lang="en-GB" sz="1200">
            <a:latin typeface="Arial" panose="020B0604020202020204" pitchFamily="34" charset="0"/>
            <a:cs typeface="Arial" panose="020B0604020202020204" pitchFamily="34" charset="0"/>
          </a:endParaRPr>
        </a:p>
      </dgm:t>
    </dgm:pt>
    <dgm:pt modelId="{1016841E-9F33-486E-8E36-14636A43A63A}">
      <dgm:prSet custT="1"/>
      <dgm:spPr>
        <a:xfrm>
          <a:off x="-328938" y="3089498"/>
          <a:ext cx="5763277" cy="1016651"/>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200">
              <a:solidFill>
                <a:sysClr val="windowText" lastClr="000000"/>
              </a:solidFill>
              <a:latin typeface="Arial" panose="020B0604020202020204" pitchFamily="34" charset="0"/>
              <a:ea typeface="+mn-ea"/>
              <a:cs typeface="Arial" panose="020B0604020202020204" pitchFamily="34" charset="0"/>
            </a:rPr>
            <a:t>Any temporary repairs to be undertaken and approved as fit for purpose before any operations are resumed with the affected area /premises.</a:t>
          </a:r>
          <a:endParaRPr lang="en-GB" sz="1200">
            <a:solidFill>
              <a:sysClr val="windowText" lastClr="000000"/>
            </a:solidFill>
            <a:latin typeface="Arial" panose="020B0604020202020204" pitchFamily="34" charset="0"/>
            <a:ea typeface="+mn-ea"/>
            <a:cs typeface="Arial" panose="020B0604020202020204" pitchFamily="34" charset="0"/>
          </a:endParaRPr>
        </a:p>
      </dgm:t>
    </dgm:pt>
    <dgm:pt modelId="{32113C8A-6217-4E9B-AB8B-04695FFD7B86}" type="parTrans" cxnId="{AAADAC10-4742-4D7C-839C-079FCEFD6CFD}">
      <dgm:prSet/>
      <dgm:spPr/>
      <dgm:t>
        <a:bodyPr/>
        <a:lstStyle/>
        <a:p>
          <a:pPr algn="ctr"/>
          <a:endParaRPr lang="en-US" sz="1200">
            <a:latin typeface="Arial" panose="020B0604020202020204" pitchFamily="34" charset="0"/>
            <a:cs typeface="Arial" panose="020B0604020202020204" pitchFamily="34" charset="0"/>
          </a:endParaRPr>
        </a:p>
      </dgm:t>
    </dgm:pt>
    <dgm:pt modelId="{B7D10749-B53B-4029-B044-57173B0D36CD}" type="sibTrans" cxnId="{AAADAC10-4742-4D7C-839C-079FCEFD6CFD}">
      <dgm:prSet custT="1"/>
      <dgm:spPr>
        <a:xfrm rot="5400000">
          <a:off x="2407556" y="4125502"/>
          <a:ext cx="290286" cy="348343"/>
        </a:xfrm>
        <a:prstGeom prst="rightArrow">
          <a:avLst>
            <a:gd name="adj1" fmla="val 60000"/>
            <a:gd name="adj2" fmla="val 50000"/>
          </a:avLst>
        </a:prstGeom>
        <a:solidFill>
          <a:srgbClr val="ED7D31">
            <a:tint val="60000"/>
            <a:hueOff val="0"/>
            <a:satOff val="0"/>
            <a:lumOff val="0"/>
            <a:alphaOff val="0"/>
          </a:srgbClr>
        </a:solidFill>
        <a:ln>
          <a:noFill/>
        </a:ln>
        <a:effectLst/>
      </dgm:spPr>
      <dgm:t>
        <a:bodyPr/>
        <a:lstStyle/>
        <a:p>
          <a:pPr algn="ctr">
            <a:buNone/>
          </a:pPr>
          <a:endParaRPr lang="en-US" sz="1200">
            <a:solidFill>
              <a:sysClr val="window" lastClr="FFFFFF"/>
            </a:solidFill>
            <a:latin typeface="Arial" panose="020B0604020202020204" pitchFamily="34" charset="0"/>
            <a:ea typeface="+mn-ea"/>
            <a:cs typeface="Arial" panose="020B0604020202020204" pitchFamily="34" charset="0"/>
          </a:endParaRPr>
        </a:p>
      </dgm:t>
    </dgm:pt>
    <dgm:pt modelId="{9A6C1F53-A5E5-48D0-B99D-B49A19EBD2CB}">
      <dgm:prSet custT="1"/>
      <dgm:spPr>
        <a:xfrm>
          <a:off x="-233643" y="4493197"/>
          <a:ext cx="5572686" cy="1370374"/>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200">
              <a:solidFill>
                <a:sysClr val="windowText" lastClr="000000"/>
              </a:solidFill>
              <a:latin typeface="Arial" panose="020B0604020202020204" pitchFamily="34" charset="0"/>
              <a:ea typeface="+mn-ea"/>
              <a:cs typeface="Arial" panose="020B0604020202020204" pitchFamily="34" charset="0"/>
            </a:rPr>
            <a:t>Insurers to be advised of any damage.  Insurers to advise or conrfirm visit of instructed loss adjuster / surveyor.</a:t>
          </a:r>
        </a:p>
      </dgm:t>
    </dgm:pt>
    <dgm:pt modelId="{0D7C1C8C-4E61-433B-AC26-5F421784324C}" type="parTrans" cxnId="{311D6A69-6940-413F-84C6-4F6752E986A1}">
      <dgm:prSet/>
      <dgm:spPr/>
      <dgm:t>
        <a:bodyPr/>
        <a:lstStyle/>
        <a:p>
          <a:pPr algn="ctr"/>
          <a:endParaRPr lang="en-US" sz="1200">
            <a:latin typeface="Arial" panose="020B0604020202020204" pitchFamily="34" charset="0"/>
            <a:cs typeface="Arial" panose="020B0604020202020204" pitchFamily="34" charset="0"/>
          </a:endParaRPr>
        </a:p>
      </dgm:t>
    </dgm:pt>
    <dgm:pt modelId="{A0E720F6-76D8-461F-AC36-D4E3232BF0E2}" type="sibTrans" cxnId="{311D6A69-6940-413F-84C6-4F6752E986A1}">
      <dgm:prSet custT="1"/>
      <dgm:spPr>
        <a:xfrm rot="5400000">
          <a:off x="2407556" y="5882924"/>
          <a:ext cx="290286" cy="348343"/>
        </a:xfrm>
        <a:prstGeom prst="rightArrow">
          <a:avLst>
            <a:gd name="adj1" fmla="val 60000"/>
            <a:gd name="adj2" fmla="val 50000"/>
          </a:avLst>
        </a:prstGeom>
        <a:solidFill>
          <a:srgbClr val="ED7D31">
            <a:tint val="60000"/>
            <a:hueOff val="0"/>
            <a:satOff val="0"/>
            <a:lumOff val="0"/>
            <a:alphaOff val="0"/>
          </a:srgbClr>
        </a:solidFill>
        <a:ln>
          <a:noFill/>
        </a:ln>
        <a:effectLst/>
      </dgm:spPr>
      <dgm:t>
        <a:bodyPr/>
        <a:lstStyle/>
        <a:p>
          <a:pPr algn="ctr">
            <a:buNone/>
          </a:pPr>
          <a:endParaRPr lang="en-US" sz="1200">
            <a:solidFill>
              <a:sysClr val="window" lastClr="FFFFFF"/>
            </a:solidFill>
            <a:latin typeface="Arial" panose="020B0604020202020204" pitchFamily="34" charset="0"/>
            <a:ea typeface="+mn-ea"/>
            <a:cs typeface="Arial" panose="020B0604020202020204" pitchFamily="34" charset="0"/>
          </a:endParaRPr>
        </a:p>
      </dgm:t>
    </dgm:pt>
    <dgm:pt modelId="{CC2A4C8C-959E-4C44-8675-6E5FF64B059C}">
      <dgm:prSet custT="1"/>
      <dgm:spPr>
        <a:xfrm>
          <a:off x="0" y="1712823"/>
          <a:ext cx="5105400" cy="98962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1200">
              <a:solidFill>
                <a:sysClr val="windowText" lastClr="000000"/>
              </a:solidFill>
              <a:latin typeface="Arial" panose="020B0604020202020204" pitchFamily="34" charset="0"/>
              <a:ea typeface="+mn-ea"/>
              <a:cs typeface="Arial" panose="020B0604020202020204" pitchFamily="34" charset="0"/>
            </a:rPr>
            <a:t>Assessment as to level of damage incurred and whether area is required to be put out of service.  Where premises are involved, appropriate &amp; competent persons should undertake inspections of any such damage.   </a:t>
          </a:r>
        </a:p>
      </dgm:t>
    </dgm:pt>
    <dgm:pt modelId="{96EF98D1-32A1-4CCC-A46B-1BC8E03CFEF8}" type="parTrans" cxnId="{4B10BA04-6C41-4045-9468-56AD80B25499}">
      <dgm:prSet/>
      <dgm:spPr/>
      <dgm:t>
        <a:bodyPr/>
        <a:lstStyle/>
        <a:p>
          <a:pPr algn="ctr"/>
          <a:endParaRPr lang="en-GB" sz="1200">
            <a:latin typeface="Arial" panose="020B0604020202020204" pitchFamily="34" charset="0"/>
            <a:cs typeface="Arial" panose="020B0604020202020204" pitchFamily="34" charset="0"/>
          </a:endParaRPr>
        </a:p>
      </dgm:t>
    </dgm:pt>
    <dgm:pt modelId="{82096390-CC36-4C9A-A033-08CC504285F8}" type="sibTrans" cxnId="{4B10BA04-6C41-4045-9468-56AD80B25499}">
      <dgm:prSet custT="1"/>
      <dgm:spPr>
        <a:xfrm rot="5400000">
          <a:off x="2407556" y="2721802"/>
          <a:ext cx="290286" cy="348343"/>
        </a:xfrm>
        <a:prstGeom prst="rightArrow">
          <a:avLst>
            <a:gd name="adj1" fmla="val 60000"/>
            <a:gd name="adj2" fmla="val 50000"/>
          </a:avLst>
        </a:prstGeom>
        <a:solidFill>
          <a:srgbClr val="ED7D31">
            <a:tint val="60000"/>
            <a:hueOff val="0"/>
            <a:satOff val="0"/>
            <a:lumOff val="0"/>
            <a:alphaOff val="0"/>
          </a:srgbClr>
        </a:solidFill>
        <a:ln>
          <a:noFill/>
        </a:ln>
        <a:effectLst/>
      </dgm:spPr>
      <dgm:t>
        <a:bodyPr/>
        <a:lstStyle/>
        <a:p>
          <a:pPr algn="ctr">
            <a:buNone/>
          </a:pPr>
          <a:endParaRPr lang="en-GB" sz="1200">
            <a:solidFill>
              <a:sysClr val="window" lastClr="FFFFFF"/>
            </a:solidFill>
            <a:latin typeface="Arial" panose="020B0604020202020204" pitchFamily="34" charset="0"/>
            <a:ea typeface="+mn-ea"/>
            <a:cs typeface="Arial" panose="020B0604020202020204" pitchFamily="34" charset="0"/>
          </a:endParaRPr>
        </a:p>
      </dgm:t>
    </dgm:pt>
    <dgm:pt modelId="{469E90C3-B66D-437A-998E-84A1ADA980B9}" type="pres">
      <dgm:prSet presAssocID="{5C336993-DBA6-4056-A523-D2524D9C6BE3}" presName="linearFlow" presStyleCnt="0">
        <dgm:presLayoutVars>
          <dgm:resizeHandles val="exact"/>
        </dgm:presLayoutVars>
      </dgm:prSet>
      <dgm:spPr/>
    </dgm:pt>
    <dgm:pt modelId="{F642BCDF-65C8-43DB-87BF-93946C815FF9}" type="pres">
      <dgm:prSet presAssocID="{3AE79E88-D3FC-49F4-A5A0-63A9EF9ACF99}" presName="node" presStyleLbl="node1" presStyleIdx="0" presStyleCnt="5" custScaleX="245391" custScaleY="170656" custLinFactNeighborX="1021" custLinFactNeighborY="-1223">
        <dgm:presLayoutVars>
          <dgm:bulletEnabled val="1"/>
        </dgm:presLayoutVars>
      </dgm:prSet>
      <dgm:spPr/>
    </dgm:pt>
    <dgm:pt modelId="{586FBF84-D71A-46E2-99C0-CA896742D1C5}" type="pres">
      <dgm:prSet presAssocID="{D8F9CBC9-759A-4482-ADB2-586917102B1F}" presName="sibTrans" presStyleLbl="sibTrans2D1" presStyleIdx="0" presStyleCnt="4"/>
      <dgm:spPr/>
    </dgm:pt>
    <dgm:pt modelId="{05EF1BAC-10D6-49CA-879D-3424E875FAC7}" type="pres">
      <dgm:prSet presAssocID="{D8F9CBC9-759A-4482-ADB2-586917102B1F}" presName="connectorText" presStyleLbl="sibTrans2D1" presStyleIdx="0" presStyleCnt="4"/>
      <dgm:spPr/>
    </dgm:pt>
    <dgm:pt modelId="{147B584D-5229-4659-97DF-AEA37A621480}" type="pres">
      <dgm:prSet presAssocID="{CC2A4C8C-959E-4C44-8675-6E5FF64B059C}" presName="node" presStyleLbl="node1" presStyleIdx="1" presStyleCnt="5" custScaleX="247433" custScaleY="127843">
        <dgm:presLayoutVars>
          <dgm:bulletEnabled val="1"/>
        </dgm:presLayoutVars>
      </dgm:prSet>
      <dgm:spPr/>
    </dgm:pt>
    <dgm:pt modelId="{0634B686-F95A-47C4-AEFE-78BF006AD530}" type="pres">
      <dgm:prSet presAssocID="{82096390-CC36-4C9A-A033-08CC504285F8}" presName="sibTrans" presStyleLbl="sibTrans2D1" presStyleIdx="1" presStyleCnt="4"/>
      <dgm:spPr/>
    </dgm:pt>
    <dgm:pt modelId="{2B2DE3A3-F23A-41DD-8746-C0B752428D8A}" type="pres">
      <dgm:prSet presAssocID="{82096390-CC36-4C9A-A033-08CC504285F8}" presName="connectorText" presStyleLbl="sibTrans2D1" presStyleIdx="1" presStyleCnt="4"/>
      <dgm:spPr/>
    </dgm:pt>
    <dgm:pt modelId="{D058F5DA-F3C6-4248-9C88-10B8EC8F7F19}" type="pres">
      <dgm:prSet presAssocID="{1016841E-9F33-486E-8E36-14636A43A63A}" presName="node" presStyleLbl="node1" presStyleIdx="2" presStyleCnt="5" custScaleX="247433" custScaleY="131334">
        <dgm:presLayoutVars>
          <dgm:bulletEnabled val="1"/>
        </dgm:presLayoutVars>
      </dgm:prSet>
      <dgm:spPr/>
    </dgm:pt>
    <dgm:pt modelId="{9F3FDD0A-522C-466F-AAA2-8CF8457BAD72}" type="pres">
      <dgm:prSet presAssocID="{B7D10749-B53B-4029-B044-57173B0D36CD}" presName="sibTrans" presStyleLbl="sibTrans2D1" presStyleIdx="2" presStyleCnt="4"/>
      <dgm:spPr/>
    </dgm:pt>
    <dgm:pt modelId="{F59AC8EA-66A8-47FB-A99D-C9855273424C}" type="pres">
      <dgm:prSet presAssocID="{B7D10749-B53B-4029-B044-57173B0D36CD}" presName="connectorText" presStyleLbl="sibTrans2D1" presStyleIdx="2" presStyleCnt="4"/>
      <dgm:spPr/>
    </dgm:pt>
    <dgm:pt modelId="{A86D35FC-1502-44A9-BA7F-93255E33ED43}" type="pres">
      <dgm:prSet presAssocID="{9A6C1F53-A5E5-48D0-B99D-B49A19EBD2CB}" presName="node" presStyleLbl="node1" presStyleIdx="3" presStyleCnt="5" custScaleX="247433" custScaleY="177029">
        <dgm:presLayoutVars>
          <dgm:bulletEnabled val="1"/>
        </dgm:presLayoutVars>
      </dgm:prSet>
      <dgm:spPr/>
    </dgm:pt>
    <dgm:pt modelId="{CEE9F31B-4C5F-4874-BEB5-42ABA448B67A}" type="pres">
      <dgm:prSet presAssocID="{A0E720F6-76D8-461F-AC36-D4E3232BF0E2}" presName="sibTrans" presStyleLbl="sibTrans2D1" presStyleIdx="3" presStyleCnt="4"/>
      <dgm:spPr/>
    </dgm:pt>
    <dgm:pt modelId="{F414DDCA-B950-49C3-B0DF-1A46448D5FEB}" type="pres">
      <dgm:prSet presAssocID="{A0E720F6-76D8-461F-AC36-D4E3232BF0E2}" presName="connectorText" presStyleLbl="sibTrans2D1" presStyleIdx="3" presStyleCnt="4"/>
      <dgm:spPr/>
    </dgm:pt>
    <dgm:pt modelId="{732760BC-9886-465E-A350-E88B24B76CE1}" type="pres">
      <dgm:prSet presAssocID="{7D73DD8D-7E63-4517-BB0A-65BA2B9CD770}" presName="node" presStyleLbl="node1" presStyleIdx="4" presStyleCnt="5" custScaleX="247433">
        <dgm:presLayoutVars>
          <dgm:bulletEnabled val="1"/>
        </dgm:presLayoutVars>
      </dgm:prSet>
      <dgm:spPr/>
    </dgm:pt>
  </dgm:ptLst>
  <dgm:cxnLst>
    <dgm:cxn modelId="{DB6E0004-2F96-4FD7-BE84-E9020D4A56FA}" type="presOf" srcId="{3AE79E88-D3FC-49F4-A5A0-63A9EF9ACF99}" destId="{F642BCDF-65C8-43DB-87BF-93946C815FF9}" srcOrd="0" destOrd="0" presId="urn:microsoft.com/office/officeart/2005/8/layout/process2"/>
    <dgm:cxn modelId="{4B10BA04-6C41-4045-9468-56AD80B25499}" srcId="{5C336993-DBA6-4056-A523-D2524D9C6BE3}" destId="{CC2A4C8C-959E-4C44-8675-6E5FF64B059C}" srcOrd="1" destOrd="0" parTransId="{96EF98D1-32A1-4CCC-A46B-1BC8E03CFEF8}" sibTransId="{82096390-CC36-4C9A-A033-08CC504285F8}"/>
    <dgm:cxn modelId="{976B270A-23CB-4344-8BFB-C72212BB4E3F}" type="presOf" srcId="{5C336993-DBA6-4056-A523-D2524D9C6BE3}" destId="{469E90C3-B66D-437A-998E-84A1ADA980B9}" srcOrd="0" destOrd="0" presId="urn:microsoft.com/office/officeart/2005/8/layout/process2"/>
    <dgm:cxn modelId="{AAADAC10-4742-4D7C-839C-079FCEFD6CFD}" srcId="{5C336993-DBA6-4056-A523-D2524D9C6BE3}" destId="{1016841E-9F33-486E-8E36-14636A43A63A}" srcOrd="2" destOrd="0" parTransId="{32113C8A-6217-4E9B-AB8B-04695FFD7B86}" sibTransId="{B7D10749-B53B-4029-B044-57173B0D36CD}"/>
    <dgm:cxn modelId="{70D4FC25-0261-4A5B-957B-62FE6A12F3A6}" type="presOf" srcId="{A0E720F6-76D8-461F-AC36-D4E3232BF0E2}" destId="{CEE9F31B-4C5F-4874-BEB5-42ABA448B67A}" srcOrd="0" destOrd="0" presId="urn:microsoft.com/office/officeart/2005/8/layout/process2"/>
    <dgm:cxn modelId="{8B2D3E43-609E-4E14-8671-BD0DE3567755}" type="presOf" srcId="{A0E720F6-76D8-461F-AC36-D4E3232BF0E2}" destId="{F414DDCA-B950-49C3-B0DF-1A46448D5FEB}" srcOrd="1" destOrd="0" presId="urn:microsoft.com/office/officeart/2005/8/layout/process2"/>
    <dgm:cxn modelId="{311D6A69-6940-413F-84C6-4F6752E986A1}" srcId="{5C336993-DBA6-4056-A523-D2524D9C6BE3}" destId="{9A6C1F53-A5E5-48D0-B99D-B49A19EBD2CB}" srcOrd="3" destOrd="0" parTransId="{0D7C1C8C-4E61-433B-AC26-5F421784324C}" sibTransId="{A0E720F6-76D8-461F-AC36-D4E3232BF0E2}"/>
    <dgm:cxn modelId="{5FE95F76-25C0-4A00-B3FC-D808D8B391ED}" type="presOf" srcId="{9A6C1F53-A5E5-48D0-B99D-B49A19EBD2CB}" destId="{A86D35FC-1502-44A9-BA7F-93255E33ED43}" srcOrd="0" destOrd="0" presId="urn:microsoft.com/office/officeart/2005/8/layout/process2"/>
    <dgm:cxn modelId="{46E7B776-9A16-4CCF-8BE2-779250FD5BDE}" type="presOf" srcId="{D8F9CBC9-759A-4482-ADB2-586917102B1F}" destId="{05EF1BAC-10D6-49CA-879D-3424E875FAC7}" srcOrd="1" destOrd="0" presId="urn:microsoft.com/office/officeart/2005/8/layout/process2"/>
    <dgm:cxn modelId="{DA29A798-9447-49C6-A135-50239D5D018F}" type="presOf" srcId="{B7D10749-B53B-4029-B044-57173B0D36CD}" destId="{F59AC8EA-66A8-47FB-A99D-C9855273424C}" srcOrd="1" destOrd="0" presId="urn:microsoft.com/office/officeart/2005/8/layout/process2"/>
    <dgm:cxn modelId="{A7C785A1-67D0-4ACB-8FE0-266E677A4E18}" type="presOf" srcId="{B7D10749-B53B-4029-B044-57173B0D36CD}" destId="{9F3FDD0A-522C-466F-AAA2-8CF8457BAD72}" srcOrd="0" destOrd="0" presId="urn:microsoft.com/office/officeart/2005/8/layout/process2"/>
    <dgm:cxn modelId="{0CC5BCB2-27F2-41A6-B498-F4A742D758ED}" srcId="{5C336993-DBA6-4056-A523-D2524D9C6BE3}" destId="{7D73DD8D-7E63-4517-BB0A-65BA2B9CD770}" srcOrd="4" destOrd="0" parTransId="{5BA3787C-0549-481F-B305-2019D35888F4}" sibTransId="{C3038BCD-26AF-4FEB-9D82-71D692FD90F4}"/>
    <dgm:cxn modelId="{815147BA-C3ED-4D4A-A478-847B4A68B760}" type="presOf" srcId="{82096390-CC36-4C9A-A033-08CC504285F8}" destId="{0634B686-F95A-47C4-AEFE-78BF006AD530}" srcOrd="0" destOrd="0" presId="urn:microsoft.com/office/officeart/2005/8/layout/process2"/>
    <dgm:cxn modelId="{4CFAF6C4-773B-4ACD-876C-427BFADBE985}" type="presOf" srcId="{7D73DD8D-7E63-4517-BB0A-65BA2B9CD770}" destId="{732760BC-9886-465E-A350-E88B24B76CE1}" srcOrd="0" destOrd="0" presId="urn:microsoft.com/office/officeart/2005/8/layout/process2"/>
    <dgm:cxn modelId="{D87CD3CC-D614-411C-A44D-C0DD7298CD0E}" type="presOf" srcId="{1016841E-9F33-486E-8E36-14636A43A63A}" destId="{D058F5DA-F3C6-4248-9C88-10B8EC8F7F19}" srcOrd="0" destOrd="0" presId="urn:microsoft.com/office/officeart/2005/8/layout/process2"/>
    <dgm:cxn modelId="{D1EB1ED1-89EA-4BBE-96A9-D8E29FDCC96F}" srcId="{5C336993-DBA6-4056-A523-D2524D9C6BE3}" destId="{3AE79E88-D3FC-49F4-A5A0-63A9EF9ACF99}" srcOrd="0" destOrd="0" parTransId="{18213D33-4CFB-4F63-A434-12CC07B8E92A}" sibTransId="{D8F9CBC9-759A-4482-ADB2-586917102B1F}"/>
    <dgm:cxn modelId="{ABA070E7-D8C7-411B-AF4F-63D072D2E01B}" type="presOf" srcId="{82096390-CC36-4C9A-A033-08CC504285F8}" destId="{2B2DE3A3-F23A-41DD-8746-C0B752428D8A}" srcOrd="1" destOrd="0" presId="urn:microsoft.com/office/officeart/2005/8/layout/process2"/>
    <dgm:cxn modelId="{8580D1F4-6EF6-4689-9D57-B052926B0B8F}" type="presOf" srcId="{D8F9CBC9-759A-4482-ADB2-586917102B1F}" destId="{586FBF84-D71A-46E2-99C0-CA896742D1C5}" srcOrd="0" destOrd="0" presId="urn:microsoft.com/office/officeart/2005/8/layout/process2"/>
    <dgm:cxn modelId="{B055D0FA-7967-4D53-8FE1-3C13A2359CA6}" type="presOf" srcId="{CC2A4C8C-959E-4C44-8675-6E5FF64B059C}" destId="{147B584D-5229-4659-97DF-AEA37A621480}" srcOrd="0" destOrd="0" presId="urn:microsoft.com/office/officeart/2005/8/layout/process2"/>
    <dgm:cxn modelId="{CBCE4C9E-FDB8-46CC-BFBD-EA6DEFEED1F6}" type="presParOf" srcId="{469E90C3-B66D-437A-998E-84A1ADA980B9}" destId="{F642BCDF-65C8-43DB-87BF-93946C815FF9}" srcOrd="0" destOrd="0" presId="urn:microsoft.com/office/officeart/2005/8/layout/process2"/>
    <dgm:cxn modelId="{F3CFAEEF-B479-4F3A-88C3-05EFCD06CF21}" type="presParOf" srcId="{469E90C3-B66D-437A-998E-84A1ADA980B9}" destId="{586FBF84-D71A-46E2-99C0-CA896742D1C5}" srcOrd="1" destOrd="0" presId="urn:microsoft.com/office/officeart/2005/8/layout/process2"/>
    <dgm:cxn modelId="{A323D9A4-88B3-4727-B1C1-38FBB21E510D}" type="presParOf" srcId="{586FBF84-D71A-46E2-99C0-CA896742D1C5}" destId="{05EF1BAC-10D6-49CA-879D-3424E875FAC7}" srcOrd="0" destOrd="0" presId="urn:microsoft.com/office/officeart/2005/8/layout/process2"/>
    <dgm:cxn modelId="{07FB6AE1-7D73-45BA-8527-D969037ACBF2}" type="presParOf" srcId="{469E90C3-B66D-437A-998E-84A1ADA980B9}" destId="{147B584D-5229-4659-97DF-AEA37A621480}" srcOrd="2" destOrd="0" presId="urn:microsoft.com/office/officeart/2005/8/layout/process2"/>
    <dgm:cxn modelId="{C1A08C34-CB51-438C-AA9C-119D8BE9AF42}" type="presParOf" srcId="{469E90C3-B66D-437A-998E-84A1ADA980B9}" destId="{0634B686-F95A-47C4-AEFE-78BF006AD530}" srcOrd="3" destOrd="0" presId="urn:microsoft.com/office/officeart/2005/8/layout/process2"/>
    <dgm:cxn modelId="{52496A70-E414-4DD2-A37A-E97BBE5660BA}" type="presParOf" srcId="{0634B686-F95A-47C4-AEFE-78BF006AD530}" destId="{2B2DE3A3-F23A-41DD-8746-C0B752428D8A}" srcOrd="0" destOrd="0" presId="urn:microsoft.com/office/officeart/2005/8/layout/process2"/>
    <dgm:cxn modelId="{2E967003-20C1-4910-B715-C91CA2787B2F}" type="presParOf" srcId="{469E90C3-B66D-437A-998E-84A1ADA980B9}" destId="{D058F5DA-F3C6-4248-9C88-10B8EC8F7F19}" srcOrd="4" destOrd="0" presId="urn:microsoft.com/office/officeart/2005/8/layout/process2"/>
    <dgm:cxn modelId="{D1F91B6D-785F-483E-BBB4-5FE70B80F4C0}" type="presParOf" srcId="{469E90C3-B66D-437A-998E-84A1ADA980B9}" destId="{9F3FDD0A-522C-466F-AAA2-8CF8457BAD72}" srcOrd="5" destOrd="0" presId="urn:microsoft.com/office/officeart/2005/8/layout/process2"/>
    <dgm:cxn modelId="{4D62E5F8-726D-47D2-A2E5-154AC59452B1}" type="presParOf" srcId="{9F3FDD0A-522C-466F-AAA2-8CF8457BAD72}" destId="{F59AC8EA-66A8-47FB-A99D-C9855273424C}" srcOrd="0" destOrd="0" presId="urn:microsoft.com/office/officeart/2005/8/layout/process2"/>
    <dgm:cxn modelId="{24C254B7-41BF-401B-81E8-05C0319AF2A8}" type="presParOf" srcId="{469E90C3-B66D-437A-998E-84A1ADA980B9}" destId="{A86D35FC-1502-44A9-BA7F-93255E33ED43}" srcOrd="6" destOrd="0" presId="urn:microsoft.com/office/officeart/2005/8/layout/process2"/>
    <dgm:cxn modelId="{BF53289D-77F0-4CEA-B2F7-CDBC26CF6745}" type="presParOf" srcId="{469E90C3-B66D-437A-998E-84A1ADA980B9}" destId="{CEE9F31B-4C5F-4874-BEB5-42ABA448B67A}" srcOrd="7" destOrd="0" presId="urn:microsoft.com/office/officeart/2005/8/layout/process2"/>
    <dgm:cxn modelId="{9C451E7F-82C4-4296-9182-1767C77964EB}" type="presParOf" srcId="{CEE9F31B-4C5F-4874-BEB5-42ABA448B67A}" destId="{F414DDCA-B950-49C3-B0DF-1A46448D5FEB}" srcOrd="0" destOrd="0" presId="urn:microsoft.com/office/officeart/2005/8/layout/process2"/>
    <dgm:cxn modelId="{7845C9ED-D127-405D-A639-FCD49B90F261}" type="presParOf" srcId="{469E90C3-B66D-437A-998E-84A1ADA980B9}" destId="{732760BC-9886-465E-A350-E88B24B76CE1}" srcOrd="8" destOrd="0" presId="urn:microsoft.com/office/officeart/2005/8/layout/process2"/>
  </dgm:cxnLst>
  <dgm:bg/>
  <dgm:whole/>
  <dgm:extLst>
    <a:ext uri="http://schemas.microsoft.com/office/drawing/2008/diagram">
      <dsp:dataModelExt xmlns:dsp="http://schemas.microsoft.com/office/drawing/2008/diagram" relId="rId1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06426D-EB4F-407A-A598-97284503A77D}">
      <dsp:nvSpPr>
        <dsp:cNvPr id="0" name=""/>
        <dsp:cNvSpPr/>
      </dsp:nvSpPr>
      <dsp:spPr>
        <a:xfrm>
          <a:off x="2376007" y="1691053"/>
          <a:ext cx="1661484" cy="1452783"/>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Arial" panose="020B0604020202020204" pitchFamily="34" charset="0"/>
              <a:ea typeface="+mn-ea"/>
              <a:cs typeface="Arial" panose="020B0604020202020204" pitchFamily="34" charset="0"/>
            </a:rPr>
            <a:t>North Devon District Council</a:t>
          </a:r>
        </a:p>
        <a:p>
          <a:pPr marL="0" lvl="0" indent="0" algn="ctr" defTabSz="444500">
            <a:lnSpc>
              <a:spcPct val="90000"/>
            </a:lnSpc>
            <a:spcBef>
              <a:spcPct val="0"/>
            </a:spcBef>
            <a:spcAft>
              <a:spcPct val="35000"/>
            </a:spcAft>
            <a:buNone/>
          </a:pPr>
          <a:r>
            <a:rPr lang="en-US" sz="1000" kern="1200">
              <a:solidFill>
                <a:sysClr val="window" lastClr="FFFFFF"/>
              </a:solidFill>
              <a:latin typeface="Arial" panose="020B0604020202020204" pitchFamily="34" charset="0"/>
              <a:ea typeface="+mn-ea"/>
              <a:cs typeface="Arial" panose="020B0604020202020204" pitchFamily="34" charset="0"/>
            </a:rPr>
            <a:t>(Full Council)</a:t>
          </a:r>
        </a:p>
        <a:p>
          <a:pPr marL="0" lvl="0" indent="0" algn="ctr" defTabSz="444500">
            <a:lnSpc>
              <a:spcPct val="90000"/>
            </a:lnSpc>
            <a:spcBef>
              <a:spcPct val="0"/>
            </a:spcBef>
            <a:spcAft>
              <a:spcPct val="35000"/>
            </a:spcAft>
            <a:buNone/>
          </a:pPr>
          <a:r>
            <a:rPr lang="en-US" sz="1000" kern="1200">
              <a:solidFill>
                <a:sysClr val="window" lastClr="FFFFFF"/>
              </a:solidFill>
              <a:latin typeface="Arial" panose="020B0604020202020204" pitchFamily="34" charset="0"/>
              <a:ea typeface="+mn-ea"/>
              <a:cs typeface="Arial" panose="020B0604020202020204" pitchFamily="34" charset="0"/>
            </a:rPr>
            <a:t>Duty Holder</a:t>
          </a:r>
        </a:p>
      </dsp:txBody>
      <dsp:txXfrm>
        <a:off x="2619326" y="1903808"/>
        <a:ext cx="1174846" cy="1027273"/>
      </dsp:txXfrm>
    </dsp:sp>
    <dsp:sp modelId="{E587F42B-0FD9-4231-8B0E-A9097BC768AF}">
      <dsp:nvSpPr>
        <dsp:cNvPr id="0" name=""/>
        <dsp:cNvSpPr/>
      </dsp:nvSpPr>
      <dsp:spPr>
        <a:xfrm rot="21569904">
          <a:off x="2311877" y="1357867"/>
          <a:ext cx="1774165" cy="339641"/>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 lastClr="FFFFFF"/>
            </a:solidFill>
            <a:latin typeface="Calibri" panose="020F0502020204030204"/>
            <a:ea typeface="+mn-ea"/>
            <a:cs typeface="+mn-cs"/>
          </a:endParaRPr>
        </a:p>
      </dsp:txBody>
      <dsp:txXfrm rot="10800000">
        <a:off x="2311879" y="1426241"/>
        <a:ext cx="1672273" cy="203785"/>
      </dsp:txXfrm>
    </dsp:sp>
    <dsp:sp modelId="{D4E27986-393E-4604-9032-F411057614AC}">
      <dsp:nvSpPr>
        <dsp:cNvPr id="0" name=""/>
        <dsp:cNvSpPr/>
      </dsp:nvSpPr>
      <dsp:spPr>
        <a:xfrm>
          <a:off x="2514404" y="3"/>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panose="020F0502020204030204"/>
              <a:ea typeface="+mn-ea"/>
              <a:cs typeface="+mn-cs"/>
            </a:rPr>
            <a:t>Strategy &amp; Resource Committee</a:t>
          </a:r>
        </a:p>
      </dsp:txBody>
      <dsp:txXfrm>
        <a:off x="2712724" y="198323"/>
        <a:ext cx="957577" cy="957577"/>
      </dsp:txXfrm>
    </dsp:sp>
    <dsp:sp modelId="{63212F4C-A477-47EF-ADD2-F8B2030C8D0A}">
      <dsp:nvSpPr>
        <dsp:cNvPr id="0" name=""/>
        <dsp:cNvSpPr/>
      </dsp:nvSpPr>
      <dsp:spPr>
        <a:xfrm rot="8592567">
          <a:off x="3860564" y="1748015"/>
          <a:ext cx="371379" cy="368347"/>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 lastClr="FFFFFF"/>
            </a:solidFill>
            <a:latin typeface="Calibri" panose="020F0502020204030204"/>
            <a:ea typeface="+mn-ea"/>
            <a:cs typeface="+mn-cs"/>
          </a:endParaRPr>
        </a:p>
      </dsp:txBody>
      <dsp:txXfrm>
        <a:off x="3960063" y="1788594"/>
        <a:ext cx="260875" cy="221009"/>
      </dsp:txXfrm>
    </dsp:sp>
    <dsp:sp modelId="{CF28AF37-F6E4-4977-A52D-4078284EC214}">
      <dsp:nvSpPr>
        <dsp:cNvPr id="0" name=""/>
        <dsp:cNvSpPr/>
      </dsp:nvSpPr>
      <dsp:spPr>
        <a:xfrm>
          <a:off x="4138325" y="800217"/>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panose="020F0502020204030204"/>
              <a:ea typeface="+mn-ea"/>
              <a:cs typeface="+mn-cs"/>
            </a:rPr>
            <a:t>Harbour Board</a:t>
          </a:r>
        </a:p>
        <a:p>
          <a:pPr marL="0" lvl="0" indent="0" algn="ctr" defTabSz="577850">
            <a:lnSpc>
              <a:spcPct val="90000"/>
            </a:lnSpc>
            <a:spcBef>
              <a:spcPct val="0"/>
            </a:spcBef>
            <a:spcAft>
              <a:spcPct val="35000"/>
            </a:spcAft>
            <a:buNone/>
          </a:pPr>
          <a:r>
            <a:rPr lang="en-US" sz="1300" kern="1200">
              <a:solidFill>
                <a:sysClr val="window" lastClr="FFFFFF"/>
              </a:solidFill>
              <a:latin typeface="Calibri" panose="020F0502020204030204"/>
              <a:ea typeface="+mn-ea"/>
              <a:cs typeface="+mn-cs"/>
            </a:rPr>
            <a:t>(Delegated Powers)</a:t>
          </a:r>
        </a:p>
      </dsp:txBody>
      <dsp:txXfrm>
        <a:off x="4336645" y="998537"/>
        <a:ext cx="957577" cy="957577"/>
      </dsp:txXfrm>
    </dsp:sp>
    <dsp:sp modelId="{6D5D8136-AF34-4DD2-A856-06A45F0C2DDD}">
      <dsp:nvSpPr>
        <dsp:cNvPr id="0" name=""/>
        <dsp:cNvSpPr/>
      </dsp:nvSpPr>
      <dsp:spPr>
        <a:xfrm rot="16200000">
          <a:off x="4634767" y="2226024"/>
          <a:ext cx="299867" cy="283723"/>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Calibri" panose="020F0502020204030204"/>
            <a:ea typeface="+mn-ea"/>
            <a:cs typeface="+mn-cs"/>
          </a:endParaRPr>
        </a:p>
      </dsp:txBody>
      <dsp:txXfrm>
        <a:off x="4677326" y="2325328"/>
        <a:ext cx="214750" cy="170233"/>
      </dsp:txXfrm>
    </dsp:sp>
    <dsp:sp modelId="{554EC24A-9AAE-411F-8AC6-B30F8A3FC136}">
      <dsp:nvSpPr>
        <dsp:cNvPr id="0" name=""/>
        <dsp:cNvSpPr/>
      </dsp:nvSpPr>
      <dsp:spPr>
        <a:xfrm>
          <a:off x="4086799" y="2564547"/>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panose="020F0502020204030204"/>
              <a:ea typeface="+mn-ea"/>
              <a:cs typeface="+mn-cs"/>
            </a:rPr>
            <a:t>Lynton &amp; Lynmouth Town Council </a:t>
          </a:r>
          <a:r>
            <a:rPr lang="en-US" sz="1200" kern="1200">
              <a:solidFill>
                <a:sysClr val="window" lastClr="FFFFFF"/>
              </a:solidFill>
              <a:latin typeface="Calibri" panose="020F0502020204030204"/>
              <a:ea typeface="+mn-ea"/>
              <a:cs typeface="+mn-cs"/>
            </a:rPr>
            <a:t>(Agency Agreement)</a:t>
          </a:r>
        </a:p>
      </dsp:txBody>
      <dsp:txXfrm>
        <a:off x="4285119" y="2762867"/>
        <a:ext cx="957577" cy="957577"/>
      </dsp:txXfrm>
    </dsp:sp>
    <dsp:sp modelId="{8F7CF50A-4252-463C-97B5-16FF701A0AB9}">
      <dsp:nvSpPr>
        <dsp:cNvPr id="0" name=""/>
        <dsp:cNvSpPr/>
      </dsp:nvSpPr>
      <dsp:spPr>
        <a:xfrm rot="9215960">
          <a:off x="3763144" y="3534295"/>
          <a:ext cx="417460" cy="368347"/>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 lastClr="FFFFFF"/>
            </a:solidFill>
            <a:latin typeface="Calibri" panose="020F0502020204030204"/>
            <a:ea typeface="+mn-ea"/>
            <a:cs typeface="+mn-cs"/>
          </a:endParaRPr>
        </a:p>
      </dsp:txBody>
      <dsp:txXfrm>
        <a:off x="3867886" y="3583396"/>
        <a:ext cx="306956" cy="221009"/>
      </dsp:txXfrm>
    </dsp:sp>
    <dsp:sp modelId="{1C1F682A-8AFE-4272-A009-EA132143AFC7}">
      <dsp:nvSpPr>
        <dsp:cNvPr id="0" name=""/>
        <dsp:cNvSpPr/>
      </dsp:nvSpPr>
      <dsp:spPr>
        <a:xfrm>
          <a:off x="2529641" y="3478910"/>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panose="020F0502020204030204"/>
              <a:ea typeface="+mn-ea"/>
              <a:cs typeface="+mn-cs"/>
            </a:rPr>
            <a:t>Town Clerk,Works Staff &amp; Harbour User Group</a:t>
          </a:r>
        </a:p>
      </dsp:txBody>
      <dsp:txXfrm>
        <a:off x="2727961" y="3677230"/>
        <a:ext cx="957577" cy="957577"/>
      </dsp:txXfrm>
    </dsp:sp>
    <dsp:sp modelId="{CE1340C4-40BC-4F22-B968-661F6F7BA5F3}">
      <dsp:nvSpPr>
        <dsp:cNvPr id="0" name=""/>
        <dsp:cNvSpPr/>
      </dsp:nvSpPr>
      <dsp:spPr>
        <a:xfrm rot="2344549">
          <a:off x="2220549" y="3489751"/>
          <a:ext cx="434466" cy="368347"/>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 lastClr="FFFFFF"/>
            </a:solidFill>
            <a:latin typeface="Calibri" panose="020F0502020204030204"/>
            <a:ea typeface="+mn-ea"/>
            <a:cs typeface="+mn-cs"/>
          </a:endParaRPr>
        </a:p>
      </dsp:txBody>
      <dsp:txXfrm rot="10800000">
        <a:off x="2232908" y="3528592"/>
        <a:ext cx="323962" cy="221009"/>
      </dsp:txXfrm>
    </dsp:sp>
    <dsp:sp modelId="{AF65E644-77E4-4846-AD90-541A3DDB7668}">
      <dsp:nvSpPr>
        <dsp:cNvPr id="0" name=""/>
        <dsp:cNvSpPr/>
      </dsp:nvSpPr>
      <dsp:spPr>
        <a:xfrm>
          <a:off x="981924" y="2550009"/>
          <a:ext cx="1335326" cy="1318886"/>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panose="020F0502020204030204"/>
              <a:ea typeface="+mn-ea"/>
              <a:cs typeface="+mn-cs"/>
            </a:rPr>
            <a:t>Maritime Advisor </a:t>
          </a:r>
        </a:p>
        <a:p>
          <a:pPr marL="0" lvl="0" indent="0" algn="ctr" defTabSz="577850">
            <a:lnSpc>
              <a:spcPct val="90000"/>
            </a:lnSpc>
            <a:spcBef>
              <a:spcPct val="0"/>
            </a:spcBef>
            <a:spcAft>
              <a:spcPct val="35000"/>
            </a:spcAft>
            <a:buNone/>
          </a:pPr>
          <a:r>
            <a:rPr lang="en-US" sz="1050" kern="1200">
              <a:solidFill>
                <a:sysClr val="window" lastClr="FFFFFF"/>
              </a:solidFill>
              <a:latin typeface="Calibri" panose="020F0502020204030204"/>
              <a:ea typeface="+mn-ea"/>
              <a:cs typeface="+mn-cs"/>
            </a:rPr>
            <a:t>( Ilfracombe Marine Advisor)</a:t>
          </a:r>
        </a:p>
      </dsp:txBody>
      <dsp:txXfrm>
        <a:off x="1177478" y="2743155"/>
        <a:ext cx="944218" cy="932594"/>
      </dsp:txXfrm>
    </dsp:sp>
    <dsp:sp modelId="{A92E304E-6C79-46FF-8FDB-66427A064346}">
      <dsp:nvSpPr>
        <dsp:cNvPr id="0" name=""/>
        <dsp:cNvSpPr/>
      </dsp:nvSpPr>
      <dsp:spPr>
        <a:xfrm rot="1643896">
          <a:off x="2056399" y="1730219"/>
          <a:ext cx="465146" cy="368347"/>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 lastClr="FFFFFF"/>
            </a:solidFill>
            <a:latin typeface="Calibri" panose="020F0502020204030204"/>
            <a:ea typeface="+mn-ea"/>
            <a:cs typeface="+mn-cs"/>
          </a:endParaRPr>
        </a:p>
      </dsp:txBody>
      <dsp:txXfrm rot="10800000">
        <a:off x="2062597" y="1778463"/>
        <a:ext cx="354642" cy="221009"/>
      </dsp:txXfrm>
    </dsp:sp>
    <dsp:sp modelId="{63230098-112E-4FC3-9A50-6A489BE97421}">
      <dsp:nvSpPr>
        <dsp:cNvPr id="0" name=""/>
        <dsp:cNvSpPr/>
      </dsp:nvSpPr>
      <dsp:spPr>
        <a:xfrm>
          <a:off x="790969" y="787336"/>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panose="020F0502020204030204"/>
              <a:ea typeface="+mn-ea"/>
              <a:cs typeface="+mn-cs"/>
            </a:rPr>
            <a:t>Designated Person</a:t>
          </a:r>
        </a:p>
      </dsp:txBody>
      <dsp:txXfrm>
        <a:off x="989289" y="985656"/>
        <a:ext cx="957577" cy="95757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ACCE8D-ED30-4E79-BD86-06F42601D134}">
      <dsp:nvSpPr>
        <dsp:cNvPr id="0" name=""/>
        <dsp:cNvSpPr/>
      </dsp:nvSpPr>
      <dsp:spPr>
        <a:xfrm>
          <a:off x="-9551" y="5351"/>
          <a:ext cx="5286427" cy="63462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Person(s) discovering fire to advise the Town Council of an incident and advise whether the emergency services have been contacted.</a:t>
          </a:r>
        </a:p>
      </dsp:txBody>
      <dsp:txXfrm>
        <a:off x="9036" y="23938"/>
        <a:ext cx="5249253" cy="597447"/>
      </dsp:txXfrm>
    </dsp:sp>
    <dsp:sp modelId="{7EB418D6-377F-4443-ABA4-6683225C4138}">
      <dsp:nvSpPr>
        <dsp:cNvPr id="0" name=""/>
        <dsp:cNvSpPr/>
      </dsp:nvSpPr>
      <dsp:spPr>
        <a:xfrm rot="5400000">
          <a:off x="2514670" y="655838"/>
          <a:ext cx="237983" cy="285579"/>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5400000">
        <a:off x="2547989" y="679636"/>
        <a:ext cx="171347" cy="166588"/>
      </dsp:txXfrm>
    </dsp:sp>
    <dsp:sp modelId="{BDEEF00F-4084-4B5A-B86E-133DDA7D6E52}">
      <dsp:nvSpPr>
        <dsp:cNvPr id="0" name=""/>
        <dsp:cNvSpPr/>
      </dsp:nvSpPr>
      <dsp:spPr>
        <a:xfrm>
          <a:off x="0" y="957283"/>
          <a:ext cx="5267325" cy="63462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If they have not already been contacted Town Council to call Fire &amp; Rescue Service and if necessary, Ambulance Service.</a:t>
          </a:r>
        </a:p>
      </dsp:txBody>
      <dsp:txXfrm>
        <a:off x="18587" y="975870"/>
        <a:ext cx="5230151" cy="597447"/>
      </dsp:txXfrm>
    </dsp:sp>
    <dsp:sp modelId="{235965BC-FE13-4204-AE4E-00EDE2A631D2}">
      <dsp:nvSpPr>
        <dsp:cNvPr id="0" name=""/>
        <dsp:cNvSpPr/>
      </dsp:nvSpPr>
      <dsp:spPr>
        <a:xfrm rot="5400000">
          <a:off x="2514670" y="1607770"/>
          <a:ext cx="237983" cy="285579"/>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5400000">
        <a:off x="2547989" y="1631568"/>
        <a:ext cx="171347" cy="166588"/>
      </dsp:txXfrm>
    </dsp:sp>
    <dsp:sp modelId="{27621933-FD75-468A-A821-1A0F7A3581F9}">
      <dsp:nvSpPr>
        <dsp:cNvPr id="0" name=""/>
        <dsp:cNvSpPr/>
      </dsp:nvSpPr>
      <dsp:spPr>
        <a:xfrm>
          <a:off x="0" y="1909215"/>
          <a:ext cx="5267325" cy="63462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Activate Emergency Response Plan</a:t>
          </a:r>
        </a:p>
      </dsp:txBody>
      <dsp:txXfrm>
        <a:off x="18587" y="1927802"/>
        <a:ext cx="5230151" cy="597447"/>
      </dsp:txXfrm>
    </dsp:sp>
    <dsp:sp modelId="{0CE06846-6529-43BC-8812-0EBC05327D96}">
      <dsp:nvSpPr>
        <dsp:cNvPr id="0" name=""/>
        <dsp:cNvSpPr/>
      </dsp:nvSpPr>
      <dsp:spPr>
        <a:xfrm rot="5400000">
          <a:off x="2514670" y="2559702"/>
          <a:ext cx="237983" cy="285579"/>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5400000">
        <a:off x="2547989" y="2583500"/>
        <a:ext cx="171347" cy="166588"/>
      </dsp:txXfrm>
    </dsp:sp>
    <dsp:sp modelId="{721F21BE-722A-4656-9774-F5E348215B22}">
      <dsp:nvSpPr>
        <dsp:cNvPr id="0" name=""/>
        <dsp:cNvSpPr/>
      </dsp:nvSpPr>
      <dsp:spPr>
        <a:xfrm>
          <a:off x="0" y="2861148"/>
          <a:ext cx="5267325" cy="63462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Emergency Response Control Centre to be established in liaison NDC Emergency Officer</a:t>
          </a:r>
          <a:endParaRPr lang="en-GB" sz="1200" kern="1200">
            <a:latin typeface="Arial" panose="020B0604020202020204" pitchFamily="34" charset="0"/>
            <a:cs typeface="Arial" panose="020B0604020202020204" pitchFamily="34" charset="0"/>
          </a:endParaRPr>
        </a:p>
      </dsp:txBody>
      <dsp:txXfrm>
        <a:off x="18587" y="2879735"/>
        <a:ext cx="5230151" cy="597447"/>
      </dsp:txXfrm>
    </dsp:sp>
    <dsp:sp modelId="{A5399362-060A-443B-86BA-386930501D4A}">
      <dsp:nvSpPr>
        <dsp:cNvPr id="0" name=""/>
        <dsp:cNvSpPr/>
      </dsp:nvSpPr>
      <dsp:spPr>
        <a:xfrm rot="5400000">
          <a:off x="2506404" y="3522656"/>
          <a:ext cx="254515" cy="285579"/>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p>
      </dsp:txBody>
      <dsp:txXfrm rot="-5400000">
        <a:off x="2547988" y="3538188"/>
        <a:ext cx="171347" cy="178161"/>
      </dsp:txXfrm>
    </dsp:sp>
    <dsp:sp modelId="{A8107246-A522-46D7-8E10-9EE38E143453}">
      <dsp:nvSpPr>
        <dsp:cNvPr id="0" name=""/>
        <dsp:cNvSpPr/>
      </dsp:nvSpPr>
      <dsp:spPr>
        <a:xfrm>
          <a:off x="-9551" y="3835123"/>
          <a:ext cx="5286427" cy="63462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Council to advise the Police in case road access restrictions or control of members of the public are required.</a:t>
          </a:r>
        </a:p>
      </dsp:txBody>
      <dsp:txXfrm>
        <a:off x="9036" y="3853710"/>
        <a:ext cx="5249253" cy="597447"/>
      </dsp:txXfrm>
    </dsp:sp>
    <dsp:sp modelId="{ACEFF4E2-64CC-42AB-8074-BBF20228F160}">
      <dsp:nvSpPr>
        <dsp:cNvPr id="0" name=""/>
        <dsp:cNvSpPr/>
      </dsp:nvSpPr>
      <dsp:spPr>
        <a:xfrm rot="5400000">
          <a:off x="2522937" y="4474589"/>
          <a:ext cx="221450" cy="285579"/>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5400000">
        <a:off x="2547989" y="4506654"/>
        <a:ext cx="171347" cy="155015"/>
      </dsp:txXfrm>
    </dsp:sp>
    <dsp:sp modelId="{4B5C7B97-3D36-4641-B9C4-65BE85DA5227}">
      <dsp:nvSpPr>
        <dsp:cNvPr id="0" name=""/>
        <dsp:cNvSpPr/>
      </dsp:nvSpPr>
      <dsp:spPr>
        <a:xfrm>
          <a:off x="-9551" y="4765012"/>
          <a:ext cx="5286427" cy="63462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Wind speed and direction to be assessed to ascertain what evacuation may be necessary.</a:t>
          </a:r>
        </a:p>
      </dsp:txBody>
      <dsp:txXfrm>
        <a:off x="9036" y="4783599"/>
        <a:ext cx="5249253" cy="597447"/>
      </dsp:txXfrm>
    </dsp:sp>
    <dsp:sp modelId="{5216216D-867B-4C76-A312-2A7C968D27C0}">
      <dsp:nvSpPr>
        <dsp:cNvPr id="0" name=""/>
        <dsp:cNvSpPr/>
      </dsp:nvSpPr>
      <dsp:spPr>
        <a:xfrm rot="5400000">
          <a:off x="2514670" y="5415499"/>
          <a:ext cx="237983" cy="285579"/>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5400000">
        <a:off x="2547989" y="5439297"/>
        <a:ext cx="171347" cy="166588"/>
      </dsp:txXfrm>
    </dsp:sp>
    <dsp:sp modelId="{03C1261F-B805-4E27-B5D7-E0155997956A}">
      <dsp:nvSpPr>
        <dsp:cNvPr id="0" name=""/>
        <dsp:cNvSpPr/>
      </dsp:nvSpPr>
      <dsp:spPr>
        <a:xfrm>
          <a:off x="-9551" y="5716944"/>
          <a:ext cx="5286427" cy="63462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Council to start evacuation of relevant people from areas or buildings which may be affected.</a:t>
          </a:r>
          <a:endParaRPr lang="en-GB" sz="1200" kern="1200">
            <a:latin typeface="Arial" panose="020B0604020202020204" pitchFamily="34" charset="0"/>
            <a:cs typeface="Arial" panose="020B0604020202020204" pitchFamily="34" charset="0"/>
          </a:endParaRPr>
        </a:p>
      </dsp:txBody>
      <dsp:txXfrm>
        <a:off x="9036" y="5735531"/>
        <a:ext cx="5249253" cy="597447"/>
      </dsp:txXfrm>
    </dsp:sp>
    <dsp:sp modelId="{38AB8CF8-262D-4FF7-91EF-8770D4943C32}">
      <dsp:nvSpPr>
        <dsp:cNvPr id="0" name=""/>
        <dsp:cNvSpPr/>
      </dsp:nvSpPr>
      <dsp:spPr>
        <a:xfrm rot="5400000">
          <a:off x="2514670" y="6367431"/>
          <a:ext cx="237983" cy="285579"/>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5400000">
        <a:off x="2547989" y="6391229"/>
        <a:ext cx="171347" cy="166588"/>
      </dsp:txXfrm>
    </dsp:sp>
    <dsp:sp modelId="{049C24B2-D9E4-4476-8CDF-C85147F78861}">
      <dsp:nvSpPr>
        <dsp:cNvPr id="0" name=""/>
        <dsp:cNvSpPr/>
      </dsp:nvSpPr>
      <dsp:spPr>
        <a:xfrm>
          <a:off x="-9551" y="6668877"/>
          <a:ext cx="5286427" cy="63462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0" kern="1200">
              <a:solidFill>
                <a:sysClr val="windowText" lastClr="000000"/>
              </a:solidFill>
              <a:latin typeface="Arial" panose="020B0604020202020204" pitchFamily="34" charset="0"/>
              <a:cs typeface="Arial" panose="020B0604020202020204" pitchFamily="34" charset="0"/>
            </a:rPr>
            <a:t>All vessels in Harbour to be advised of the incident and where possible, moved to a safe area.</a:t>
          </a:r>
          <a:endParaRPr lang="en-GB" sz="1200" kern="1200">
            <a:solidFill>
              <a:sysClr val="windowText" lastClr="000000"/>
            </a:solidFill>
            <a:latin typeface="Arial" panose="020B0604020202020204" pitchFamily="34" charset="0"/>
            <a:cs typeface="Arial" panose="020B0604020202020204" pitchFamily="34" charset="0"/>
          </a:endParaRPr>
        </a:p>
      </dsp:txBody>
      <dsp:txXfrm>
        <a:off x="9036" y="6687464"/>
        <a:ext cx="5249253" cy="59744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754363-5C97-4F83-9EDC-F95ADED7FB2F}">
      <dsp:nvSpPr>
        <dsp:cNvPr id="0" name=""/>
        <dsp:cNvSpPr/>
      </dsp:nvSpPr>
      <dsp:spPr>
        <a:xfrm>
          <a:off x="0" y="3773"/>
          <a:ext cx="5219700" cy="4825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The Master must immediately contact the Council and advise whether emergency services have been contacted.</a:t>
          </a:r>
        </a:p>
      </dsp:txBody>
      <dsp:txXfrm>
        <a:off x="14133" y="17906"/>
        <a:ext cx="5191434" cy="454259"/>
      </dsp:txXfrm>
    </dsp:sp>
    <dsp:sp modelId="{15D25C8A-FDFA-41AA-B10E-07E49C6AAF26}">
      <dsp:nvSpPr>
        <dsp:cNvPr id="0" name=""/>
        <dsp:cNvSpPr/>
      </dsp:nvSpPr>
      <dsp:spPr>
        <a:xfrm rot="5400000">
          <a:off x="2519376" y="498361"/>
          <a:ext cx="180946" cy="2171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544708" y="516456"/>
        <a:ext cx="130282" cy="126662"/>
      </dsp:txXfrm>
    </dsp:sp>
    <dsp:sp modelId="{B816F025-778C-4A29-93DE-4FACEF7A2B09}">
      <dsp:nvSpPr>
        <dsp:cNvPr id="0" name=""/>
        <dsp:cNvSpPr/>
      </dsp:nvSpPr>
      <dsp:spPr>
        <a:xfrm>
          <a:off x="0" y="727561"/>
          <a:ext cx="5219700" cy="4825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If they have not been contacted, Council to call Fire &amp; Rescue Service, Ambipar and if necessary, ambulance.</a:t>
          </a:r>
        </a:p>
      </dsp:txBody>
      <dsp:txXfrm>
        <a:off x="14133" y="741694"/>
        <a:ext cx="5191434" cy="454259"/>
      </dsp:txXfrm>
    </dsp:sp>
    <dsp:sp modelId="{1D5366C0-09F4-44EC-B5CA-BED7396E515B}">
      <dsp:nvSpPr>
        <dsp:cNvPr id="0" name=""/>
        <dsp:cNvSpPr/>
      </dsp:nvSpPr>
      <dsp:spPr>
        <a:xfrm rot="5400000">
          <a:off x="2519376" y="1222149"/>
          <a:ext cx="180946" cy="2171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544708" y="1240244"/>
        <a:ext cx="130282" cy="126662"/>
      </dsp:txXfrm>
    </dsp:sp>
    <dsp:sp modelId="{32B768A1-9871-41FE-8465-037168979FCB}">
      <dsp:nvSpPr>
        <dsp:cNvPr id="0" name=""/>
        <dsp:cNvSpPr/>
      </dsp:nvSpPr>
      <dsp:spPr>
        <a:xfrm>
          <a:off x="0" y="1451349"/>
          <a:ext cx="5219700" cy="4825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COUNCIL TO BE ADVISED WHAT CARGO TYPES / QUANTITIES  REMAIN ONBOARD.</a:t>
          </a:r>
        </a:p>
      </dsp:txBody>
      <dsp:txXfrm>
        <a:off x="14133" y="1465482"/>
        <a:ext cx="5191434" cy="454259"/>
      </dsp:txXfrm>
    </dsp:sp>
    <dsp:sp modelId="{FC2282E4-33AF-4F59-90E1-2CDF58A1A4F1}">
      <dsp:nvSpPr>
        <dsp:cNvPr id="0" name=""/>
        <dsp:cNvSpPr/>
      </dsp:nvSpPr>
      <dsp:spPr>
        <a:xfrm rot="5400000">
          <a:off x="2519376" y="1945937"/>
          <a:ext cx="180946" cy="2171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544708" y="1964032"/>
        <a:ext cx="130282" cy="126662"/>
      </dsp:txXfrm>
    </dsp:sp>
    <dsp:sp modelId="{66769317-C383-4002-AF75-1470256196F0}">
      <dsp:nvSpPr>
        <dsp:cNvPr id="0" name=""/>
        <dsp:cNvSpPr/>
      </dsp:nvSpPr>
      <dsp:spPr>
        <a:xfrm>
          <a:off x="0" y="2175136"/>
          <a:ext cx="5219700" cy="4825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Vessel discharge or loading operation to be stopped immediately.</a:t>
          </a:r>
        </a:p>
      </dsp:txBody>
      <dsp:txXfrm>
        <a:off x="14133" y="2189269"/>
        <a:ext cx="5191434" cy="454259"/>
      </dsp:txXfrm>
    </dsp:sp>
    <dsp:sp modelId="{5770091D-1D83-4811-9403-3EFE8D86BC1F}">
      <dsp:nvSpPr>
        <dsp:cNvPr id="0" name=""/>
        <dsp:cNvSpPr/>
      </dsp:nvSpPr>
      <dsp:spPr>
        <a:xfrm rot="5400000">
          <a:off x="2519376" y="2669725"/>
          <a:ext cx="180946" cy="2171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544708" y="2687820"/>
        <a:ext cx="130282" cy="126662"/>
      </dsp:txXfrm>
    </dsp:sp>
    <dsp:sp modelId="{988C2F71-8E97-43A4-85FB-F2D049F3E90C}">
      <dsp:nvSpPr>
        <dsp:cNvPr id="0" name=""/>
        <dsp:cNvSpPr/>
      </dsp:nvSpPr>
      <dsp:spPr>
        <a:xfrm>
          <a:off x="0" y="2898924"/>
          <a:ext cx="5219700" cy="4825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All ship's crew to be evacuated to a safe area. </a:t>
          </a:r>
        </a:p>
      </dsp:txBody>
      <dsp:txXfrm>
        <a:off x="14133" y="2913057"/>
        <a:ext cx="5191434" cy="454259"/>
      </dsp:txXfrm>
    </dsp:sp>
    <dsp:sp modelId="{0B7A2280-F664-45DD-B3CD-D32A02EBCB3D}">
      <dsp:nvSpPr>
        <dsp:cNvPr id="0" name=""/>
        <dsp:cNvSpPr/>
      </dsp:nvSpPr>
      <dsp:spPr>
        <a:xfrm rot="5400000">
          <a:off x="2519376" y="3393512"/>
          <a:ext cx="180946" cy="2171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544708" y="3411607"/>
        <a:ext cx="130282" cy="126662"/>
      </dsp:txXfrm>
    </dsp:sp>
    <dsp:sp modelId="{D306EC53-981C-41DB-8067-2C235F1D3EA8}">
      <dsp:nvSpPr>
        <dsp:cNvPr id="0" name=""/>
        <dsp:cNvSpPr/>
      </dsp:nvSpPr>
      <dsp:spPr>
        <a:xfrm>
          <a:off x="0" y="3622712"/>
          <a:ext cx="5219700" cy="4825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Ilfracombe Harbour to contact Falmouth Coastguard for possible assistance. </a:t>
          </a:r>
        </a:p>
      </dsp:txBody>
      <dsp:txXfrm>
        <a:off x="14133" y="3636845"/>
        <a:ext cx="5191434" cy="454259"/>
      </dsp:txXfrm>
    </dsp:sp>
    <dsp:sp modelId="{BBD868CB-D570-4FE5-9F6D-49CAA398B2E3}">
      <dsp:nvSpPr>
        <dsp:cNvPr id="0" name=""/>
        <dsp:cNvSpPr/>
      </dsp:nvSpPr>
      <dsp:spPr>
        <a:xfrm rot="5400000">
          <a:off x="2519376" y="4117300"/>
          <a:ext cx="180946" cy="2171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544708" y="4135395"/>
        <a:ext cx="130282" cy="126662"/>
      </dsp:txXfrm>
    </dsp:sp>
    <dsp:sp modelId="{EC2D9D4F-FA0D-419E-8AF2-3FD68172EF37}">
      <dsp:nvSpPr>
        <dsp:cNvPr id="0" name=""/>
        <dsp:cNvSpPr/>
      </dsp:nvSpPr>
      <dsp:spPr>
        <a:xfrm>
          <a:off x="0" y="4346500"/>
          <a:ext cx="5219700" cy="4825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All other operations in vicinity to be stopped and personnel evacuated. </a:t>
          </a:r>
        </a:p>
      </dsp:txBody>
      <dsp:txXfrm>
        <a:off x="14133" y="4360633"/>
        <a:ext cx="5191434" cy="454259"/>
      </dsp:txXfrm>
    </dsp:sp>
    <dsp:sp modelId="{8C61A26B-3C3B-4010-A1C9-1FD8EE221F8E}">
      <dsp:nvSpPr>
        <dsp:cNvPr id="0" name=""/>
        <dsp:cNvSpPr/>
      </dsp:nvSpPr>
      <dsp:spPr>
        <a:xfrm rot="5400000">
          <a:off x="2519376" y="4841088"/>
          <a:ext cx="180946" cy="2171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544708" y="4859183"/>
        <a:ext cx="130282" cy="126662"/>
      </dsp:txXfrm>
    </dsp:sp>
    <dsp:sp modelId="{F095501E-1419-475C-AFAE-C1638F0B5301}">
      <dsp:nvSpPr>
        <dsp:cNvPr id="0" name=""/>
        <dsp:cNvSpPr/>
      </dsp:nvSpPr>
      <dsp:spPr>
        <a:xfrm>
          <a:off x="0" y="5070287"/>
          <a:ext cx="5219700" cy="4825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Emergency Response Control Centre to be established in the Harbour Office.</a:t>
          </a:r>
        </a:p>
      </dsp:txBody>
      <dsp:txXfrm>
        <a:off x="14133" y="5084420"/>
        <a:ext cx="5191434" cy="454259"/>
      </dsp:txXfrm>
    </dsp:sp>
    <dsp:sp modelId="{46AE1397-5068-431D-A327-23E8FAAF4325}">
      <dsp:nvSpPr>
        <dsp:cNvPr id="0" name=""/>
        <dsp:cNvSpPr/>
      </dsp:nvSpPr>
      <dsp:spPr>
        <a:xfrm rot="5400000">
          <a:off x="2519376" y="5564876"/>
          <a:ext cx="180946" cy="2171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544708" y="5582971"/>
        <a:ext cx="130282" cy="126662"/>
      </dsp:txXfrm>
    </dsp:sp>
    <dsp:sp modelId="{2BBA2F9D-80A0-4E0F-A29E-FD14C07BA6EE}">
      <dsp:nvSpPr>
        <dsp:cNvPr id="0" name=""/>
        <dsp:cNvSpPr/>
      </dsp:nvSpPr>
      <dsp:spPr>
        <a:xfrm>
          <a:off x="0" y="5794075"/>
          <a:ext cx="5219700" cy="4825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All vessels in Harbour to be advised of the incident and where possible, moved to a safe area.</a:t>
          </a:r>
          <a:endParaRPr lang="en-GB" sz="1200" kern="1200">
            <a:latin typeface="Arial" panose="020B0604020202020204" pitchFamily="34" charset="0"/>
            <a:cs typeface="Arial" panose="020B0604020202020204" pitchFamily="34" charset="0"/>
          </a:endParaRPr>
        </a:p>
      </dsp:txBody>
      <dsp:txXfrm>
        <a:off x="14133" y="5808208"/>
        <a:ext cx="5191434" cy="454259"/>
      </dsp:txXfrm>
    </dsp:sp>
    <dsp:sp modelId="{C2851331-6FFD-416F-8AED-65C1F537B16C}">
      <dsp:nvSpPr>
        <dsp:cNvPr id="0" name=""/>
        <dsp:cNvSpPr/>
      </dsp:nvSpPr>
      <dsp:spPr>
        <a:xfrm rot="5400000">
          <a:off x="2519376" y="6288664"/>
          <a:ext cx="180946" cy="2171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544708" y="6306759"/>
        <a:ext cx="130282" cy="126662"/>
      </dsp:txXfrm>
    </dsp:sp>
    <dsp:sp modelId="{CDE96F37-F17A-4917-BCE5-408A505AC6C7}">
      <dsp:nvSpPr>
        <dsp:cNvPr id="0" name=""/>
        <dsp:cNvSpPr/>
      </dsp:nvSpPr>
      <dsp:spPr>
        <a:xfrm>
          <a:off x="0" y="6517863"/>
          <a:ext cx="5219700" cy="4825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Vessels to be made ready to provide assistance.</a:t>
          </a:r>
        </a:p>
      </dsp:txBody>
      <dsp:txXfrm>
        <a:off x="14133" y="6531996"/>
        <a:ext cx="5191434" cy="454259"/>
      </dsp:txXfrm>
    </dsp:sp>
    <dsp:sp modelId="{BC609E30-DAE4-4E07-B257-4F38236F6FA7}">
      <dsp:nvSpPr>
        <dsp:cNvPr id="0" name=""/>
        <dsp:cNvSpPr/>
      </dsp:nvSpPr>
      <dsp:spPr>
        <a:xfrm rot="5400000">
          <a:off x="2519376" y="7012451"/>
          <a:ext cx="180946" cy="2171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544708" y="7030546"/>
        <a:ext cx="130282" cy="126662"/>
      </dsp:txXfrm>
    </dsp:sp>
    <dsp:sp modelId="{9C89F7C6-0686-42CD-BED9-985A18F34CB0}">
      <dsp:nvSpPr>
        <dsp:cNvPr id="0" name=""/>
        <dsp:cNvSpPr/>
      </dsp:nvSpPr>
      <dsp:spPr>
        <a:xfrm>
          <a:off x="0" y="7241651"/>
          <a:ext cx="5219700" cy="4825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Access and secure area around vessel to be barriered off to control access.</a:t>
          </a:r>
        </a:p>
      </dsp:txBody>
      <dsp:txXfrm>
        <a:off x="14133" y="7255784"/>
        <a:ext cx="5191434" cy="45425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F71DC9-A7E7-433E-B3B2-0EAF1DA1F351}">
      <dsp:nvSpPr>
        <dsp:cNvPr id="0" name=""/>
        <dsp:cNvSpPr/>
      </dsp:nvSpPr>
      <dsp:spPr>
        <a:xfrm>
          <a:off x="0" y="313"/>
          <a:ext cx="5204945" cy="1025909"/>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Vessel Master to advise Falmouth Coastguard and the Town Clerk/Council of incident.</a:t>
          </a:r>
        </a:p>
      </dsp:txBody>
      <dsp:txXfrm>
        <a:off x="30048" y="30361"/>
        <a:ext cx="5144849" cy="965813"/>
      </dsp:txXfrm>
    </dsp:sp>
    <dsp:sp modelId="{DE76FA2B-4657-4949-B89A-789678966A60}">
      <dsp:nvSpPr>
        <dsp:cNvPr id="0" name=""/>
        <dsp:cNvSpPr/>
      </dsp:nvSpPr>
      <dsp:spPr>
        <a:xfrm rot="5400000">
          <a:off x="2410114" y="1051870"/>
          <a:ext cx="384716" cy="461659"/>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463975" y="1090342"/>
        <a:ext cx="276995" cy="269301"/>
      </dsp:txXfrm>
    </dsp:sp>
    <dsp:sp modelId="{BB4E3766-4A8D-4EF0-BE66-7B9F73A2D3DD}">
      <dsp:nvSpPr>
        <dsp:cNvPr id="0" name=""/>
        <dsp:cNvSpPr/>
      </dsp:nvSpPr>
      <dsp:spPr>
        <a:xfrm>
          <a:off x="0" y="1539177"/>
          <a:ext cx="5204945" cy="1025909"/>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Decision to be made whether vessel should come alongside a berth.  (Town Clerk and/or Marine Advisor /  S.O.S.R.E.P.).</a:t>
          </a:r>
        </a:p>
      </dsp:txBody>
      <dsp:txXfrm>
        <a:off x="30048" y="1569225"/>
        <a:ext cx="5144849" cy="96581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42BCDF-65C8-43DB-87BF-93946C815FF9}">
      <dsp:nvSpPr>
        <dsp:cNvPr id="0" name=""/>
        <dsp:cNvSpPr/>
      </dsp:nvSpPr>
      <dsp:spPr>
        <a:xfrm>
          <a:off x="0" y="5390"/>
          <a:ext cx="5657850" cy="50868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Relevant Emergency Services to be contacted to advise of the incident.</a:t>
          </a:r>
        </a:p>
      </dsp:txBody>
      <dsp:txXfrm>
        <a:off x="14899" y="20289"/>
        <a:ext cx="5628052" cy="478882"/>
      </dsp:txXfrm>
    </dsp:sp>
    <dsp:sp modelId="{586FBF84-D71A-46E2-99C0-CA896742D1C5}">
      <dsp:nvSpPr>
        <dsp:cNvPr id="0" name=""/>
        <dsp:cNvSpPr/>
      </dsp:nvSpPr>
      <dsp:spPr>
        <a:xfrm rot="5400000">
          <a:off x="2733547" y="526788"/>
          <a:ext cx="190755" cy="228906"/>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760253" y="545863"/>
        <a:ext cx="137344" cy="133529"/>
      </dsp:txXfrm>
    </dsp:sp>
    <dsp:sp modelId="{2AFBCCF3-28C1-496B-A59A-08962915C574}">
      <dsp:nvSpPr>
        <dsp:cNvPr id="0" name=""/>
        <dsp:cNvSpPr/>
      </dsp:nvSpPr>
      <dsp:spPr>
        <a:xfrm>
          <a:off x="0" y="768412"/>
          <a:ext cx="5657850" cy="592689"/>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Emergency Response Control Centre to be set up with representatives from emergency services. Contact with Ambipar provider to be made.</a:t>
          </a:r>
        </a:p>
      </dsp:txBody>
      <dsp:txXfrm>
        <a:off x="17359" y="785771"/>
        <a:ext cx="5623132" cy="557971"/>
      </dsp:txXfrm>
    </dsp:sp>
    <dsp:sp modelId="{326390F6-ABF4-4957-9938-C085202A6260}">
      <dsp:nvSpPr>
        <dsp:cNvPr id="0" name=""/>
        <dsp:cNvSpPr/>
      </dsp:nvSpPr>
      <dsp:spPr>
        <a:xfrm rot="5400000">
          <a:off x="2733547" y="1373818"/>
          <a:ext cx="190755" cy="228906"/>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760253" y="1392893"/>
        <a:ext cx="137344" cy="133529"/>
      </dsp:txXfrm>
    </dsp:sp>
    <dsp:sp modelId="{C4990FC7-1C0A-4A74-B714-97375F8975D3}">
      <dsp:nvSpPr>
        <dsp:cNvPr id="0" name=""/>
        <dsp:cNvSpPr/>
      </dsp:nvSpPr>
      <dsp:spPr>
        <a:xfrm>
          <a:off x="0" y="1615442"/>
          <a:ext cx="5657850" cy="50868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Harbour representatives to contact any other vessels capable of assisting and give directions to vessels not involved or required to assist.</a:t>
          </a:r>
        </a:p>
      </dsp:txBody>
      <dsp:txXfrm>
        <a:off x="14899" y="1630341"/>
        <a:ext cx="5628052" cy="478882"/>
      </dsp:txXfrm>
    </dsp:sp>
    <dsp:sp modelId="{E5E43939-DD1A-4A85-B64D-19BB5FD47472}">
      <dsp:nvSpPr>
        <dsp:cNvPr id="0" name=""/>
        <dsp:cNvSpPr/>
      </dsp:nvSpPr>
      <dsp:spPr>
        <a:xfrm rot="5400000">
          <a:off x="2733547" y="2136840"/>
          <a:ext cx="190755" cy="228906"/>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760253" y="2155915"/>
        <a:ext cx="137344" cy="133529"/>
      </dsp:txXfrm>
    </dsp:sp>
    <dsp:sp modelId="{433B49BB-DB0F-4036-B678-F55CC9EFFBCF}">
      <dsp:nvSpPr>
        <dsp:cNvPr id="0" name=""/>
        <dsp:cNvSpPr/>
      </dsp:nvSpPr>
      <dsp:spPr>
        <a:xfrm>
          <a:off x="0" y="2378463"/>
          <a:ext cx="5657850" cy="50868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Incident Commander to make a landing point ready for casualties / survivors being brought ashore.</a:t>
          </a:r>
        </a:p>
      </dsp:txBody>
      <dsp:txXfrm>
        <a:off x="14899" y="2393362"/>
        <a:ext cx="5628052" cy="478882"/>
      </dsp:txXfrm>
    </dsp:sp>
    <dsp:sp modelId="{FCC65E50-80E1-4DEE-8F68-DC73E296BB8B}">
      <dsp:nvSpPr>
        <dsp:cNvPr id="0" name=""/>
        <dsp:cNvSpPr/>
      </dsp:nvSpPr>
      <dsp:spPr>
        <a:xfrm rot="5400000">
          <a:off x="2733547" y="2899861"/>
          <a:ext cx="190755" cy="228906"/>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760253" y="2918936"/>
        <a:ext cx="137344" cy="133529"/>
      </dsp:txXfrm>
    </dsp:sp>
    <dsp:sp modelId="{08B965C0-2E3E-472A-B19A-0D93C1F11A90}">
      <dsp:nvSpPr>
        <dsp:cNvPr id="0" name=""/>
        <dsp:cNvSpPr/>
      </dsp:nvSpPr>
      <dsp:spPr>
        <a:xfrm>
          <a:off x="0" y="3141485"/>
          <a:ext cx="5657850" cy="50868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Access to landing point to be barriered off and controlled.</a:t>
          </a:r>
        </a:p>
      </dsp:txBody>
      <dsp:txXfrm>
        <a:off x="14899" y="3156384"/>
        <a:ext cx="5628052" cy="478882"/>
      </dsp:txXfrm>
    </dsp:sp>
    <dsp:sp modelId="{1CA79263-AEC8-4CBE-ACDB-A185EEB83D9C}">
      <dsp:nvSpPr>
        <dsp:cNvPr id="0" name=""/>
        <dsp:cNvSpPr/>
      </dsp:nvSpPr>
      <dsp:spPr>
        <a:xfrm rot="5400000">
          <a:off x="2733547" y="3662883"/>
          <a:ext cx="190755" cy="228906"/>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760253" y="3681958"/>
        <a:ext cx="137344" cy="133529"/>
      </dsp:txXfrm>
    </dsp:sp>
    <dsp:sp modelId="{99D96EE4-1CA7-43B6-886F-1C40E756A9C6}">
      <dsp:nvSpPr>
        <dsp:cNvPr id="0" name=""/>
        <dsp:cNvSpPr/>
      </dsp:nvSpPr>
      <dsp:spPr>
        <a:xfrm>
          <a:off x="0" y="3904506"/>
          <a:ext cx="5657850" cy="50868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Reception facilities to be arranged for people coming ashore.</a:t>
          </a:r>
        </a:p>
      </dsp:txBody>
      <dsp:txXfrm>
        <a:off x="14899" y="3919405"/>
        <a:ext cx="5628052" cy="478882"/>
      </dsp:txXfrm>
    </dsp:sp>
    <dsp:sp modelId="{EAB7F4D2-79E5-4323-9B35-2E6F73B91474}">
      <dsp:nvSpPr>
        <dsp:cNvPr id="0" name=""/>
        <dsp:cNvSpPr/>
      </dsp:nvSpPr>
      <dsp:spPr>
        <a:xfrm rot="5400000">
          <a:off x="2733547" y="4425904"/>
          <a:ext cx="190755" cy="228906"/>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760253" y="4444979"/>
        <a:ext cx="137344" cy="133529"/>
      </dsp:txXfrm>
    </dsp:sp>
    <dsp:sp modelId="{B6355F35-3EE5-445D-8D4B-B864508D8C10}">
      <dsp:nvSpPr>
        <dsp:cNvPr id="0" name=""/>
        <dsp:cNvSpPr/>
      </dsp:nvSpPr>
      <dsp:spPr>
        <a:xfrm>
          <a:off x="0" y="4667528"/>
          <a:ext cx="5657850" cy="50868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i="0" kern="1200">
              <a:solidFill>
                <a:sysClr val="windowText" lastClr="000000"/>
              </a:solidFill>
              <a:latin typeface="Arial" panose="020B0604020202020204" pitchFamily="34" charset="0"/>
              <a:cs typeface="Arial" panose="020B0604020202020204" pitchFamily="34" charset="0"/>
            </a:rPr>
            <a:t>If required, confirm that welfare provision and other Care for People aspects are being co-ordinated by NDC EPO</a:t>
          </a:r>
        </a:p>
      </dsp:txBody>
      <dsp:txXfrm>
        <a:off x="14899" y="4682427"/>
        <a:ext cx="5628052" cy="47888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F81A13-5F86-4AC2-ACFD-19AFC62F5DB2}">
      <dsp:nvSpPr>
        <dsp:cNvPr id="0" name=""/>
        <dsp:cNvSpPr/>
      </dsp:nvSpPr>
      <dsp:spPr>
        <a:xfrm>
          <a:off x="12087" y="3803"/>
          <a:ext cx="5243149" cy="62249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Relevant Emergency Services to be contacted to advise of the incident and Ambipar.</a:t>
          </a:r>
          <a:endParaRPr lang="en-GB" sz="1200" kern="1200">
            <a:latin typeface="Arial" panose="020B0604020202020204" pitchFamily="34" charset="0"/>
            <a:cs typeface="Arial" panose="020B0604020202020204" pitchFamily="34" charset="0"/>
          </a:endParaRPr>
        </a:p>
      </dsp:txBody>
      <dsp:txXfrm>
        <a:off x="30319" y="22035"/>
        <a:ext cx="5206685" cy="586027"/>
      </dsp:txXfrm>
    </dsp:sp>
    <dsp:sp modelId="{B63732D1-14AF-4B91-B036-1ACCAA281BE5}">
      <dsp:nvSpPr>
        <dsp:cNvPr id="0" name=""/>
        <dsp:cNvSpPr/>
      </dsp:nvSpPr>
      <dsp:spPr>
        <a:xfrm rot="5400000">
          <a:off x="2516945" y="641857"/>
          <a:ext cx="233434" cy="280121"/>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549626" y="665200"/>
        <a:ext cx="168073" cy="163404"/>
      </dsp:txXfrm>
    </dsp:sp>
    <dsp:sp modelId="{DAE61183-6E25-4227-AAE6-1CA4E43E416B}">
      <dsp:nvSpPr>
        <dsp:cNvPr id="0" name=""/>
        <dsp:cNvSpPr/>
      </dsp:nvSpPr>
      <dsp:spPr>
        <a:xfrm>
          <a:off x="31509" y="937541"/>
          <a:ext cx="5204305" cy="62249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Activate Emergency Response Plan</a:t>
          </a:r>
        </a:p>
      </dsp:txBody>
      <dsp:txXfrm>
        <a:off x="49741" y="955773"/>
        <a:ext cx="5167841" cy="586027"/>
      </dsp:txXfrm>
    </dsp:sp>
    <dsp:sp modelId="{43021DB5-27D1-4953-A17D-432D8EA003F9}">
      <dsp:nvSpPr>
        <dsp:cNvPr id="0" name=""/>
        <dsp:cNvSpPr/>
      </dsp:nvSpPr>
      <dsp:spPr>
        <a:xfrm rot="5400000">
          <a:off x="2516945" y="1575595"/>
          <a:ext cx="233434" cy="280121"/>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5400000">
        <a:off x="2549626" y="1598938"/>
        <a:ext cx="168073" cy="163404"/>
      </dsp:txXfrm>
    </dsp:sp>
    <dsp:sp modelId="{57408534-448F-40CE-9849-4B0A6FE1EC24}">
      <dsp:nvSpPr>
        <dsp:cNvPr id="0" name=""/>
        <dsp:cNvSpPr/>
      </dsp:nvSpPr>
      <dsp:spPr>
        <a:xfrm>
          <a:off x="12087" y="1871278"/>
          <a:ext cx="5243149" cy="62249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Emergency Response Control Centre to be set up with representatives from emergency services.</a:t>
          </a:r>
        </a:p>
      </dsp:txBody>
      <dsp:txXfrm>
        <a:off x="30319" y="1889510"/>
        <a:ext cx="5206685" cy="586027"/>
      </dsp:txXfrm>
    </dsp:sp>
    <dsp:sp modelId="{95C98DCE-72A4-4B65-A0E0-3117D9B908F7}">
      <dsp:nvSpPr>
        <dsp:cNvPr id="0" name=""/>
        <dsp:cNvSpPr/>
      </dsp:nvSpPr>
      <dsp:spPr>
        <a:xfrm rot="5400000">
          <a:off x="2516945" y="2509332"/>
          <a:ext cx="233434" cy="280121"/>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549626" y="2532675"/>
        <a:ext cx="168073" cy="163404"/>
      </dsp:txXfrm>
    </dsp:sp>
    <dsp:sp modelId="{C75663C5-9F0C-4730-82CD-FD8ED7294750}">
      <dsp:nvSpPr>
        <dsp:cNvPr id="0" name=""/>
        <dsp:cNvSpPr/>
      </dsp:nvSpPr>
      <dsp:spPr>
        <a:xfrm>
          <a:off x="2576" y="2805016"/>
          <a:ext cx="5262172" cy="62249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Harbour representatives to prepare berth for accepting vessel &amp;  casualties.</a:t>
          </a:r>
        </a:p>
      </dsp:txBody>
      <dsp:txXfrm>
        <a:off x="20808" y="2823248"/>
        <a:ext cx="5225708" cy="586027"/>
      </dsp:txXfrm>
    </dsp:sp>
    <dsp:sp modelId="{CFD573BB-CFBB-4FF7-8635-D5FE951A20A6}">
      <dsp:nvSpPr>
        <dsp:cNvPr id="0" name=""/>
        <dsp:cNvSpPr/>
      </dsp:nvSpPr>
      <dsp:spPr>
        <a:xfrm rot="5400000">
          <a:off x="2516945" y="3443070"/>
          <a:ext cx="233434" cy="280121"/>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549626" y="3466413"/>
        <a:ext cx="168073" cy="163404"/>
      </dsp:txXfrm>
    </dsp:sp>
    <dsp:sp modelId="{1DC0293E-29EF-40ED-AD34-51139C9C61DC}">
      <dsp:nvSpPr>
        <dsp:cNvPr id="0" name=""/>
        <dsp:cNvSpPr/>
      </dsp:nvSpPr>
      <dsp:spPr>
        <a:xfrm>
          <a:off x="2576" y="3738754"/>
          <a:ext cx="5262172" cy="62249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Access to berth to be barriered off and controlled.</a:t>
          </a:r>
        </a:p>
      </dsp:txBody>
      <dsp:txXfrm>
        <a:off x="20808" y="3756986"/>
        <a:ext cx="5225708" cy="586027"/>
      </dsp:txXfrm>
    </dsp:sp>
    <dsp:sp modelId="{955321CF-321E-4CC3-A930-1107E36CCD64}">
      <dsp:nvSpPr>
        <dsp:cNvPr id="0" name=""/>
        <dsp:cNvSpPr/>
      </dsp:nvSpPr>
      <dsp:spPr>
        <a:xfrm rot="5400000">
          <a:off x="2516945" y="4376808"/>
          <a:ext cx="233434" cy="280121"/>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549626" y="4400151"/>
        <a:ext cx="168073" cy="163404"/>
      </dsp:txXfrm>
    </dsp:sp>
    <dsp:sp modelId="{30C853C2-4630-4404-AC42-3647E4A30AD3}">
      <dsp:nvSpPr>
        <dsp:cNvPr id="0" name=""/>
        <dsp:cNvSpPr/>
      </dsp:nvSpPr>
      <dsp:spPr>
        <a:xfrm>
          <a:off x="12087" y="4672492"/>
          <a:ext cx="5243149" cy="62249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Reception facilities to be arranged for people coming ashore.</a:t>
          </a:r>
        </a:p>
      </dsp:txBody>
      <dsp:txXfrm>
        <a:off x="30319" y="4690724"/>
        <a:ext cx="5206685" cy="586027"/>
      </dsp:txXfrm>
    </dsp:sp>
    <dsp:sp modelId="{7A04858B-D726-45E4-AE36-9A2E169E0381}">
      <dsp:nvSpPr>
        <dsp:cNvPr id="0" name=""/>
        <dsp:cNvSpPr/>
      </dsp:nvSpPr>
      <dsp:spPr>
        <a:xfrm rot="5400000">
          <a:off x="2516945" y="5310546"/>
          <a:ext cx="233434" cy="280121"/>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549626" y="5333889"/>
        <a:ext cx="168073" cy="163404"/>
      </dsp:txXfrm>
    </dsp:sp>
    <dsp:sp modelId="{64B0924E-B7AE-4666-B313-0C15F7039410}">
      <dsp:nvSpPr>
        <dsp:cNvPr id="0" name=""/>
        <dsp:cNvSpPr/>
      </dsp:nvSpPr>
      <dsp:spPr>
        <a:xfrm>
          <a:off x="2576" y="5606229"/>
          <a:ext cx="5262172" cy="62249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i="0" kern="1200">
              <a:solidFill>
                <a:sysClr val="windowText" lastClr="000000"/>
              </a:solidFill>
              <a:latin typeface="Arial" panose="020B0604020202020204" pitchFamily="34" charset="0"/>
              <a:cs typeface="Arial" panose="020B0604020202020204" pitchFamily="34" charset="0"/>
            </a:rPr>
            <a:t>If required, confirm that welfare provision and other Care for People aspects are being co-ordinated by NDC EPO</a:t>
          </a:r>
        </a:p>
      </dsp:txBody>
      <dsp:txXfrm>
        <a:off x="20808" y="5624461"/>
        <a:ext cx="5225708" cy="58602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42BCDF-65C8-43DB-87BF-93946C815FF9}">
      <dsp:nvSpPr>
        <dsp:cNvPr id="0" name=""/>
        <dsp:cNvSpPr/>
      </dsp:nvSpPr>
      <dsp:spPr>
        <a:xfrm>
          <a:off x="-79927" y="8720"/>
          <a:ext cx="5265254" cy="855824"/>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ea typeface="+mn-ea"/>
              <a:cs typeface="Arial" panose="020B0604020202020204" pitchFamily="34" charset="0"/>
            </a:rPr>
            <a:t>The Master must immediately contact the Council and advise whether emergency services have been contacted.</a:t>
          </a:r>
        </a:p>
      </dsp:txBody>
      <dsp:txXfrm>
        <a:off x="-54861" y="33786"/>
        <a:ext cx="5215122" cy="805692"/>
      </dsp:txXfrm>
    </dsp:sp>
    <dsp:sp modelId="{586FBF84-D71A-46E2-99C0-CA896742D1C5}">
      <dsp:nvSpPr>
        <dsp:cNvPr id="0" name=""/>
        <dsp:cNvSpPr/>
      </dsp:nvSpPr>
      <dsp:spPr>
        <a:xfrm rot="5400000">
          <a:off x="2458670" y="877081"/>
          <a:ext cx="188059" cy="225670"/>
        </a:xfrm>
        <a:prstGeom prst="rightArrow">
          <a:avLst>
            <a:gd name="adj1" fmla="val 60000"/>
            <a:gd name="adj2" fmla="val 50000"/>
          </a:avLst>
        </a:prstGeom>
        <a:solidFill>
          <a:srgbClr val="ED7D31">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solidFill>
              <a:sysClr val="window" lastClr="FFFFFF"/>
            </a:solidFill>
            <a:latin typeface="Arial" panose="020B0604020202020204" pitchFamily="34" charset="0"/>
            <a:ea typeface="+mn-ea"/>
            <a:cs typeface="Arial" panose="020B0604020202020204" pitchFamily="34" charset="0"/>
          </a:endParaRPr>
        </a:p>
      </dsp:txBody>
      <dsp:txXfrm rot="-5400000">
        <a:off x="2484999" y="895886"/>
        <a:ext cx="135402" cy="131641"/>
      </dsp:txXfrm>
    </dsp:sp>
    <dsp:sp modelId="{147B584D-5229-4659-97DF-AEA37A621480}">
      <dsp:nvSpPr>
        <dsp:cNvPr id="0" name=""/>
        <dsp:cNvSpPr/>
      </dsp:nvSpPr>
      <dsp:spPr>
        <a:xfrm>
          <a:off x="-79927" y="1115289"/>
          <a:ext cx="5265254" cy="64112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If not already contacted, Council to contact Fire &amp; Rescue Service, Ambipar and if necessary, Ambulance Service.</a:t>
          </a:r>
        </a:p>
      </dsp:txBody>
      <dsp:txXfrm>
        <a:off x="-61149" y="1134067"/>
        <a:ext cx="5227698" cy="603564"/>
      </dsp:txXfrm>
    </dsp:sp>
    <dsp:sp modelId="{0634B686-F95A-47C4-AEFE-78BF006AD530}">
      <dsp:nvSpPr>
        <dsp:cNvPr id="0" name=""/>
        <dsp:cNvSpPr/>
      </dsp:nvSpPr>
      <dsp:spPr>
        <a:xfrm rot="5400000">
          <a:off x="2458670" y="1768947"/>
          <a:ext cx="188059" cy="225670"/>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484999" y="1787752"/>
        <a:ext cx="135402" cy="131641"/>
      </dsp:txXfrm>
    </dsp:sp>
    <dsp:sp modelId="{D058F5DA-F3C6-4248-9C88-10B8EC8F7F19}">
      <dsp:nvSpPr>
        <dsp:cNvPr id="0" name=""/>
        <dsp:cNvSpPr/>
      </dsp:nvSpPr>
      <dsp:spPr>
        <a:xfrm>
          <a:off x="-79927" y="2007155"/>
          <a:ext cx="5265254" cy="65862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Arial" panose="020B0604020202020204" pitchFamily="34" charset="0"/>
              <a:cs typeface="Arial" panose="020B0604020202020204" pitchFamily="34" charset="0"/>
            </a:rPr>
            <a:t>Council to request information concerning quantity and hazard division of explosives or IMDG code for Hazardous materials and details of any other dangerous substances onboard.</a:t>
          </a:r>
          <a:endParaRPr lang="en-GB" sz="1200" kern="1200">
            <a:solidFill>
              <a:sysClr val="windowText" lastClr="000000"/>
            </a:solidFill>
            <a:latin typeface="Arial" panose="020B0604020202020204" pitchFamily="34" charset="0"/>
            <a:cs typeface="Arial" panose="020B0604020202020204" pitchFamily="34" charset="0"/>
          </a:endParaRPr>
        </a:p>
      </dsp:txBody>
      <dsp:txXfrm>
        <a:off x="-60636" y="2026446"/>
        <a:ext cx="5226672" cy="620045"/>
      </dsp:txXfrm>
    </dsp:sp>
    <dsp:sp modelId="{9F3FDD0A-522C-466F-AAA2-8CF8457BAD72}">
      <dsp:nvSpPr>
        <dsp:cNvPr id="0" name=""/>
        <dsp:cNvSpPr/>
      </dsp:nvSpPr>
      <dsp:spPr>
        <a:xfrm rot="5400000">
          <a:off x="2458670" y="2678321"/>
          <a:ext cx="188059" cy="225670"/>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latin typeface="Arial" panose="020B0604020202020204" pitchFamily="34" charset="0"/>
            <a:cs typeface="Arial" panose="020B0604020202020204" pitchFamily="34" charset="0"/>
          </a:endParaRPr>
        </a:p>
      </dsp:txBody>
      <dsp:txXfrm rot="-5400000">
        <a:off x="2484999" y="2697126"/>
        <a:ext cx="135402" cy="131641"/>
      </dsp:txXfrm>
    </dsp:sp>
    <dsp:sp modelId="{A86D35FC-1502-44A9-BA7F-93255E33ED43}">
      <dsp:nvSpPr>
        <dsp:cNvPr id="0" name=""/>
        <dsp:cNvSpPr/>
      </dsp:nvSpPr>
      <dsp:spPr>
        <a:xfrm>
          <a:off x="-79927" y="2916529"/>
          <a:ext cx="5265254" cy="887784"/>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Arial" panose="020B0604020202020204" pitchFamily="34" charset="0"/>
              <a:cs typeface="Arial" panose="020B0604020202020204" pitchFamily="34" charset="0"/>
            </a:rPr>
            <a:t>All operations in the harbour are stopped immediately and their personnel are evacuated to an appropriate Muster Point.</a:t>
          </a:r>
        </a:p>
      </dsp:txBody>
      <dsp:txXfrm>
        <a:off x="-53925" y="2942531"/>
        <a:ext cx="5213250" cy="835780"/>
      </dsp:txXfrm>
    </dsp:sp>
    <dsp:sp modelId="{CEE9F31B-4C5F-4874-BEB5-42ABA448B67A}">
      <dsp:nvSpPr>
        <dsp:cNvPr id="0" name=""/>
        <dsp:cNvSpPr/>
      </dsp:nvSpPr>
      <dsp:spPr>
        <a:xfrm rot="5400000">
          <a:off x="2458670" y="3816850"/>
          <a:ext cx="188059" cy="225670"/>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latin typeface="Arial" panose="020B0604020202020204" pitchFamily="34" charset="0"/>
            <a:cs typeface="Arial" panose="020B0604020202020204" pitchFamily="34" charset="0"/>
          </a:endParaRPr>
        </a:p>
      </dsp:txBody>
      <dsp:txXfrm rot="-5400000">
        <a:off x="2484999" y="3835655"/>
        <a:ext cx="135402" cy="131641"/>
      </dsp:txXfrm>
    </dsp:sp>
    <dsp:sp modelId="{E9F44FF3-629C-4D93-AA5F-F823A437CC9B}">
      <dsp:nvSpPr>
        <dsp:cNvPr id="0" name=""/>
        <dsp:cNvSpPr/>
      </dsp:nvSpPr>
      <dsp:spPr>
        <a:xfrm>
          <a:off x="-79927" y="4055058"/>
          <a:ext cx="5265254" cy="50149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Arial" panose="020B0604020202020204" pitchFamily="34" charset="0"/>
              <a:cs typeface="Arial" panose="020B0604020202020204" pitchFamily="34" charset="0"/>
            </a:rPr>
            <a:t>The ship concerned and all ships and personnel on adjacent berths to be evacuated to an appropriate Muster Point.  </a:t>
          </a:r>
        </a:p>
      </dsp:txBody>
      <dsp:txXfrm>
        <a:off x="-65239" y="4069746"/>
        <a:ext cx="5235878" cy="472114"/>
      </dsp:txXfrm>
    </dsp:sp>
    <dsp:sp modelId="{F52BBB7E-D2F0-4C57-B362-ED2D19B0B56F}">
      <dsp:nvSpPr>
        <dsp:cNvPr id="0" name=""/>
        <dsp:cNvSpPr/>
      </dsp:nvSpPr>
      <dsp:spPr>
        <a:xfrm rot="5400000">
          <a:off x="2458670" y="4569086"/>
          <a:ext cx="188059" cy="225670"/>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latin typeface="Arial" panose="020B0604020202020204" pitchFamily="34" charset="0"/>
            <a:cs typeface="Arial" panose="020B0604020202020204" pitchFamily="34" charset="0"/>
          </a:endParaRPr>
        </a:p>
      </dsp:txBody>
      <dsp:txXfrm rot="-5400000">
        <a:off x="2484999" y="4587891"/>
        <a:ext cx="135402" cy="131641"/>
      </dsp:txXfrm>
    </dsp:sp>
    <dsp:sp modelId="{5BCFA318-1BEF-43D2-8BA0-96493613826E}">
      <dsp:nvSpPr>
        <dsp:cNvPr id="0" name=""/>
        <dsp:cNvSpPr/>
      </dsp:nvSpPr>
      <dsp:spPr>
        <a:xfrm>
          <a:off x="0" y="4807294"/>
          <a:ext cx="5105400" cy="50149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cs typeface="Arial" panose="020B0604020202020204" pitchFamily="34" charset="0"/>
            </a:rPr>
            <a:t>Activate Emergency Repsonse Plan</a:t>
          </a:r>
        </a:p>
      </dsp:txBody>
      <dsp:txXfrm>
        <a:off x="14688" y="4821982"/>
        <a:ext cx="5076024" cy="472114"/>
      </dsp:txXfrm>
    </dsp:sp>
    <dsp:sp modelId="{5A0DF5A4-07B6-4E52-8824-8A7558D78639}">
      <dsp:nvSpPr>
        <dsp:cNvPr id="0" name=""/>
        <dsp:cNvSpPr/>
      </dsp:nvSpPr>
      <dsp:spPr>
        <a:xfrm rot="5400000">
          <a:off x="2458670" y="5321322"/>
          <a:ext cx="188059" cy="225670"/>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p>
      </dsp:txBody>
      <dsp:txXfrm rot="-5400000">
        <a:off x="2484999" y="5340127"/>
        <a:ext cx="135402" cy="131641"/>
      </dsp:txXfrm>
    </dsp:sp>
    <dsp:sp modelId="{2AFBCCF3-28C1-496B-A59A-08962915C574}">
      <dsp:nvSpPr>
        <dsp:cNvPr id="0" name=""/>
        <dsp:cNvSpPr/>
      </dsp:nvSpPr>
      <dsp:spPr>
        <a:xfrm>
          <a:off x="-79927" y="5559531"/>
          <a:ext cx="5265254" cy="708962"/>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ea typeface="+mn-ea"/>
              <a:cs typeface="Arial" panose="020B0604020202020204" pitchFamily="34" charset="0"/>
            </a:rPr>
            <a:t>Emergency Response Control Centre to be set up with representatives from emergency services.</a:t>
          </a:r>
        </a:p>
      </dsp:txBody>
      <dsp:txXfrm>
        <a:off x="-59162" y="5580296"/>
        <a:ext cx="5223724" cy="667432"/>
      </dsp:txXfrm>
    </dsp:sp>
    <dsp:sp modelId="{326390F6-ABF4-4957-9938-C085202A6260}">
      <dsp:nvSpPr>
        <dsp:cNvPr id="0" name=""/>
        <dsp:cNvSpPr/>
      </dsp:nvSpPr>
      <dsp:spPr>
        <a:xfrm rot="5400000">
          <a:off x="2458670" y="6281030"/>
          <a:ext cx="188059" cy="225670"/>
        </a:xfrm>
        <a:prstGeom prst="rightArrow">
          <a:avLst>
            <a:gd name="adj1" fmla="val 60000"/>
            <a:gd name="adj2" fmla="val 50000"/>
          </a:avLst>
        </a:prstGeom>
        <a:solidFill>
          <a:srgbClr val="ED7D31">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solidFill>
              <a:sysClr val="window" lastClr="FFFFFF"/>
            </a:solidFill>
            <a:latin typeface="Arial" panose="020B0604020202020204" pitchFamily="34" charset="0"/>
            <a:ea typeface="+mn-ea"/>
            <a:cs typeface="Arial" panose="020B0604020202020204" pitchFamily="34" charset="0"/>
          </a:endParaRPr>
        </a:p>
      </dsp:txBody>
      <dsp:txXfrm rot="-5400000">
        <a:off x="2484999" y="6299835"/>
        <a:ext cx="135402" cy="131641"/>
      </dsp:txXfrm>
    </dsp:sp>
    <dsp:sp modelId="{732760BC-9886-465E-A350-E88B24B76CE1}">
      <dsp:nvSpPr>
        <dsp:cNvPr id="0" name=""/>
        <dsp:cNvSpPr/>
      </dsp:nvSpPr>
      <dsp:spPr>
        <a:xfrm>
          <a:off x="-79927" y="6519238"/>
          <a:ext cx="5265254" cy="501490"/>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i="0" kern="1200">
              <a:solidFill>
                <a:sysClr val="windowText" lastClr="000000"/>
              </a:solidFill>
              <a:latin typeface="Arial" panose="020B0604020202020204" pitchFamily="34" charset="0"/>
              <a:cs typeface="Arial" panose="020B0604020202020204" pitchFamily="34" charset="0"/>
            </a:rPr>
            <a:t>If required, confirm that welfare provision and other Care for People aspects are being co-ordinated by NDC EPO</a:t>
          </a:r>
          <a:endParaRPr lang="en-GB" sz="1200" i="0" kern="1200">
            <a:solidFill>
              <a:sysClr val="windowText" lastClr="000000"/>
            </a:solidFill>
            <a:latin typeface="Arial" panose="020B0604020202020204" pitchFamily="34" charset="0"/>
            <a:ea typeface="+mn-ea"/>
            <a:cs typeface="Arial" panose="020B0604020202020204" pitchFamily="34" charset="0"/>
          </a:endParaRPr>
        </a:p>
      </dsp:txBody>
      <dsp:txXfrm>
        <a:off x="-65239" y="6533926"/>
        <a:ext cx="5235878" cy="47211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BCAA94-3483-4851-BCFB-455C2541151A}">
      <dsp:nvSpPr>
        <dsp:cNvPr id="0" name=""/>
        <dsp:cNvSpPr/>
      </dsp:nvSpPr>
      <dsp:spPr>
        <a:xfrm>
          <a:off x="137790" y="4653"/>
          <a:ext cx="4710438" cy="5858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Master to advise Falmouth Coastguard and Ambipar provider of incident and quantity / type of hazard and to act on their instructions.</a:t>
          </a:r>
          <a:endParaRPr lang="en-GB" sz="1200" kern="1200">
            <a:latin typeface="Arial" panose="020B0604020202020204" pitchFamily="34" charset="0"/>
            <a:cs typeface="Arial" panose="020B0604020202020204" pitchFamily="34" charset="0"/>
          </a:endParaRPr>
        </a:p>
      </dsp:txBody>
      <dsp:txXfrm>
        <a:off x="154948" y="21811"/>
        <a:ext cx="4676122" cy="551512"/>
      </dsp:txXfrm>
    </dsp:sp>
    <dsp:sp modelId="{52647E3C-5EBF-4C54-9C73-EDABF47B96CF}">
      <dsp:nvSpPr>
        <dsp:cNvPr id="0" name=""/>
        <dsp:cNvSpPr/>
      </dsp:nvSpPr>
      <dsp:spPr>
        <a:xfrm rot="5400000">
          <a:off x="2272208" y="605127"/>
          <a:ext cx="441603" cy="263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413923" y="516137"/>
        <a:ext cx="158174" cy="362516"/>
      </dsp:txXfrm>
    </dsp:sp>
    <dsp:sp modelId="{EE2E5872-DE08-4D7B-94B8-A291E10E39E0}">
      <dsp:nvSpPr>
        <dsp:cNvPr id="0" name=""/>
        <dsp:cNvSpPr/>
      </dsp:nvSpPr>
      <dsp:spPr>
        <a:xfrm>
          <a:off x="137790" y="883396"/>
          <a:ext cx="4710438" cy="5858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Activate Emergency Response Plan</a:t>
          </a:r>
        </a:p>
      </dsp:txBody>
      <dsp:txXfrm>
        <a:off x="154948" y="900554"/>
        <a:ext cx="4676122" cy="551512"/>
      </dsp:txXfrm>
    </dsp:sp>
    <dsp:sp modelId="{EF646629-C62F-45F1-9AC8-D3B12C9D4292}">
      <dsp:nvSpPr>
        <dsp:cNvPr id="0" name=""/>
        <dsp:cNvSpPr/>
      </dsp:nvSpPr>
      <dsp:spPr>
        <a:xfrm rot="5400000">
          <a:off x="2272208" y="1483870"/>
          <a:ext cx="441603" cy="263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413923" y="1394880"/>
        <a:ext cx="158174" cy="362516"/>
      </dsp:txXfrm>
    </dsp:sp>
    <dsp:sp modelId="{4B7CF0D8-32BA-4CC5-A16E-7953BDB5936B}">
      <dsp:nvSpPr>
        <dsp:cNvPr id="0" name=""/>
        <dsp:cNvSpPr/>
      </dsp:nvSpPr>
      <dsp:spPr>
        <a:xfrm>
          <a:off x="137790" y="1762139"/>
          <a:ext cx="4710438" cy="5858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Emergency Response Control Centre to be set up with representatives from each emergency service.</a:t>
          </a:r>
        </a:p>
      </dsp:txBody>
      <dsp:txXfrm>
        <a:off x="154948" y="1779297"/>
        <a:ext cx="4676122" cy="551512"/>
      </dsp:txXfrm>
    </dsp:sp>
    <dsp:sp modelId="{E43AF0FF-5CAD-4CED-BF5A-AF19927250B9}">
      <dsp:nvSpPr>
        <dsp:cNvPr id="0" name=""/>
        <dsp:cNvSpPr/>
      </dsp:nvSpPr>
      <dsp:spPr>
        <a:xfrm rot="5400000">
          <a:off x="2272208" y="2362613"/>
          <a:ext cx="441603" cy="263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413923" y="2273623"/>
        <a:ext cx="158174" cy="362516"/>
      </dsp:txXfrm>
    </dsp:sp>
    <dsp:sp modelId="{028352FE-8271-4B6C-A0BD-3A1D42671998}">
      <dsp:nvSpPr>
        <dsp:cNvPr id="0" name=""/>
        <dsp:cNvSpPr/>
      </dsp:nvSpPr>
      <dsp:spPr>
        <a:xfrm>
          <a:off x="137790" y="2640882"/>
          <a:ext cx="4710438" cy="5858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The Police to decide whether the EOD to be called.</a:t>
          </a:r>
        </a:p>
      </dsp:txBody>
      <dsp:txXfrm>
        <a:off x="154948" y="2658040"/>
        <a:ext cx="4676122" cy="551512"/>
      </dsp:txXfrm>
    </dsp:sp>
    <dsp:sp modelId="{58EFE0A1-5515-472A-8644-B2DFF8FBA327}">
      <dsp:nvSpPr>
        <dsp:cNvPr id="0" name=""/>
        <dsp:cNvSpPr/>
      </dsp:nvSpPr>
      <dsp:spPr>
        <a:xfrm rot="5400000">
          <a:off x="2272208" y="3241356"/>
          <a:ext cx="441603" cy="263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413923" y="3152366"/>
        <a:ext cx="158174" cy="362516"/>
      </dsp:txXfrm>
    </dsp:sp>
    <dsp:sp modelId="{FB1D6504-DD8C-4D54-A56C-97C4BDA6E667}">
      <dsp:nvSpPr>
        <dsp:cNvPr id="0" name=""/>
        <dsp:cNvSpPr/>
      </dsp:nvSpPr>
      <dsp:spPr>
        <a:xfrm>
          <a:off x="137790" y="3519625"/>
          <a:ext cx="4710438" cy="5858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If vessel underway and committed to entering the Harbour, it should berth at far most edge of Harbour.</a:t>
          </a:r>
          <a:endParaRPr lang="en-GB" sz="1200" kern="1200">
            <a:latin typeface="Arial" panose="020B0604020202020204" pitchFamily="34" charset="0"/>
            <a:cs typeface="Arial" panose="020B0604020202020204" pitchFamily="34" charset="0"/>
          </a:endParaRPr>
        </a:p>
      </dsp:txBody>
      <dsp:txXfrm>
        <a:off x="154948" y="3536783"/>
        <a:ext cx="4676122" cy="551512"/>
      </dsp:txXfrm>
    </dsp:sp>
    <dsp:sp modelId="{C0F3B78B-E641-4641-AC67-44BF52F63BE2}">
      <dsp:nvSpPr>
        <dsp:cNvPr id="0" name=""/>
        <dsp:cNvSpPr/>
      </dsp:nvSpPr>
      <dsp:spPr>
        <a:xfrm rot="5400000">
          <a:off x="2272208" y="4120100"/>
          <a:ext cx="441603" cy="263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413923" y="4031110"/>
        <a:ext cx="158174" cy="362516"/>
      </dsp:txXfrm>
    </dsp:sp>
    <dsp:sp modelId="{53DF55A3-B3C7-4FC6-B4D0-4845919BF93B}">
      <dsp:nvSpPr>
        <dsp:cNvPr id="0" name=""/>
        <dsp:cNvSpPr/>
      </dsp:nvSpPr>
      <dsp:spPr>
        <a:xfrm>
          <a:off x="137790" y="4398368"/>
          <a:ext cx="4710438" cy="5858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If vessel underway, approaching Harbour but not committed to entering the Harbour, then the approach should be aborted and the vessel  should proceed to a safe anchorage.</a:t>
          </a:r>
          <a:endParaRPr lang="en-GB" sz="1200" kern="1200">
            <a:latin typeface="Arial" panose="020B0604020202020204" pitchFamily="34" charset="0"/>
            <a:cs typeface="Arial" panose="020B0604020202020204" pitchFamily="34" charset="0"/>
          </a:endParaRPr>
        </a:p>
      </dsp:txBody>
      <dsp:txXfrm>
        <a:off x="154948" y="4415526"/>
        <a:ext cx="4676122" cy="551512"/>
      </dsp:txXfrm>
    </dsp:sp>
    <dsp:sp modelId="{06E94CDC-3F6E-492F-8F47-8CB868187E06}">
      <dsp:nvSpPr>
        <dsp:cNvPr id="0" name=""/>
        <dsp:cNvSpPr/>
      </dsp:nvSpPr>
      <dsp:spPr>
        <a:xfrm rot="5400000">
          <a:off x="2272208" y="4998843"/>
          <a:ext cx="441603" cy="263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413923" y="4909853"/>
        <a:ext cx="158174" cy="362516"/>
      </dsp:txXfrm>
    </dsp:sp>
    <dsp:sp modelId="{C30EAC32-B2A5-4CD1-BD1D-80FCE48A3B0D}">
      <dsp:nvSpPr>
        <dsp:cNvPr id="0" name=""/>
        <dsp:cNvSpPr/>
      </dsp:nvSpPr>
      <dsp:spPr>
        <a:xfrm>
          <a:off x="137790" y="5277111"/>
          <a:ext cx="4710438" cy="5858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All vessels must be kept clear of the area until the situation is brought under control.</a:t>
          </a:r>
          <a:endParaRPr lang="en-GB" sz="1200" kern="1200">
            <a:latin typeface="Arial" panose="020B0604020202020204" pitchFamily="34" charset="0"/>
            <a:cs typeface="Arial" panose="020B0604020202020204" pitchFamily="34" charset="0"/>
          </a:endParaRPr>
        </a:p>
      </dsp:txBody>
      <dsp:txXfrm>
        <a:off x="154948" y="5294269"/>
        <a:ext cx="4676122" cy="551512"/>
      </dsp:txXfrm>
    </dsp:sp>
    <dsp:sp modelId="{86E6AE3F-DF58-4EF8-9E5E-D39A06458F69}">
      <dsp:nvSpPr>
        <dsp:cNvPr id="0" name=""/>
        <dsp:cNvSpPr/>
      </dsp:nvSpPr>
      <dsp:spPr>
        <a:xfrm rot="5400000">
          <a:off x="2272208" y="5877586"/>
          <a:ext cx="441603" cy="263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413923" y="5788596"/>
        <a:ext cx="158174" cy="362516"/>
      </dsp:txXfrm>
    </dsp:sp>
    <dsp:sp modelId="{DF1B5041-10E5-413E-9368-35D8F66AD38E}">
      <dsp:nvSpPr>
        <dsp:cNvPr id="0" name=""/>
        <dsp:cNvSpPr/>
      </dsp:nvSpPr>
      <dsp:spPr>
        <a:xfrm>
          <a:off x="137790" y="6155855"/>
          <a:ext cx="4710438" cy="5858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Access to quays to be barriered off and controlled by Town Clerk / the Police.</a:t>
          </a:r>
        </a:p>
      </dsp:txBody>
      <dsp:txXfrm>
        <a:off x="154948" y="6173013"/>
        <a:ext cx="4676122" cy="551512"/>
      </dsp:txXfrm>
    </dsp:sp>
    <dsp:sp modelId="{FA9E9C0C-B0FC-493D-B01C-6B4BED04A28D}">
      <dsp:nvSpPr>
        <dsp:cNvPr id="0" name=""/>
        <dsp:cNvSpPr/>
      </dsp:nvSpPr>
      <dsp:spPr>
        <a:xfrm rot="5400000">
          <a:off x="2272208" y="6756329"/>
          <a:ext cx="441603" cy="263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413923" y="6667339"/>
        <a:ext cx="158174" cy="362516"/>
      </dsp:txXfrm>
    </dsp:sp>
    <dsp:sp modelId="{D2E78739-0EFB-4519-B4CD-7A0BBAEFF82B}">
      <dsp:nvSpPr>
        <dsp:cNvPr id="0" name=""/>
        <dsp:cNvSpPr/>
      </dsp:nvSpPr>
      <dsp:spPr>
        <a:xfrm>
          <a:off x="137790" y="7034598"/>
          <a:ext cx="4710438" cy="5858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Alert all other vessels in the Harbour’s confines.</a:t>
          </a:r>
        </a:p>
      </dsp:txBody>
      <dsp:txXfrm>
        <a:off x="154948" y="7051756"/>
        <a:ext cx="4676122" cy="551512"/>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42BCDF-65C8-43DB-87BF-93946C815FF9}">
      <dsp:nvSpPr>
        <dsp:cNvPr id="0" name=""/>
        <dsp:cNvSpPr/>
      </dsp:nvSpPr>
      <dsp:spPr>
        <a:xfrm>
          <a:off x="37574" y="0"/>
          <a:ext cx="4515375" cy="1444553"/>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ea typeface="+mn-ea"/>
              <a:cs typeface="Arial" panose="020B0604020202020204" pitchFamily="34" charset="0"/>
            </a:rPr>
            <a:t>Immediate cessation of all activities involving the use of any affected areas</a:t>
          </a:r>
        </a:p>
      </dsp:txBody>
      <dsp:txXfrm>
        <a:off x="79884" y="42310"/>
        <a:ext cx="4430755" cy="1359933"/>
      </dsp:txXfrm>
    </dsp:sp>
    <dsp:sp modelId="{586FBF84-D71A-46E2-99C0-CA896742D1C5}">
      <dsp:nvSpPr>
        <dsp:cNvPr id="0" name=""/>
        <dsp:cNvSpPr/>
      </dsp:nvSpPr>
      <dsp:spPr>
        <a:xfrm rot="5438175">
          <a:off x="2124198" y="1468303"/>
          <a:ext cx="321328" cy="380911"/>
        </a:xfrm>
        <a:prstGeom prst="rightArrow">
          <a:avLst>
            <a:gd name="adj1" fmla="val 60000"/>
            <a:gd name="adj2" fmla="val 50000"/>
          </a:avLst>
        </a:prstGeom>
        <a:solidFill>
          <a:srgbClr val="ED7D31">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solidFill>
              <a:sysClr val="window" lastClr="FFFFFF"/>
            </a:solidFill>
            <a:latin typeface="Arial" panose="020B0604020202020204" pitchFamily="34" charset="0"/>
            <a:ea typeface="+mn-ea"/>
            <a:cs typeface="Arial" panose="020B0604020202020204" pitchFamily="34" charset="0"/>
          </a:endParaRPr>
        </a:p>
      </dsp:txBody>
      <dsp:txXfrm rot="-5400000">
        <a:off x="2171124" y="1498097"/>
        <a:ext cx="228547" cy="224930"/>
      </dsp:txXfrm>
    </dsp:sp>
    <dsp:sp modelId="{147B584D-5229-4659-97DF-AEA37A621480}">
      <dsp:nvSpPr>
        <dsp:cNvPr id="0" name=""/>
        <dsp:cNvSpPr/>
      </dsp:nvSpPr>
      <dsp:spPr>
        <a:xfrm>
          <a:off x="0" y="1872964"/>
          <a:ext cx="4552950" cy="1082153"/>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ea typeface="+mn-ea"/>
              <a:cs typeface="Arial" panose="020B0604020202020204" pitchFamily="34" charset="0"/>
            </a:rPr>
            <a:t>Assessment as to level of damage incurred and whether area is required to be put out of service.  Where premises are involved, appropriate &amp; competent persons should undertake inspections of any such damage.   </a:t>
          </a:r>
        </a:p>
      </dsp:txBody>
      <dsp:txXfrm>
        <a:off x="31695" y="1904659"/>
        <a:ext cx="4489560" cy="1018763"/>
      </dsp:txXfrm>
    </dsp:sp>
    <dsp:sp modelId="{0634B686-F95A-47C4-AEFE-78BF006AD530}">
      <dsp:nvSpPr>
        <dsp:cNvPr id="0" name=""/>
        <dsp:cNvSpPr/>
      </dsp:nvSpPr>
      <dsp:spPr>
        <a:xfrm rot="5400000">
          <a:off x="2117761" y="2976280"/>
          <a:ext cx="317426" cy="380911"/>
        </a:xfrm>
        <a:prstGeom prst="rightArrow">
          <a:avLst>
            <a:gd name="adj1" fmla="val 60000"/>
            <a:gd name="adj2" fmla="val 50000"/>
          </a:avLst>
        </a:prstGeom>
        <a:solidFill>
          <a:srgbClr val="ED7D31">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solidFill>
              <a:sysClr val="window" lastClr="FFFFFF"/>
            </a:solidFill>
            <a:latin typeface="Arial" panose="020B0604020202020204" pitchFamily="34" charset="0"/>
            <a:ea typeface="+mn-ea"/>
            <a:cs typeface="Arial" panose="020B0604020202020204" pitchFamily="34" charset="0"/>
          </a:endParaRPr>
        </a:p>
      </dsp:txBody>
      <dsp:txXfrm rot="-5400000">
        <a:off x="2162201" y="3008022"/>
        <a:ext cx="228547" cy="222198"/>
      </dsp:txXfrm>
    </dsp:sp>
    <dsp:sp modelId="{D058F5DA-F3C6-4248-9C88-10B8EC8F7F19}">
      <dsp:nvSpPr>
        <dsp:cNvPr id="0" name=""/>
        <dsp:cNvSpPr/>
      </dsp:nvSpPr>
      <dsp:spPr>
        <a:xfrm>
          <a:off x="0" y="3378354"/>
          <a:ext cx="4552950" cy="1111704"/>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Arial" panose="020B0604020202020204" pitchFamily="34" charset="0"/>
              <a:ea typeface="+mn-ea"/>
              <a:cs typeface="Arial" panose="020B0604020202020204" pitchFamily="34" charset="0"/>
            </a:rPr>
            <a:t>Any temporary repairs to be undertaken and approved as fit for purpose before any operations are resumed with the affected area /premises.</a:t>
          </a:r>
          <a:endParaRPr lang="en-GB" sz="1200" kern="1200">
            <a:solidFill>
              <a:sysClr val="windowText" lastClr="000000"/>
            </a:solidFill>
            <a:latin typeface="Arial" panose="020B0604020202020204" pitchFamily="34" charset="0"/>
            <a:ea typeface="+mn-ea"/>
            <a:cs typeface="Arial" panose="020B0604020202020204" pitchFamily="34" charset="0"/>
          </a:endParaRPr>
        </a:p>
      </dsp:txBody>
      <dsp:txXfrm>
        <a:off x="32561" y="3410915"/>
        <a:ext cx="4487828" cy="1046582"/>
      </dsp:txXfrm>
    </dsp:sp>
    <dsp:sp modelId="{9F3FDD0A-522C-466F-AAA2-8CF8457BAD72}">
      <dsp:nvSpPr>
        <dsp:cNvPr id="0" name=""/>
        <dsp:cNvSpPr/>
      </dsp:nvSpPr>
      <dsp:spPr>
        <a:xfrm rot="5400000">
          <a:off x="2117761" y="4511219"/>
          <a:ext cx="317426" cy="380911"/>
        </a:xfrm>
        <a:prstGeom prst="rightArrow">
          <a:avLst>
            <a:gd name="adj1" fmla="val 60000"/>
            <a:gd name="adj2" fmla="val 50000"/>
          </a:avLst>
        </a:prstGeom>
        <a:solidFill>
          <a:srgbClr val="ED7D31">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Arial" panose="020B0604020202020204" pitchFamily="34" charset="0"/>
            <a:ea typeface="+mn-ea"/>
            <a:cs typeface="Arial" panose="020B0604020202020204" pitchFamily="34" charset="0"/>
          </a:endParaRPr>
        </a:p>
      </dsp:txBody>
      <dsp:txXfrm rot="-5400000">
        <a:off x="2162201" y="4542961"/>
        <a:ext cx="228547" cy="222198"/>
      </dsp:txXfrm>
    </dsp:sp>
    <dsp:sp modelId="{A86D35FC-1502-44A9-BA7F-93255E33ED43}">
      <dsp:nvSpPr>
        <dsp:cNvPr id="0" name=""/>
        <dsp:cNvSpPr/>
      </dsp:nvSpPr>
      <dsp:spPr>
        <a:xfrm>
          <a:off x="0" y="4913293"/>
          <a:ext cx="4552950" cy="1498498"/>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Arial" panose="020B0604020202020204" pitchFamily="34" charset="0"/>
              <a:ea typeface="+mn-ea"/>
              <a:cs typeface="Arial" panose="020B0604020202020204" pitchFamily="34" charset="0"/>
            </a:rPr>
            <a:t>Insurers to be advised of any damage.  Insurers to advise or conrfirm visit of instructed loss adjuster / surveyor.</a:t>
          </a:r>
        </a:p>
      </dsp:txBody>
      <dsp:txXfrm>
        <a:off x="43890" y="4957183"/>
        <a:ext cx="4465170" cy="1410718"/>
      </dsp:txXfrm>
    </dsp:sp>
    <dsp:sp modelId="{CEE9F31B-4C5F-4874-BEB5-42ABA448B67A}">
      <dsp:nvSpPr>
        <dsp:cNvPr id="0" name=""/>
        <dsp:cNvSpPr/>
      </dsp:nvSpPr>
      <dsp:spPr>
        <a:xfrm rot="5400000">
          <a:off x="2117761" y="6432954"/>
          <a:ext cx="317426" cy="380911"/>
        </a:xfrm>
        <a:prstGeom prst="rightArrow">
          <a:avLst>
            <a:gd name="adj1" fmla="val 60000"/>
            <a:gd name="adj2" fmla="val 50000"/>
          </a:avLst>
        </a:prstGeom>
        <a:solidFill>
          <a:srgbClr val="ED7D31">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Arial" panose="020B0604020202020204" pitchFamily="34" charset="0"/>
            <a:ea typeface="+mn-ea"/>
            <a:cs typeface="Arial" panose="020B0604020202020204" pitchFamily="34" charset="0"/>
          </a:endParaRPr>
        </a:p>
      </dsp:txBody>
      <dsp:txXfrm rot="-5400000">
        <a:off x="2162201" y="6464696"/>
        <a:ext cx="228547" cy="222198"/>
      </dsp:txXfrm>
    </dsp:sp>
    <dsp:sp modelId="{732760BC-9886-465E-A350-E88B24B76CE1}">
      <dsp:nvSpPr>
        <dsp:cNvPr id="0" name=""/>
        <dsp:cNvSpPr/>
      </dsp:nvSpPr>
      <dsp:spPr>
        <a:xfrm>
          <a:off x="0" y="6835027"/>
          <a:ext cx="4552950" cy="846470"/>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i="0" kern="1200">
              <a:solidFill>
                <a:sysClr val="windowText" lastClr="000000"/>
              </a:solidFill>
              <a:latin typeface="Arial" panose="020B0604020202020204" pitchFamily="34" charset="0"/>
              <a:ea typeface="+mn-ea"/>
              <a:cs typeface="Arial" panose="020B0604020202020204" pitchFamily="34" charset="0"/>
            </a:rPr>
            <a:t>Necessary full repairs to be carried out, approved and full operations resumed.</a:t>
          </a:r>
        </a:p>
      </dsp:txBody>
      <dsp:txXfrm>
        <a:off x="24792" y="6859819"/>
        <a:ext cx="4503366" cy="796886"/>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7">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8">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9">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10">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10">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093fb6ce-8e01-4796-ad47-08f2a022ce26"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CF9CA18365F14E9FEF66765F0EF9E1" ma:contentTypeVersion="20" ma:contentTypeDescription="Create a new document." ma:contentTypeScope="" ma:versionID="f3977c34860a978b0d391d045f280f33">
  <xsd:schema xmlns:xsd="http://www.w3.org/2001/XMLSchema" xmlns:xs="http://www.w3.org/2001/XMLSchema" xmlns:p="http://schemas.microsoft.com/office/2006/metadata/properties" xmlns:ns1="http://schemas.microsoft.com/sharepoint/v3" xmlns:ns3="093fb6ce-8e01-4796-ad47-08f2a022ce26" xmlns:ns4="a1a707a6-d55b-4294-b045-972a9a96b429" targetNamespace="http://schemas.microsoft.com/office/2006/metadata/properties" ma:root="true" ma:fieldsID="fb2f55e3c8417e2d500d7cf9664d1b82" ns1:_="" ns3:_="" ns4:_="">
    <xsd:import namespace="http://schemas.microsoft.com/sharepoint/v3"/>
    <xsd:import namespace="093fb6ce-8e01-4796-ad47-08f2a022ce26"/>
    <xsd:import namespace="a1a707a6-d55b-4294-b045-972a9a96b429"/>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3fb6ce-8e01-4796-ad47-08f2a022ce2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SystemTags" ma:index="27"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707a6-d55b-4294-b045-972a9a96b429"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34F35-516A-473C-9DAE-E6838F62DD34}">
  <ds:schemaRefs>
    <ds:schemaRef ds:uri="http://schemas.microsoft.com/sharepoint/v3/contenttype/forms"/>
  </ds:schemaRefs>
</ds:datastoreItem>
</file>

<file path=customXml/itemProps2.xml><?xml version="1.0" encoding="utf-8"?>
<ds:datastoreItem xmlns:ds="http://schemas.openxmlformats.org/officeDocument/2006/customXml" ds:itemID="{676C3B3A-9D68-4D9A-95A8-CD75982E4071}">
  <ds:schemaRefs>
    <ds:schemaRef ds:uri="http://schemas.microsoft.com/office/2006/documentManagement/types"/>
    <ds:schemaRef ds:uri="http://schemas.openxmlformats.org/package/2006/metadata/core-properties"/>
    <ds:schemaRef ds:uri="http://purl.org/dc/elements/1.1/"/>
    <ds:schemaRef ds:uri="a1a707a6-d55b-4294-b045-972a9a96b429"/>
    <ds:schemaRef ds:uri="http://schemas.microsoft.com/office/2006/metadata/properties"/>
    <ds:schemaRef ds:uri="http://purl.org/dc/terms/"/>
    <ds:schemaRef ds:uri="http://schemas.microsoft.com/sharepoint/v3"/>
    <ds:schemaRef ds:uri="http://schemas.microsoft.com/office/infopath/2007/PartnerControls"/>
    <ds:schemaRef ds:uri="093fb6ce-8e01-4796-ad47-08f2a022ce26"/>
    <ds:schemaRef ds:uri="http://www.w3.org/XML/1998/namespace"/>
    <ds:schemaRef ds:uri="http://purl.org/dc/dcmitype/"/>
  </ds:schemaRefs>
</ds:datastoreItem>
</file>

<file path=customXml/itemProps3.xml><?xml version="1.0" encoding="utf-8"?>
<ds:datastoreItem xmlns:ds="http://schemas.openxmlformats.org/officeDocument/2006/customXml" ds:itemID="{696123BA-4BE5-450C-89C0-5BF564363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3fb6ce-8e01-4796-ad47-08f2a022ce26"/>
    <ds:schemaRef ds:uri="a1a707a6-d55b-4294-b045-972a9a96b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E0F50B-BB2F-4F1F-AA74-43877CD29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61</Pages>
  <Words>12517</Words>
  <Characters>79315</Characters>
  <Application>Microsoft Office Word</Application>
  <DocSecurity>0</DocSecurity>
  <Lines>2203</Lines>
  <Paragraphs>1330</Paragraphs>
  <ScaleCrop>false</ScaleCrop>
  <HeadingPairs>
    <vt:vector size="2" baseType="variant">
      <vt:variant>
        <vt:lpstr>Title</vt:lpstr>
      </vt:variant>
      <vt:variant>
        <vt:i4>1</vt:i4>
      </vt:variant>
    </vt:vector>
  </HeadingPairs>
  <TitlesOfParts>
    <vt:vector size="1" baseType="lpstr">
      <vt:lpstr>INVERNESS HARBOUR PORT EMERGENCY PLAN</vt:lpstr>
    </vt:vector>
  </TitlesOfParts>
  <Company>Inverness Harbour Trust</Company>
  <LinksUpToDate>false</LinksUpToDate>
  <CharactersWithSpaces>90502</CharactersWithSpaces>
  <SharedDoc>false</SharedDoc>
  <HLinks>
    <vt:vector size="12" baseType="variant">
      <vt:variant>
        <vt:i4>6619144</vt:i4>
      </vt:variant>
      <vt:variant>
        <vt:i4>3</vt:i4>
      </vt:variant>
      <vt:variant>
        <vt:i4>0</vt:i4>
      </vt:variant>
      <vt:variant>
        <vt:i4>5</vt:i4>
      </vt:variant>
      <vt:variant>
        <vt:lpwstr>mailto:sinclair@portofinverness.co.uk</vt:lpwstr>
      </vt:variant>
      <vt:variant>
        <vt:lpwstr/>
      </vt:variant>
      <vt:variant>
        <vt:i4>1769487</vt:i4>
      </vt:variant>
      <vt:variant>
        <vt:i4>0</vt:i4>
      </vt:variant>
      <vt:variant>
        <vt:i4>0</vt:i4>
      </vt:variant>
      <vt:variant>
        <vt:i4>5</vt:i4>
      </vt:variant>
      <vt:variant>
        <vt:lpwstr>http://www.portofinverness.co.uk/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INVERNESS HARBOUR PORT EMERGENCY PLAN</dc:title>
  <dc:subject/>
  <dc:creator>Operations</dc:creator>
  <cp:keywords/>
  <dc:description/>
  <cp:lastModifiedBy>Georgina Carlo-Paat</cp:lastModifiedBy>
  <cp:revision>6</cp:revision>
  <cp:lastPrinted>2026-04-09T09:52:00Z</cp:lastPrinted>
  <dcterms:created xsi:type="dcterms:W3CDTF">2026-04-09T10:58:00Z</dcterms:created>
  <dcterms:modified xsi:type="dcterms:W3CDTF">2026-04-25T08:48:00Z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0x010100A5CF9CA18365F14E9FEF66765F0EF9E1</vt:lpwstr>
  </property>
</Properties>
</file>